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26E2B" w:rsidRPr="00DA0923" w:rsidRDefault="00921AAD" w:rsidP="0073690C">
      <w:pPr>
        <w:jc w:val="center"/>
        <w:rPr>
          <w:rFonts w:asciiTheme="majorBidi" w:hAnsiTheme="majorBidi" w:cstheme="majorBidi"/>
          <w:color w:val="000000" w:themeColor="text1"/>
        </w:rPr>
      </w:pPr>
      <w:r w:rsidRPr="00921AAD">
        <w:rPr>
          <w:rFonts w:asciiTheme="majorBidi" w:hAnsiTheme="majorBidi" w:cstheme="majorBidi"/>
          <w:noProof/>
          <w:color w:val="000000" w:themeColor="text1"/>
        </w:rPr>
        <w:drawing>
          <wp:inline distT="0" distB="0" distL="0" distR="0">
            <wp:extent cx="1227438" cy="1721502"/>
            <wp:effectExtent l="0" t="0" r="0" b="0"/>
            <wp:docPr id="20" name="Picture 20" descr="G:\A1التعداد الزراعي 2021\خطة الجدولة\النتائج النهائية\Palestine_Logos_Arabic-01-2-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Palestine_Logos_Arabic-01-2-en.jpg"/>
                    <pic:cNvPicPr>
                      <a:picLocks noChangeAspect="1" noChangeArrowheads="1"/>
                    </pic:cNvPicPr>
                  </pic:nvPicPr>
                  <pic:blipFill>
                    <a:blip r:embed="rId8" cstate="hqprint">
                      <a:extLst>
                        <a:ext uri="{28A0092B-C50C-407E-A947-70E740481C1C}">
                          <a14:useLocalDpi xmlns:a14="http://schemas.microsoft.com/office/drawing/2010/main" val="0"/>
                        </a:ext>
                      </a:extLst>
                    </a:blip>
                    <a:srcRect/>
                    <a:stretch>
                      <a:fillRect/>
                    </a:stretch>
                  </pic:blipFill>
                  <pic:spPr bwMode="auto">
                    <a:xfrm>
                      <a:off x="0" y="0"/>
                      <a:ext cx="1240227" cy="1739439"/>
                    </a:xfrm>
                    <a:prstGeom prst="rect">
                      <a:avLst/>
                    </a:prstGeom>
                    <a:noFill/>
                    <a:ln>
                      <a:noFill/>
                    </a:ln>
                  </pic:spPr>
                </pic:pic>
              </a:graphicData>
            </a:graphic>
          </wp:inline>
        </w:drawing>
      </w:r>
    </w:p>
    <w:p w:rsidR="00867806" w:rsidRPr="009E45BA" w:rsidRDefault="00867806" w:rsidP="0073690C">
      <w:pPr>
        <w:jc w:val="center"/>
        <w:rPr>
          <w:rFonts w:asciiTheme="majorBidi" w:hAnsiTheme="majorBidi" w:cstheme="majorBidi"/>
          <w:b/>
          <w:bCs/>
          <w:color w:val="000000" w:themeColor="text1"/>
          <w:sz w:val="28"/>
          <w:szCs w:val="28"/>
        </w:rPr>
      </w:pPr>
    </w:p>
    <w:p w:rsidR="00C26E2B" w:rsidRPr="009E45BA" w:rsidRDefault="00660AD2" w:rsidP="0012082A">
      <w:pPr>
        <w:jc w:val="center"/>
        <w:rPr>
          <w:b/>
          <w:bCs/>
          <w:sz w:val="48"/>
          <w:szCs w:val="48"/>
        </w:rPr>
      </w:pPr>
      <w:r w:rsidRPr="009E45BA">
        <w:rPr>
          <w:b/>
          <w:bCs/>
          <w:sz w:val="48"/>
          <w:szCs w:val="48"/>
        </w:rPr>
        <w:t xml:space="preserve">State of </w:t>
      </w:r>
      <w:r w:rsidR="0012082A">
        <w:rPr>
          <w:b/>
          <w:bCs/>
          <w:sz w:val="48"/>
          <w:szCs w:val="48"/>
        </w:rPr>
        <w:t>Palestine</w:t>
      </w:r>
    </w:p>
    <w:p w:rsidR="009E45BA" w:rsidRPr="009E45BA" w:rsidRDefault="009E45BA" w:rsidP="0073690C">
      <w:pPr>
        <w:jc w:val="center"/>
        <w:rPr>
          <w:rFonts w:asciiTheme="majorBidi" w:hAnsiTheme="majorBidi" w:cstheme="majorBidi"/>
          <w:b/>
          <w:bCs/>
          <w:color w:val="000000" w:themeColor="text1"/>
          <w:sz w:val="22"/>
          <w:szCs w:val="22"/>
        </w:rPr>
      </w:pPr>
    </w:p>
    <w:p w:rsidR="007C6FC9" w:rsidRPr="009E45BA" w:rsidRDefault="007C6FC9" w:rsidP="0073690C">
      <w:pPr>
        <w:jc w:val="center"/>
        <w:rPr>
          <w:rFonts w:asciiTheme="majorBidi" w:hAnsiTheme="majorBidi" w:cstheme="majorBidi"/>
          <w:b/>
          <w:bCs/>
          <w:color w:val="000000" w:themeColor="text1"/>
          <w:sz w:val="18"/>
          <w:szCs w:val="18"/>
        </w:rPr>
      </w:pPr>
    </w:p>
    <w:tbl>
      <w:tblPr>
        <w:tblStyle w:val="TableGrid"/>
        <w:tblW w:w="99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5"/>
        <w:gridCol w:w="4994"/>
      </w:tblGrid>
      <w:tr w:rsidR="002B16CB" w:rsidRPr="001F79D7" w:rsidTr="009E45BA">
        <w:tc>
          <w:tcPr>
            <w:tcW w:w="5188" w:type="dxa"/>
            <w:vAlign w:val="center"/>
          </w:tcPr>
          <w:p w:rsidR="001F79D7" w:rsidRPr="001F79D7" w:rsidRDefault="002B16CB" w:rsidP="001F79D7">
            <w:pPr>
              <w:rPr>
                <w:b/>
                <w:bCs/>
                <w:sz w:val="44"/>
                <w:szCs w:val="44"/>
              </w:rPr>
            </w:pPr>
            <w:r w:rsidRPr="001F79D7">
              <w:rPr>
                <w:b/>
                <w:bCs/>
                <w:sz w:val="44"/>
                <w:szCs w:val="44"/>
              </w:rPr>
              <w:t>Palestinian Central</w:t>
            </w:r>
          </w:p>
          <w:p w:rsidR="002B16CB" w:rsidRPr="001F79D7" w:rsidRDefault="002B16CB" w:rsidP="001F79D7">
            <w:pPr>
              <w:rPr>
                <w:b/>
                <w:bCs/>
                <w:sz w:val="44"/>
                <w:szCs w:val="44"/>
              </w:rPr>
            </w:pPr>
            <w:r w:rsidRPr="001F79D7">
              <w:rPr>
                <w:b/>
                <w:bCs/>
                <w:sz w:val="44"/>
                <w:szCs w:val="44"/>
              </w:rPr>
              <w:t>Bureau of Statistics</w:t>
            </w:r>
          </w:p>
        </w:tc>
        <w:tc>
          <w:tcPr>
            <w:tcW w:w="5188" w:type="dxa"/>
            <w:vAlign w:val="center"/>
          </w:tcPr>
          <w:p w:rsidR="001F79D7" w:rsidRPr="001F79D7" w:rsidRDefault="002B16CB" w:rsidP="007C6FC9">
            <w:pPr>
              <w:bidi/>
              <w:jc w:val="center"/>
              <w:rPr>
                <w:b/>
                <w:bCs/>
                <w:sz w:val="44"/>
                <w:szCs w:val="44"/>
              </w:rPr>
            </w:pPr>
            <w:r w:rsidRPr="001F79D7">
              <w:rPr>
                <w:b/>
                <w:bCs/>
                <w:sz w:val="44"/>
                <w:szCs w:val="44"/>
              </w:rPr>
              <w:t>Ministry of</w:t>
            </w:r>
          </w:p>
          <w:p w:rsidR="002B16CB" w:rsidRPr="001F79D7" w:rsidRDefault="002B16CB" w:rsidP="001F79D7">
            <w:pPr>
              <w:bidi/>
              <w:jc w:val="center"/>
              <w:rPr>
                <w:b/>
                <w:bCs/>
                <w:sz w:val="44"/>
                <w:szCs w:val="44"/>
              </w:rPr>
            </w:pPr>
            <w:r w:rsidRPr="001F79D7">
              <w:rPr>
                <w:b/>
                <w:bCs/>
                <w:sz w:val="44"/>
                <w:szCs w:val="44"/>
              </w:rPr>
              <w:t xml:space="preserve"> Agriculture</w:t>
            </w:r>
          </w:p>
        </w:tc>
      </w:tr>
    </w:tbl>
    <w:p w:rsidR="00C26E2B" w:rsidRPr="00D37177"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both"/>
        <w:rPr>
          <w:rFonts w:asciiTheme="majorBidi" w:hAnsiTheme="majorBidi" w:cstheme="majorBidi"/>
          <w:b/>
          <w:bCs/>
          <w:color w:val="000000" w:themeColor="text1"/>
          <w:sz w:val="32"/>
          <w:szCs w:val="32"/>
          <w:rtl/>
        </w:rPr>
      </w:pPr>
    </w:p>
    <w:p w:rsidR="00C26E2B" w:rsidRPr="00DA0923" w:rsidRDefault="00C26E2B" w:rsidP="0073690C">
      <w:pPr>
        <w:jc w:val="center"/>
        <w:rPr>
          <w:rFonts w:asciiTheme="majorBidi" w:hAnsiTheme="majorBidi" w:cstheme="majorBidi"/>
          <w:color w:val="000000" w:themeColor="text1"/>
          <w:rtl/>
        </w:rPr>
      </w:pPr>
      <w:r w:rsidRPr="00DA0923">
        <w:rPr>
          <w:rFonts w:asciiTheme="majorBidi" w:hAnsiTheme="majorBidi" w:cstheme="majorBidi"/>
          <w:noProof/>
          <w:color w:val="000000" w:themeColor="text1"/>
        </w:rPr>
        <w:drawing>
          <wp:inline distT="0" distB="0" distL="0" distR="0" wp14:anchorId="7BB06E97" wp14:editId="3A8F8381">
            <wp:extent cx="1575370" cy="1919416"/>
            <wp:effectExtent l="0" t="0" r="6350" b="5080"/>
            <wp:docPr id="13" name="Picture 13"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78518" cy="1923252"/>
                    </a:xfrm>
                    <a:prstGeom prst="rect">
                      <a:avLst/>
                    </a:prstGeom>
                    <a:noFill/>
                    <a:ln>
                      <a:noFill/>
                    </a:ln>
                  </pic:spPr>
                </pic:pic>
              </a:graphicData>
            </a:graphic>
          </wp:inline>
        </w:drawing>
      </w:r>
    </w:p>
    <w:p w:rsidR="009E45BA" w:rsidRDefault="009E45BA" w:rsidP="0073690C">
      <w:pPr>
        <w:jc w:val="both"/>
        <w:rPr>
          <w:rFonts w:asciiTheme="majorBidi" w:hAnsiTheme="majorBidi" w:cstheme="majorBidi"/>
          <w:b/>
          <w:bCs/>
          <w:color w:val="000000" w:themeColor="text1"/>
          <w:sz w:val="36"/>
          <w:szCs w:val="36"/>
        </w:rPr>
      </w:pPr>
    </w:p>
    <w:p w:rsidR="00D37177" w:rsidRPr="00DA0923" w:rsidRDefault="00D37177" w:rsidP="0073690C">
      <w:pPr>
        <w:jc w:val="both"/>
        <w:rPr>
          <w:rFonts w:asciiTheme="majorBidi" w:hAnsiTheme="majorBidi" w:cstheme="majorBidi"/>
          <w:b/>
          <w:bCs/>
          <w:color w:val="000000" w:themeColor="text1"/>
          <w:sz w:val="36"/>
          <w:szCs w:val="36"/>
          <w:rtl/>
        </w:rPr>
      </w:pPr>
    </w:p>
    <w:p w:rsidR="00C26E2B" w:rsidRPr="007C6FC9" w:rsidRDefault="00C26E2B" w:rsidP="0073690C">
      <w:pPr>
        <w:jc w:val="center"/>
        <w:rPr>
          <w:rFonts w:asciiTheme="majorBidi" w:hAnsiTheme="majorBidi" w:cstheme="majorBidi"/>
          <w:b/>
          <w:bCs/>
          <w:color w:val="000000" w:themeColor="text1"/>
          <w:sz w:val="40"/>
          <w:szCs w:val="40"/>
          <w:rtl/>
        </w:rPr>
      </w:pPr>
      <w:r w:rsidRPr="007C6FC9">
        <w:rPr>
          <w:rFonts w:asciiTheme="majorBidi" w:hAnsiTheme="majorBidi" w:cstheme="majorBidi"/>
          <w:b/>
          <w:bCs/>
          <w:color w:val="000000" w:themeColor="text1"/>
          <w:sz w:val="40"/>
          <w:szCs w:val="40"/>
        </w:rPr>
        <w:t>Agriculture Census, 2021</w:t>
      </w:r>
    </w:p>
    <w:p w:rsidR="00D04329" w:rsidRPr="007C6FC9" w:rsidRDefault="00AA629D" w:rsidP="00A23431">
      <w:pPr>
        <w:jc w:val="center"/>
        <w:rPr>
          <w:rFonts w:asciiTheme="majorBidi" w:hAnsiTheme="majorBidi" w:cstheme="majorBidi"/>
          <w:b/>
          <w:bCs/>
          <w:color w:val="000000" w:themeColor="text1"/>
          <w:sz w:val="40"/>
          <w:szCs w:val="40"/>
        </w:rPr>
      </w:pPr>
      <w:r>
        <w:rPr>
          <w:rFonts w:asciiTheme="majorBidi" w:hAnsiTheme="majorBidi" w:cstheme="majorBidi"/>
          <w:b/>
          <w:bCs/>
          <w:color w:val="000000" w:themeColor="text1"/>
          <w:sz w:val="40"/>
          <w:szCs w:val="40"/>
        </w:rPr>
        <w:t>Tulkarm Governorate</w:t>
      </w:r>
    </w:p>
    <w:p w:rsidR="00D04329" w:rsidRPr="00DA0923" w:rsidRDefault="00D04329" w:rsidP="0073690C">
      <w:pPr>
        <w:jc w:val="both"/>
        <w:rPr>
          <w:rFonts w:asciiTheme="majorBidi" w:hAnsiTheme="majorBidi" w:cstheme="majorBidi"/>
          <w:color w:val="000000" w:themeColor="text1"/>
        </w:rPr>
      </w:pPr>
    </w:p>
    <w:p w:rsidR="00D04329" w:rsidRDefault="00D04329" w:rsidP="0073690C">
      <w:pPr>
        <w:jc w:val="both"/>
        <w:rPr>
          <w:rFonts w:asciiTheme="majorBidi" w:hAnsiTheme="majorBidi" w:cstheme="majorBidi"/>
          <w:color w:val="000000" w:themeColor="text1"/>
        </w:rPr>
      </w:pPr>
    </w:p>
    <w:p w:rsidR="009E45BA" w:rsidRPr="00DA0923" w:rsidRDefault="009E45BA" w:rsidP="0073690C">
      <w:pPr>
        <w:jc w:val="both"/>
        <w:rPr>
          <w:rFonts w:asciiTheme="majorBidi" w:hAnsiTheme="majorBidi" w:cstheme="majorBidi"/>
          <w:color w:val="000000" w:themeColor="text1"/>
        </w:rPr>
      </w:pPr>
    </w:p>
    <w:p w:rsidR="00DE1AA9" w:rsidRDefault="00DE1AA9" w:rsidP="0073690C">
      <w:pPr>
        <w:jc w:val="both"/>
        <w:rPr>
          <w:rFonts w:asciiTheme="majorBidi" w:hAnsiTheme="majorBidi" w:cstheme="majorBidi"/>
          <w:color w:val="000000" w:themeColor="text1"/>
        </w:rPr>
      </w:pPr>
    </w:p>
    <w:p w:rsidR="001F79D7" w:rsidRDefault="001F79D7" w:rsidP="0073690C">
      <w:pPr>
        <w:jc w:val="both"/>
        <w:rPr>
          <w:rFonts w:asciiTheme="majorBidi" w:hAnsiTheme="majorBidi" w:cstheme="majorBidi"/>
          <w:color w:val="000000" w:themeColor="text1"/>
        </w:rPr>
      </w:pPr>
    </w:p>
    <w:p w:rsidR="00D37177" w:rsidRPr="00D37177" w:rsidRDefault="00D37177" w:rsidP="0073690C">
      <w:pPr>
        <w:jc w:val="both"/>
        <w:rPr>
          <w:rFonts w:asciiTheme="majorBidi" w:hAnsiTheme="majorBidi" w:cstheme="majorBidi"/>
          <w:color w:val="000000" w:themeColor="text1"/>
          <w:sz w:val="12"/>
          <w:szCs w:val="12"/>
        </w:rPr>
      </w:pPr>
    </w:p>
    <w:p w:rsidR="00D04329" w:rsidRPr="00DA0923" w:rsidRDefault="00D04329" w:rsidP="0073690C">
      <w:pPr>
        <w:jc w:val="both"/>
        <w:rPr>
          <w:rFonts w:asciiTheme="majorBidi" w:hAnsiTheme="majorBidi" w:cstheme="majorBidi"/>
          <w:color w:val="000000" w:themeColor="text1"/>
        </w:rPr>
      </w:pPr>
    </w:p>
    <w:p w:rsidR="00C26E2B" w:rsidRPr="00DA0923" w:rsidRDefault="00C26E2B" w:rsidP="0073690C">
      <w:pPr>
        <w:tabs>
          <w:tab w:val="right" w:pos="192"/>
        </w:tabs>
        <w:ind w:left="84"/>
        <w:jc w:val="both"/>
        <w:rPr>
          <w:rFonts w:asciiTheme="majorBidi" w:hAnsiTheme="majorBidi" w:cstheme="majorBidi"/>
          <w:b/>
          <w:bCs/>
          <w:color w:val="000000" w:themeColor="text1"/>
        </w:rPr>
      </w:pPr>
    </w:p>
    <w:tbl>
      <w:tblPr>
        <w:tblStyle w:val="TableGrid"/>
        <w:tblW w:w="9072" w:type="dxa"/>
        <w:jc w:val="center"/>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35"/>
        <w:gridCol w:w="4537"/>
      </w:tblGrid>
      <w:tr w:rsidR="00C26E2B" w:rsidRPr="00DA0923" w:rsidTr="00510DD3">
        <w:trPr>
          <w:trHeight w:val="1134"/>
          <w:jc w:val="center"/>
        </w:trPr>
        <w:tc>
          <w:tcPr>
            <w:tcW w:w="4535" w:type="dxa"/>
            <w:shd w:val="clear" w:color="auto" w:fill="auto"/>
            <w:vAlign w:val="center"/>
          </w:tcPr>
          <w:p w:rsidR="00C26E2B" w:rsidRPr="00DA0923" w:rsidRDefault="009E45BA" w:rsidP="0073690C">
            <w:pPr>
              <w:jc w:val="both"/>
              <w:rPr>
                <w:rFonts w:asciiTheme="majorBidi" w:hAnsiTheme="majorBidi" w:cstheme="majorBidi"/>
                <w:color w:val="000000" w:themeColor="text1"/>
              </w:rPr>
            </w:pPr>
            <w:r>
              <w:rPr>
                <w:noProof/>
              </w:rPr>
              <w:drawing>
                <wp:inline distT="0" distB="0" distL="0" distR="0" wp14:anchorId="790D7250" wp14:editId="2F492F43">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7" w:type="dxa"/>
            <w:shd w:val="clear" w:color="auto" w:fill="auto"/>
            <w:vAlign w:val="center"/>
          </w:tcPr>
          <w:p w:rsidR="00C26E2B" w:rsidRPr="00DA0923" w:rsidRDefault="00C26E2B" w:rsidP="0073690C">
            <w:pPr>
              <w:pStyle w:val="Heading5"/>
              <w:rPr>
                <w:rFonts w:asciiTheme="majorBidi" w:eastAsia="Calibri" w:hAnsiTheme="majorBidi" w:cstheme="majorBidi"/>
                <w:b w:val="0"/>
                <w:bCs w:val="0"/>
                <w:color w:val="000000" w:themeColor="text1"/>
                <w:sz w:val="8"/>
                <w:szCs w:val="8"/>
              </w:rPr>
            </w:pPr>
          </w:p>
          <w:p w:rsidR="00C26E2B" w:rsidRPr="00DA0923" w:rsidRDefault="00C26E2B" w:rsidP="0073690C">
            <w:pPr>
              <w:pStyle w:val="Heading5"/>
              <w:jc w:val="right"/>
              <w:rPr>
                <w:rFonts w:asciiTheme="majorBidi" w:eastAsia="Calibri" w:hAnsiTheme="majorBidi" w:cstheme="majorBidi"/>
                <w:b w:val="0"/>
                <w:bCs w:val="0"/>
                <w:color w:val="000000" w:themeColor="text1"/>
                <w:sz w:val="28"/>
                <w:szCs w:val="28"/>
              </w:rPr>
            </w:pPr>
            <w:r w:rsidRPr="00DA0923">
              <w:rPr>
                <w:rFonts w:asciiTheme="majorBidi" w:eastAsia="Calibri" w:hAnsiTheme="majorBidi" w:cstheme="majorBidi"/>
                <w:b w:val="0"/>
                <w:bCs w:val="0"/>
                <w:noProof/>
                <w:color w:val="000000" w:themeColor="text1"/>
                <w:sz w:val="28"/>
                <w:szCs w:val="28"/>
              </w:rPr>
              <w:drawing>
                <wp:inline distT="0" distB="0" distL="0" distR="0" wp14:anchorId="2EB4AE07" wp14:editId="648504ED">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C26E2B" w:rsidRPr="00DA0923" w:rsidRDefault="00C26E2B" w:rsidP="0073690C">
            <w:pPr>
              <w:jc w:val="both"/>
              <w:rPr>
                <w:rFonts w:asciiTheme="majorBidi" w:hAnsiTheme="majorBidi" w:cstheme="majorBidi"/>
                <w:color w:val="000000" w:themeColor="text1"/>
                <w:sz w:val="18"/>
                <w:szCs w:val="18"/>
              </w:rPr>
            </w:pPr>
          </w:p>
          <w:p w:rsidR="00C26E2B" w:rsidRPr="00DA0923" w:rsidRDefault="00AA629D" w:rsidP="005C7191">
            <w:pPr>
              <w:jc w:val="right"/>
              <w:rPr>
                <w:rFonts w:asciiTheme="majorBidi" w:hAnsiTheme="majorBidi" w:cstheme="majorBidi"/>
                <w:color w:val="000000" w:themeColor="text1"/>
                <w:sz w:val="14"/>
                <w:szCs w:val="14"/>
              </w:rPr>
            </w:pPr>
            <w:r>
              <w:rPr>
                <w:rFonts w:asciiTheme="majorBidi" w:hAnsiTheme="majorBidi" w:cstheme="majorBidi"/>
                <w:b/>
                <w:bCs/>
                <w:color w:val="000000" w:themeColor="text1"/>
                <w:sz w:val="28"/>
                <w:szCs w:val="28"/>
              </w:rPr>
              <w:t>Mar</w:t>
            </w:r>
            <w:r w:rsidR="005C7191">
              <w:rPr>
                <w:rFonts w:asciiTheme="majorBidi" w:hAnsiTheme="majorBidi" w:cstheme="majorBidi"/>
                <w:b/>
                <w:bCs/>
                <w:color w:val="000000" w:themeColor="text1"/>
                <w:sz w:val="28"/>
                <w:szCs w:val="28"/>
              </w:rPr>
              <w:t>ch</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tc>
      </w:tr>
    </w:tbl>
    <w:p w:rsidR="00C26E2B" w:rsidRPr="00DA0923" w:rsidRDefault="00C26E2B" w:rsidP="00F60593">
      <w:pPr>
        <w:pStyle w:val="BodyTextIndent"/>
        <w:ind w:left="0" w:firstLine="0"/>
        <w:jc w:val="both"/>
        <w:rPr>
          <w:rFonts w:asciiTheme="majorBidi" w:hAnsiTheme="majorBidi" w:cstheme="majorBidi"/>
          <w:color w:val="000000" w:themeColor="text1"/>
        </w:rPr>
      </w:pPr>
      <w:r w:rsidRPr="00DA0923">
        <w:rPr>
          <w:rFonts w:asciiTheme="majorBidi" w:hAnsiTheme="majorBidi" w:cstheme="majorBidi"/>
          <w:color w:val="000000" w:themeColor="text1"/>
        </w:rPr>
        <w:lastRenderedPageBreak/>
        <w:t>PAGE NUMBERS OF ENGLISH TEXT ARE PRINTED IN SQUARE BRACKETS.  TABLES ARE</w:t>
      </w:r>
      <w:r w:rsidR="00F60593">
        <w:rPr>
          <w:rFonts w:asciiTheme="majorBidi" w:hAnsiTheme="majorBidi" w:cstheme="majorBidi"/>
          <w:color w:val="000000" w:themeColor="text1"/>
        </w:rPr>
        <w:t xml:space="preserve"> </w:t>
      </w:r>
      <w:r w:rsidRPr="00DA0923">
        <w:rPr>
          <w:rFonts w:asciiTheme="majorBidi" w:hAnsiTheme="majorBidi" w:cstheme="majorBidi"/>
          <w:color w:val="000000" w:themeColor="text1"/>
        </w:rPr>
        <w:t>PRINTED IN THE ARABIC ORDER (FROM RIGHT TO LEFT).</w:t>
      </w:r>
    </w:p>
    <w:p w:rsidR="00C26E2B" w:rsidRPr="00DA0923" w:rsidRDefault="00C26E2B"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866B84" w:rsidRPr="00DA0923" w:rsidRDefault="00866B84" w:rsidP="0073690C">
      <w:pPr>
        <w:pStyle w:val="BodyText"/>
        <w:tabs>
          <w:tab w:val="center" w:pos="4535"/>
          <w:tab w:val="left" w:pos="8272"/>
        </w:tabs>
        <w:rPr>
          <w:rFonts w:asciiTheme="majorBidi" w:hAnsiTheme="majorBidi" w:cstheme="majorBidi"/>
          <w:b/>
          <w:bCs/>
          <w:color w:val="000000" w:themeColor="text1"/>
          <w:sz w:val="28"/>
          <w:szCs w:val="32"/>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r w:rsidRPr="00DA0923">
        <w:rPr>
          <w:rFonts w:asciiTheme="majorBidi" w:hAnsiTheme="majorBidi" w:cstheme="majorBidi"/>
          <w:noProof/>
          <w:color w:val="000000" w:themeColor="text1"/>
          <w:sz w:val="32"/>
          <w:szCs w:val="20"/>
          <w:rtl/>
        </w:rPr>
        <mc:AlternateContent>
          <mc:Choice Requires="wps">
            <w:drawing>
              <wp:anchor distT="0" distB="0" distL="114300" distR="114300" simplePos="0" relativeHeight="251666944" behindDoc="0" locked="0" layoutInCell="1" allowOverlap="1" wp14:anchorId="14B3E8DF" wp14:editId="54F95EEB">
                <wp:simplePos x="0" y="0"/>
                <wp:positionH relativeFrom="margin">
                  <wp:posOffset>93484</wp:posOffset>
                </wp:positionH>
                <wp:positionV relativeFrom="paragraph">
                  <wp:posOffset>51904</wp:posOffset>
                </wp:positionV>
                <wp:extent cx="5629330" cy="814070"/>
                <wp:effectExtent l="38100" t="38100" r="47625" b="43180"/>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29330" cy="814070"/>
                        </a:xfrm>
                        <a:prstGeom prst="rect">
                          <a:avLst/>
                        </a:prstGeom>
                        <a:solidFill>
                          <a:srgbClr val="FFFFFF"/>
                        </a:solidFill>
                        <a:ln w="76200" cmpd="tri">
                          <a:solidFill>
                            <a:srgbClr val="000000"/>
                          </a:solidFill>
                          <a:miter lim="800000"/>
                          <a:headEnd/>
                          <a:tailEnd/>
                        </a:ln>
                      </wps:spPr>
                      <wps:txbx>
                        <w:txbxContent>
                          <w:p w:rsidR="00A878C4" w:rsidRPr="003C48BB" w:rsidRDefault="00A878C4"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A878C4" w:rsidRDefault="00A878C4" w:rsidP="00C26E2B">
                            <w:pPr>
                              <w:jc w:val="right"/>
                              <w:rPr>
                                <w:sz w:val="32"/>
                                <w:rtl/>
                                <w:lang w:val="en-G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B3E8DF" id="_x0000_t202" coordsize="21600,21600" o:spt="202" path="m,l,21600r21600,l21600,xe">
                <v:stroke joinstyle="miter"/>
                <v:path gradientshapeok="t" o:connecttype="rect"/>
              </v:shapetype>
              <v:shape id="Text Box 17" o:spid="_x0000_s1026" type="#_x0000_t202" style="position:absolute;left:0;text-align:left;margin-left:7.35pt;margin-top:4.1pt;width:443.25pt;height:64.1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" strokeweight="6pt">
                <v:stroke linestyle="thickBetweenThin"/>
                <v:textbox>
                  <w:txbxContent>
                    <w:p w:rsidR="00A878C4" w:rsidRPr="003C48BB" w:rsidRDefault="00A878C4" w:rsidP="00C26E2B">
                      <w:pPr>
                        <w:pStyle w:val="BodyText2"/>
                        <w:jc w:val="both"/>
                        <w:rPr>
                          <w:b/>
                          <w:bCs/>
                          <w:sz w:val="30"/>
                          <w:szCs w:val="30"/>
                          <w:rtl/>
                          <w:lang w:val="en-GB"/>
                        </w:rPr>
                      </w:pPr>
                      <w:r w:rsidRPr="003C48BB">
                        <w:rPr>
                          <w:b/>
                          <w:bCs/>
                          <w:sz w:val="30"/>
                          <w:szCs w:val="30"/>
                        </w:rPr>
                        <w:t>This document is prepared in accordance with the standard procedures stated in the Code of Practice for Palestine Official Statistics 2006</w:t>
                      </w:r>
                    </w:p>
                    <w:p w:rsidR="00A878C4" w:rsidRDefault="00A878C4" w:rsidP="00C26E2B">
                      <w:pPr>
                        <w:jc w:val="right"/>
                        <w:rPr>
                          <w:sz w:val="32"/>
                          <w:rtl/>
                          <w:lang w:val="en-GB"/>
                        </w:rPr>
                      </w:pPr>
                    </w:p>
                  </w:txbxContent>
                </v:textbox>
                <w10:wrap anchorx="margin"/>
              </v:shape>
            </w:pict>
          </mc:Fallback>
        </mc:AlternateContent>
      </w: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rtl/>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Pr="00DA0923" w:rsidRDefault="00C26E2B" w:rsidP="0073690C">
      <w:pPr>
        <w:pStyle w:val="Title"/>
        <w:jc w:val="both"/>
        <w:rPr>
          <w:rFonts w:asciiTheme="majorBidi" w:hAnsiTheme="majorBidi" w:cstheme="majorBidi"/>
          <w:b w:val="0"/>
          <w:bCs w:val="0"/>
          <w:color w:val="000000" w:themeColor="text1"/>
          <w:lang w:val="en-AU"/>
        </w:rPr>
      </w:pPr>
    </w:p>
    <w:p w:rsidR="00C26E2B" w:rsidRDefault="00C26E2B"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6911DD" w:rsidRDefault="006911DD" w:rsidP="0073690C">
      <w:pPr>
        <w:pStyle w:val="Title"/>
        <w:jc w:val="both"/>
        <w:rPr>
          <w:rFonts w:asciiTheme="majorBidi" w:hAnsiTheme="majorBidi" w:cstheme="majorBidi"/>
          <w:b w:val="0"/>
          <w:bCs w:val="0"/>
          <w:color w:val="000000" w:themeColor="text1"/>
          <w:lang w:val="en-AU"/>
        </w:rPr>
      </w:pPr>
    </w:p>
    <w:p w:rsidR="00EB4B02" w:rsidRDefault="00EB4B02" w:rsidP="0073690C">
      <w:pPr>
        <w:pStyle w:val="Title"/>
        <w:jc w:val="both"/>
        <w:rPr>
          <w:rFonts w:asciiTheme="majorBidi" w:hAnsiTheme="majorBidi" w:cstheme="majorBidi"/>
          <w:b w:val="0"/>
          <w:bCs w:val="0"/>
          <w:color w:val="000000" w:themeColor="text1"/>
          <w:lang w:val="en-AU"/>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B4B02" w:rsidRPr="00EB4B02" w:rsidTr="00D36A6E">
        <w:trPr>
          <w:jc w:val="center"/>
        </w:trPr>
        <w:tc>
          <w:tcPr>
            <w:tcW w:w="4530" w:type="dxa"/>
          </w:tcPr>
          <w:p w:rsidR="00EB4B02" w:rsidRPr="00EB4B02" w:rsidRDefault="00AA629D" w:rsidP="005C7191">
            <w:pPr>
              <w:jc w:val="both"/>
              <w:rPr>
                <w:rFonts w:asciiTheme="majorBidi" w:hAnsiTheme="majorBidi" w:cstheme="majorBidi"/>
                <w:color w:val="000000" w:themeColor="text1"/>
                <w:sz w:val="18"/>
                <w:szCs w:val="18"/>
              </w:rPr>
            </w:pPr>
            <w:r>
              <w:rPr>
                <w:rFonts w:asciiTheme="majorBidi" w:hAnsiTheme="majorBidi" w:cstheme="majorBidi"/>
                <w:color w:val="000000" w:themeColor="text1"/>
                <w:sz w:val="18"/>
                <w:szCs w:val="18"/>
              </w:rPr>
              <w:t>Mar</w:t>
            </w:r>
            <w:r w:rsidR="005C7191">
              <w:rPr>
                <w:rFonts w:asciiTheme="majorBidi" w:hAnsiTheme="majorBidi" w:cstheme="majorBidi"/>
                <w:color w:val="000000" w:themeColor="text1"/>
                <w:sz w:val="18"/>
                <w:szCs w:val="18"/>
              </w:rPr>
              <w:t>ch</w:t>
            </w:r>
            <w:r w:rsidR="00EB4B02" w:rsidRPr="00EB4B02">
              <w:rPr>
                <w:rFonts w:asciiTheme="majorBidi" w:hAnsiTheme="majorBidi" w:cstheme="majorBidi"/>
                <w:color w:val="000000" w:themeColor="text1"/>
                <w:sz w:val="18"/>
                <w:szCs w:val="18"/>
              </w:rPr>
              <w:t>, 202</w:t>
            </w:r>
            <w:r w:rsidR="00E55343">
              <w:rPr>
                <w:rFonts w:asciiTheme="majorBidi" w:hAnsiTheme="majorBidi" w:cstheme="majorBidi"/>
                <w:color w:val="000000" w:themeColor="text1"/>
                <w:sz w:val="18"/>
                <w:szCs w:val="18"/>
              </w:rPr>
              <w:t>3</w:t>
            </w:r>
            <w:r w:rsidR="00EB4B02" w:rsidRPr="00EB4B02">
              <w:rPr>
                <w:rFonts w:asciiTheme="majorBidi" w:hAnsiTheme="majorBidi" w:cstheme="majorBidi"/>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All rights reserved.</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Suggested Citation:</w:t>
            </w:r>
          </w:p>
          <w:p w:rsidR="00EB4B02" w:rsidRPr="00EB4B02" w:rsidRDefault="00EB4B02" w:rsidP="00DB4FC0">
            <w:pPr>
              <w:jc w:val="both"/>
              <w:rPr>
                <w:rFonts w:asciiTheme="majorBidi" w:hAnsiTheme="majorBidi" w:cstheme="majorBidi"/>
                <w:b/>
                <w:bCs/>
                <w:color w:val="000000" w:themeColor="text1"/>
                <w:sz w:val="18"/>
                <w:szCs w:val="18"/>
                <w:rtl/>
              </w:rPr>
            </w:pPr>
          </w:p>
          <w:p w:rsidR="00EB4B02" w:rsidRPr="00D36A6E" w:rsidRDefault="00EB4B02" w:rsidP="00B9730A">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Central Bureau of Statistics,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A629D">
              <w:rPr>
                <w:rFonts w:asciiTheme="majorBidi" w:hAnsiTheme="majorBidi" w:cstheme="majorBidi"/>
                <w:i/>
                <w:iCs/>
                <w:color w:val="000000" w:themeColor="text1"/>
                <w:sz w:val="20"/>
                <w:szCs w:val="20"/>
              </w:rPr>
              <w:t>Tulkarm Governorate</w:t>
            </w:r>
            <w:r w:rsidRPr="00D36A6E">
              <w:rPr>
                <w:rFonts w:asciiTheme="majorBidi" w:hAnsiTheme="majorBidi" w:cstheme="majorBidi"/>
                <w:i/>
                <w:iCs/>
                <w:color w:val="000000" w:themeColor="text1"/>
                <w:sz w:val="20"/>
                <w:szCs w:val="20"/>
              </w:rPr>
              <w:t>.</w:t>
            </w:r>
          </w:p>
          <w:p w:rsidR="00EB4B02" w:rsidRPr="00D36A6E" w:rsidRDefault="00EB4B02" w:rsidP="00DB4FC0">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i/>
                <w:iCs/>
                <w:color w:val="000000" w:themeColor="text1"/>
                <w:sz w:val="20"/>
                <w:szCs w:val="20"/>
              </w:rPr>
              <w:t xml:space="preserve"> </w:t>
            </w: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EB4B02" w:rsidRPr="00EB4B02" w:rsidRDefault="00EB4B02" w:rsidP="00DB4FC0">
            <w:pPr>
              <w:tabs>
                <w:tab w:val="left" w:pos="6660"/>
              </w:tabs>
              <w:jc w:val="both"/>
              <w:rPr>
                <w:rFonts w:asciiTheme="majorBidi" w:hAnsiTheme="majorBidi" w:cstheme="majorBidi"/>
                <w:b/>
                <w:bCs/>
                <w:color w:val="000000" w:themeColor="text1"/>
                <w:sz w:val="18"/>
                <w:szCs w:val="18"/>
                <w:rtl/>
                <w:lang w:val="en-AU"/>
              </w:rPr>
            </w:pPr>
            <w:r w:rsidRPr="00EB4B02">
              <w:rPr>
                <w:rFonts w:asciiTheme="majorBidi" w:hAnsiTheme="majorBidi" w:cstheme="majorBidi"/>
                <w:b/>
                <w:bCs/>
                <w:color w:val="000000" w:themeColor="text1"/>
                <w:sz w:val="18"/>
                <w:szCs w:val="18"/>
                <w:lang w:val="en-AU"/>
              </w:rPr>
              <w:tab/>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All correspondence should be directed to:</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Palestinian Central Bureau of Statistics</w:t>
            </w:r>
          </w:p>
          <w:p w:rsidR="00EB4B02" w:rsidRPr="00EB4B02" w:rsidRDefault="00EB4B02" w:rsidP="00DB4FC0">
            <w:pPr>
              <w:jc w:val="both"/>
              <w:rPr>
                <w:rFonts w:asciiTheme="majorBidi" w:hAnsiTheme="majorBidi" w:cstheme="majorBidi"/>
                <w:b/>
                <w:bCs/>
                <w:color w:val="000000" w:themeColor="text1"/>
                <w:sz w:val="18"/>
                <w:szCs w:val="18"/>
              </w:rPr>
            </w:pPr>
            <w:r w:rsidRPr="00EB4B02">
              <w:rPr>
                <w:rFonts w:asciiTheme="majorBidi" w:hAnsiTheme="majorBidi" w:cstheme="majorBidi"/>
                <w:b/>
                <w:bCs/>
                <w:color w:val="000000" w:themeColor="text1"/>
                <w:sz w:val="18"/>
                <w:szCs w:val="18"/>
              </w:rPr>
              <w:t>P.O.Box 1647 Ramallah, P6028179</w:t>
            </w:r>
            <w:r w:rsidRPr="00EB4B02">
              <w:rPr>
                <w:rFonts w:asciiTheme="majorBidi" w:hAnsiTheme="majorBidi" w:cstheme="majorBidi"/>
                <w:b/>
                <w:bCs/>
                <w:color w:val="000000"/>
                <w:sz w:val="18"/>
                <w:szCs w:val="18"/>
                <w:rtl/>
              </w:rPr>
              <w:t xml:space="preserve"> </w:t>
            </w:r>
            <w:r w:rsidR="00E01030">
              <w:rPr>
                <w:rFonts w:asciiTheme="majorBidi" w:hAnsiTheme="majorBidi" w:cstheme="majorBidi"/>
                <w:b/>
                <w:bCs/>
                <w:color w:val="000000" w:themeColor="text1"/>
                <w:sz w:val="20"/>
                <w:szCs w:val="20"/>
              </w:rPr>
              <w:t>Palestine</w:t>
            </w:r>
            <w:r w:rsidRPr="00EB4B02">
              <w:rPr>
                <w:rFonts w:asciiTheme="majorBidi" w:hAnsiTheme="majorBidi" w:cstheme="majorBidi"/>
                <w:b/>
                <w:bCs/>
                <w:color w:val="000000" w:themeColor="text1"/>
                <w:sz w:val="18"/>
                <w:szCs w:val="18"/>
              </w:rPr>
              <w:t>.</w:t>
            </w:r>
          </w:p>
          <w:p w:rsidR="00EB4B02" w:rsidRPr="00EB4B02" w:rsidRDefault="00EB4B02" w:rsidP="00DB4FC0">
            <w:pPr>
              <w:jc w:val="both"/>
              <w:rPr>
                <w:rFonts w:asciiTheme="majorBidi" w:hAnsiTheme="majorBidi" w:cstheme="majorBidi"/>
                <w:b/>
                <w:bCs/>
                <w:color w:val="000000" w:themeColor="text1"/>
                <w:sz w:val="18"/>
                <w:szCs w:val="18"/>
              </w:rPr>
            </w:pP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Tel: (972/970) 2</w:t>
            </w:r>
            <w:r w:rsidRPr="00EB4B02">
              <w:rPr>
                <w:rFonts w:asciiTheme="majorBidi" w:hAnsiTheme="majorBidi" w:cstheme="majorBidi"/>
                <w:color w:val="000000" w:themeColor="text1"/>
                <w:sz w:val="18"/>
                <w:szCs w:val="18"/>
                <w:rtl/>
              </w:rPr>
              <w:t xml:space="preserve"> 2</w:t>
            </w:r>
            <w:r w:rsidRPr="00EB4B02">
              <w:rPr>
                <w:rFonts w:asciiTheme="majorBidi" w:hAnsiTheme="majorBidi" w:cstheme="majorBidi"/>
                <w:color w:val="000000" w:themeColor="text1"/>
                <w:sz w:val="18"/>
                <w:szCs w:val="18"/>
              </w:rPr>
              <w:t>98 2700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Fax: ( 972/970) 2 </w:t>
            </w:r>
            <w:r w:rsidRPr="00EB4B02">
              <w:rPr>
                <w:rFonts w:asciiTheme="majorBidi" w:hAnsiTheme="majorBidi" w:cstheme="majorBidi"/>
                <w:color w:val="000000" w:themeColor="text1"/>
                <w:sz w:val="18"/>
                <w:szCs w:val="18"/>
                <w:rtl/>
              </w:rPr>
              <w:t>2</w:t>
            </w:r>
            <w:r w:rsidRPr="00EB4B02">
              <w:rPr>
                <w:rFonts w:asciiTheme="majorBidi" w:hAnsiTheme="majorBidi" w:cstheme="majorBidi"/>
                <w:color w:val="000000" w:themeColor="text1"/>
                <w:sz w:val="18"/>
                <w:szCs w:val="18"/>
              </w:rPr>
              <w:t>98 2710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Toll Free: 1800300300</w:t>
            </w:r>
          </w:p>
          <w:p w:rsidR="00EB4B02" w:rsidRPr="00EB4B02" w:rsidRDefault="00EB4B02" w:rsidP="00DB4FC0">
            <w:pPr>
              <w:jc w:val="both"/>
              <w:rPr>
                <w:rFonts w:asciiTheme="majorBidi" w:hAnsiTheme="majorBidi" w:cstheme="majorBidi"/>
                <w:color w:val="000000" w:themeColor="text1"/>
                <w:sz w:val="18"/>
                <w:szCs w:val="18"/>
              </w:rPr>
            </w:pPr>
            <w:r w:rsidRPr="00EB4B02">
              <w:rPr>
                <w:rFonts w:asciiTheme="majorBidi" w:hAnsiTheme="majorBidi" w:cstheme="majorBidi"/>
                <w:color w:val="000000" w:themeColor="text1"/>
                <w:sz w:val="18"/>
                <w:szCs w:val="18"/>
              </w:rPr>
              <w:t xml:space="preserve">E-mail: </w:t>
            </w:r>
            <w:hyperlink r:id="rId12" w:history="1">
              <w:r w:rsidRPr="00EB4B02">
                <w:rPr>
                  <w:rStyle w:val="Hyperlink"/>
                  <w:rFonts w:asciiTheme="majorBidi" w:hAnsiTheme="majorBidi" w:cstheme="majorBidi"/>
                  <w:color w:val="000000" w:themeColor="text1"/>
                  <w:sz w:val="18"/>
                  <w:szCs w:val="18"/>
                </w:rPr>
                <w:t>diwan@pcbs.gov.ps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roofErr w:type="gramStart"/>
            <w:r w:rsidRPr="00EB4B02">
              <w:rPr>
                <w:rFonts w:asciiTheme="majorBidi" w:hAnsiTheme="majorBidi" w:cstheme="majorBidi"/>
                <w:color w:val="000000" w:themeColor="text1"/>
                <w:sz w:val="18"/>
                <w:szCs w:val="18"/>
              </w:rPr>
              <w:t>web-site</w:t>
            </w:r>
            <w:proofErr w:type="gramEnd"/>
            <w:r w:rsidRPr="00EB4B02">
              <w:rPr>
                <w:rFonts w:asciiTheme="majorBidi" w:hAnsiTheme="majorBidi" w:cstheme="majorBidi"/>
                <w:color w:val="000000" w:themeColor="text1"/>
                <w:sz w:val="18"/>
                <w:szCs w:val="18"/>
              </w:rPr>
              <w:t xml:space="preserve">:  </w:t>
            </w:r>
            <w:hyperlink r:id="rId13" w:history="1">
              <w:r w:rsidRPr="00EB4B02">
                <w:rPr>
                  <w:rStyle w:val="Hyperlink"/>
                  <w:rFonts w:asciiTheme="majorBidi" w:hAnsiTheme="majorBidi" w:cstheme="majorBidi"/>
                  <w:color w:val="000000" w:themeColor="text1"/>
                  <w:sz w:val="18"/>
                  <w:szCs w:val="18"/>
                </w:rPr>
                <w:t>http://www.pcbs.gov.ps</w:t>
              </w:r>
            </w:hyperlink>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Default="00EB4B02" w:rsidP="00DB4FC0">
            <w:pPr>
              <w:pStyle w:val="Title"/>
              <w:jc w:val="both"/>
              <w:rPr>
                <w:rStyle w:val="Hyperlink"/>
                <w:rFonts w:asciiTheme="majorBidi" w:hAnsiTheme="majorBidi" w:cstheme="majorBidi"/>
                <w:color w:val="000000" w:themeColor="text1"/>
                <w:sz w:val="18"/>
                <w:szCs w:val="18"/>
              </w:rPr>
            </w:pPr>
          </w:p>
          <w:p w:rsidR="00EB4B02" w:rsidRPr="00EB4B02" w:rsidRDefault="00EB4B02" w:rsidP="00DB4FC0">
            <w:pPr>
              <w:pStyle w:val="Title"/>
              <w:jc w:val="both"/>
              <w:rPr>
                <w:rStyle w:val="Hyperlink"/>
                <w:rFonts w:asciiTheme="majorBidi" w:hAnsiTheme="majorBidi" w:cstheme="majorBidi"/>
                <w:color w:val="000000" w:themeColor="text1"/>
                <w:sz w:val="16"/>
                <w:szCs w:val="16"/>
              </w:rPr>
            </w:pPr>
            <w:r w:rsidRPr="00EB4B02">
              <w:rPr>
                <w:rFonts w:asciiTheme="majorBidi" w:hAnsiTheme="majorBidi" w:cstheme="majorBidi"/>
                <w:color w:val="000000" w:themeColor="text1"/>
                <w:sz w:val="22"/>
                <w:szCs w:val="22"/>
              </w:rPr>
              <w:t>Reference ID.:</w:t>
            </w:r>
            <w:r>
              <w:rPr>
                <w:rFonts w:asciiTheme="majorBidi" w:hAnsiTheme="majorBidi" w:cstheme="majorBidi"/>
                <w:color w:val="000000" w:themeColor="text1"/>
                <w:sz w:val="22"/>
                <w:szCs w:val="22"/>
              </w:rPr>
              <w:t xml:space="preserve"> </w:t>
            </w:r>
            <w:r w:rsidR="00B50980">
              <w:rPr>
                <w:rStyle w:val="Hyperlink"/>
                <w:rFonts w:asciiTheme="majorBidi" w:hAnsiTheme="majorBidi" w:cstheme="majorBidi"/>
                <w:color w:val="000000" w:themeColor="text1"/>
                <w:sz w:val="16"/>
                <w:szCs w:val="16"/>
              </w:rPr>
              <w:t>2652</w:t>
            </w:r>
            <w:bookmarkStart w:id="0" w:name="_GoBack"/>
            <w:bookmarkEnd w:id="0"/>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c>
          <w:tcPr>
            <w:tcW w:w="4530" w:type="dxa"/>
          </w:tcPr>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Suggested Citation:</w:t>
            </w:r>
          </w:p>
          <w:p w:rsidR="006911DD" w:rsidRPr="006911DD" w:rsidRDefault="006911DD" w:rsidP="006911DD">
            <w:pPr>
              <w:jc w:val="both"/>
              <w:rPr>
                <w:rFonts w:asciiTheme="majorBidi" w:hAnsiTheme="majorBidi" w:cstheme="majorBidi"/>
                <w:b/>
                <w:bCs/>
                <w:color w:val="000000" w:themeColor="text1"/>
                <w:sz w:val="18"/>
                <w:szCs w:val="18"/>
                <w:rtl/>
              </w:rPr>
            </w:pPr>
          </w:p>
          <w:p w:rsidR="006911DD" w:rsidRPr="00D36A6E" w:rsidRDefault="006911DD" w:rsidP="00B9730A">
            <w:pPr>
              <w:pStyle w:val="Header"/>
              <w:tabs>
                <w:tab w:val="left" w:pos="5925"/>
              </w:tabs>
              <w:rPr>
                <w:rFonts w:asciiTheme="majorBidi" w:hAnsiTheme="majorBidi" w:cstheme="majorBidi"/>
                <w:i/>
                <w:iCs/>
                <w:color w:val="000000" w:themeColor="text1"/>
                <w:sz w:val="20"/>
                <w:szCs w:val="20"/>
              </w:rPr>
            </w:pPr>
            <w:r w:rsidRPr="00D36A6E">
              <w:rPr>
                <w:rFonts w:asciiTheme="majorBidi" w:hAnsiTheme="majorBidi" w:cstheme="majorBidi"/>
                <w:b/>
                <w:bCs/>
                <w:color w:val="000000" w:themeColor="text1"/>
                <w:sz w:val="20"/>
                <w:szCs w:val="20"/>
              </w:rPr>
              <w:t>Palestinian Ministry of Agriculture, 202</w:t>
            </w:r>
            <w:r w:rsidR="004D7546">
              <w:rPr>
                <w:rFonts w:asciiTheme="majorBidi" w:hAnsiTheme="majorBidi" w:cstheme="majorBidi"/>
                <w:b/>
                <w:bCs/>
                <w:color w:val="000000" w:themeColor="text1"/>
                <w:sz w:val="20"/>
                <w:szCs w:val="20"/>
              </w:rPr>
              <w:t>3</w:t>
            </w:r>
            <w:r w:rsidRPr="00D36A6E">
              <w:rPr>
                <w:rFonts w:asciiTheme="majorBidi" w:hAnsiTheme="majorBidi" w:cstheme="majorBidi"/>
                <w:b/>
                <w:bCs/>
                <w:color w:val="000000" w:themeColor="text1"/>
                <w:sz w:val="20"/>
                <w:szCs w:val="20"/>
              </w:rPr>
              <w:t>.</w:t>
            </w:r>
            <w:r w:rsidRPr="00D36A6E">
              <w:rPr>
                <w:rFonts w:asciiTheme="majorBidi" w:hAnsiTheme="majorBidi" w:cstheme="majorBidi"/>
                <w:color w:val="000000" w:themeColor="text1"/>
                <w:sz w:val="20"/>
                <w:szCs w:val="20"/>
              </w:rPr>
              <w:t xml:space="preserve">  </w:t>
            </w:r>
            <w:r w:rsidR="00B9730A">
              <w:rPr>
                <w:rFonts w:asciiTheme="majorBidi" w:hAnsiTheme="majorBidi" w:cstheme="majorBidi"/>
                <w:i/>
                <w:iCs/>
                <w:color w:val="000000" w:themeColor="text1"/>
                <w:sz w:val="20"/>
                <w:szCs w:val="20"/>
              </w:rPr>
              <w:t>Agriculture Census, 2021</w:t>
            </w:r>
            <w:r w:rsidR="007D369D">
              <w:rPr>
                <w:rFonts w:asciiTheme="majorBidi" w:hAnsiTheme="majorBidi" w:cstheme="majorBidi"/>
                <w:i/>
                <w:iCs/>
                <w:color w:val="000000" w:themeColor="text1"/>
                <w:sz w:val="20"/>
                <w:szCs w:val="20"/>
              </w:rPr>
              <w:t xml:space="preserve">- </w:t>
            </w:r>
            <w:r w:rsidR="00AA629D">
              <w:rPr>
                <w:rFonts w:asciiTheme="majorBidi" w:hAnsiTheme="majorBidi" w:cstheme="majorBidi"/>
                <w:i/>
                <w:iCs/>
                <w:color w:val="000000" w:themeColor="text1"/>
                <w:sz w:val="20"/>
                <w:szCs w:val="20"/>
              </w:rPr>
              <w:t>Tulkarm Governorate</w:t>
            </w:r>
            <w:r w:rsidR="007D369D" w:rsidRPr="00D36A6E">
              <w:rPr>
                <w:rFonts w:asciiTheme="majorBidi" w:hAnsiTheme="majorBidi" w:cstheme="majorBidi"/>
                <w:i/>
                <w:iCs/>
                <w:color w:val="000000" w:themeColor="text1"/>
                <w:sz w:val="20"/>
                <w:szCs w:val="20"/>
              </w:rPr>
              <w:t>.</w:t>
            </w:r>
          </w:p>
          <w:p w:rsidR="006911DD" w:rsidRPr="00D36A6E" w:rsidRDefault="006911DD" w:rsidP="006911DD">
            <w:pPr>
              <w:pStyle w:val="Header"/>
              <w:tabs>
                <w:tab w:val="left" w:pos="5925"/>
              </w:tabs>
              <w:jc w:val="both"/>
              <w:rPr>
                <w:rFonts w:asciiTheme="majorBidi" w:hAnsiTheme="majorBidi" w:cstheme="majorBidi"/>
                <w:b/>
                <w:bCs/>
                <w:color w:val="000000" w:themeColor="text1"/>
                <w:sz w:val="20"/>
                <w:szCs w:val="20"/>
              </w:rPr>
            </w:pPr>
            <w:r w:rsidRPr="00D36A6E">
              <w:rPr>
                <w:rFonts w:asciiTheme="majorBidi" w:hAnsiTheme="majorBidi" w:cstheme="majorBidi"/>
                <w:b/>
                <w:bCs/>
                <w:color w:val="000000" w:themeColor="text1"/>
                <w:sz w:val="20"/>
                <w:szCs w:val="20"/>
              </w:rPr>
              <w:t xml:space="preserve">Ramallah - </w:t>
            </w:r>
            <w:r w:rsidR="00E01030">
              <w:rPr>
                <w:rFonts w:asciiTheme="majorBidi" w:hAnsiTheme="majorBidi" w:cstheme="majorBidi"/>
                <w:b/>
                <w:bCs/>
                <w:color w:val="000000" w:themeColor="text1"/>
                <w:sz w:val="20"/>
                <w:szCs w:val="20"/>
              </w:rPr>
              <w:t>Palestine</w:t>
            </w:r>
            <w:r w:rsidRPr="00D36A6E">
              <w:rPr>
                <w:rFonts w:asciiTheme="majorBidi" w:hAnsiTheme="majorBidi" w:cstheme="majorBidi"/>
                <w:b/>
                <w:bCs/>
                <w:color w:val="000000" w:themeColor="text1"/>
                <w:sz w:val="20"/>
                <w:szCs w:val="20"/>
              </w:rPr>
              <w:t>.</w:t>
            </w:r>
          </w:p>
          <w:p w:rsidR="006911DD" w:rsidRPr="006911DD" w:rsidRDefault="006911DD" w:rsidP="006911DD">
            <w:pPr>
              <w:tabs>
                <w:tab w:val="left" w:pos="6660"/>
              </w:tabs>
              <w:jc w:val="both"/>
              <w:rPr>
                <w:rFonts w:asciiTheme="majorBidi" w:hAnsiTheme="majorBidi" w:cstheme="majorBidi"/>
                <w:b/>
                <w:bCs/>
                <w:color w:val="000000" w:themeColor="text1"/>
                <w:sz w:val="18"/>
                <w:szCs w:val="18"/>
                <w:rtl/>
                <w:lang w:val="en-AU"/>
              </w:rPr>
            </w:pPr>
            <w:r w:rsidRPr="006911DD">
              <w:rPr>
                <w:rFonts w:asciiTheme="majorBidi" w:hAnsiTheme="majorBidi" w:cstheme="majorBidi"/>
                <w:b/>
                <w:bCs/>
                <w:color w:val="000000" w:themeColor="text1"/>
                <w:sz w:val="18"/>
                <w:szCs w:val="18"/>
                <w:lang w:val="en-AU"/>
              </w:rPr>
              <w:tab/>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All correspondence should be directed to:</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Palestinian Ministry of Agriculture</w:t>
            </w:r>
          </w:p>
          <w:p w:rsidR="006911DD" w:rsidRPr="006911DD" w:rsidRDefault="006911DD" w:rsidP="006911DD">
            <w:pPr>
              <w:jc w:val="both"/>
              <w:rPr>
                <w:rFonts w:asciiTheme="majorBidi" w:hAnsiTheme="majorBidi" w:cstheme="majorBidi"/>
                <w:b/>
                <w:bCs/>
                <w:color w:val="000000" w:themeColor="text1"/>
                <w:sz w:val="18"/>
                <w:szCs w:val="18"/>
              </w:rPr>
            </w:pPr>
            <w:r w:rsidRPr="006911DD">
              <w:rPr>
                <w:rFonts w:asciiTheme="majorBidi" w:hAnsiTheme="majorBidi" w:cstheme="majorBidi"/>
                <w:b/>
                <w:bCs/>
                <w:color w:val="000000" w:themeColor="text1"/>
                <w:sz w:val="18"/>
                <w:szCs w:val="18"/>
              </w:rPr>
              <w:t xml:space="preserve">P.O.Box 350 Ramallah, </w:t>
            </w:r>
            <w:r w:rsidR="00E01030">
              <w:rPr>
                <w:rFonts w:asciiTheme="majorBidi" w:hAnsiTheme="majorBidi" w:cstheme="majorBidi"/>
                <w:b/>
                <w:bCs/>
                <w:color w:val="000000" w:themeColor="text1"/>
                <w:sz w:val="20"/>
                <w:szCs w:val="20"/>
              </w:rPr>
              <w:t>Palestine</w:t>
            </w:r>
          </w:p>
          <w:p w:rsidR="006911DD" w:rsidRPr="006911DD" w:rsidRDefault="006911DD" w:rsidP="006911DD">
            <w:pPr>
              <w:jc w:val="both"/>
              <w:rPr>
                <w:rFonts w:asciiTheme="majorBidi" w:hAnsiTheme="majorBidi" w:cstheme="majorBidi"/>
                <w:b/>
                <w:bCs/>
                <w:color w:val="000000" w:themeColor="text1"/>
                <w:sz w:val="18"/>
                <w:szCs w:val="18"/>
              </w:rPr>
            </w:pP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Tel: (970/972) 2 240 3304/6/7</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Fax: (970/972) 2 240 3312</w:t>
            </w:r>
          </w:p>
          <w:p w:rsidR="006911DD" w:rsidRPr="006911DD" w:rsidRDefault="006911DD" w:rsidP="006911DD">
            <w:pPr>
              <w:jc w:val="both"/>
              <w:rPr>
                <w:rFonts w:asciiTheme="majorBidi" w:hAnsiTheme="majorBidi" w:cstheme="majorBidi"/>
                <w:color w:val="000000" w:themeColor="text1"/>
                <w:sz w:val="18"/>
                <w:szCs w:val="18"/>
              </w:rPr>
            </w:pPr>
            <w:r w:rsidRPr="006911DD">
              <w:rPr>
                <w:rFonts w:asciiTheme="majorBidi" w:hAnsiTheme="majorBidi" w:cstheme="majorBidi"/>
                <w:color w:val="000000" w:themeColor="text1"/>
                <w:sz w:val="18"/>
                <w:szCs w:val="18"/>
              </w:rPr>
              <w:t xml:space="preserve">E-mail: </w:t>
            </w:r>
            <w:r w:rsidRPr="006911DD">
              <w:rPr>
                <w:sz w:val="18"/>
                <w:szCs w:val="18"/>
              </w:rPr>
              <w:t>info@moa.pna.ps</w:t>
            </w:r>
          </w:p>
          <w:p w:rsidR="006911DD" w:rsidRPr="006911DD" w:rsidRDefault="006911DD" w:rsidP="006911DD">
            <w:pPr>
              <w:rPr>
                <w:sz w:val="18"/>
                <w:szCs w:val="18"/>
                <w:rtl/>
              </w:rPr>
            </w:pPr>
            <w:r w:rsidRPr="006911DD">
              <w:rPr>
                <w:rFonts w:asciiTheme="majorBidi" w:hAnsiTheme="majorBidi" w:cstheme="majorBidi"/>
                <w:color w:val="000000" w:themeColor="text1"/>
                <w:sz w:val="18"/>
                <w:szCs w:val="18"/>
              </w:rPr>
              <w:t xml:space="preserve">web-site:  </w:t>
            </w:r>
            <w:r w:rsidRPr="006911DD">
              <w:rPr>
                <w:sz w:val="18"/>
                <w:szCs w:val="18"/>
              </w:rPr>
              <w:t>https://www.moa.pna.ps</w:t>
            </w:r>
          </w:p>
          <w:p w:rsidR="00EB4B02" w:rsidRPr="00EB4B02" w:rsidRDefault="00EB4B02" w:rsidP="00DB4FC0">
            <w:pPr>
              <w:pStyle w:val="Title"/>
              <w:jc w:val="both"/>
              <w:rPr>
                <w:rFonts w:asciiTheme="majorBidi" w:hAnsiTheme="majorBidi" w:cstheme="majorBidi"/>
                <w:b w:val="0"/>
                <w:bCs w:val="0"/>
                <w:color w:val="000000" w:themeColor="text1"/>
                <w:sz w:val="18"/>
                <w:szCs w:val="18"/>
                <w:lang w:val="en-AU"/>
              </w:rPr>
            </w:pPr>
          </w:p>
        </w:tc>
      </w:tr>
    </w:tbl>
    <w:p w:rsidR="00CB6628" w:rsidRPr="00DA0923" w:rsidRDefault="007A4193" w:rsidP="002629B7">
      <w:pPr>
        <w:jc w:val="center"/>
        <w:rPr>
          <w:rFonts w:asciiTheme="majorBidi" w:hAnsiTheme="majorBidi" w:cstheme="majorBidi"/>
          <w:b/>
          <w:bCs/>
          <w:color w:val="000000" w:themeColor="text1"/>
          <w:sz w:val="28"/>
          <w:szCs w:val="28"/>
          <w:rtl/>
        </w:rPr>
      </w:pPr>
      <w:r w:rsidRPr="00DA0923">
        <w:rPr>
          <w:rFonts w:asciiTheme="majorBidi" w:hAnsiTheme="majorBidi" w:cstheme="majorBidi"/>
          <w:b/>
          <w:bCs/>
          <w:noProof/>
          <w:color w:val="000000" w:themeColor="text1"/>
          <w:sz w:val="28"/>
          <w:szCs w:val="28"/>
          <w:rtl/>
        </w:rPr>
        <w:drawing>
          <wp:inline distT="0" distB="0" distL="0" distR="0">
            <wp:extent cx="5400675" cy="814133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EN.png"/>
                    <pic:cNvPicPr/>
                  </pic:nvPicPr>
                  <pic:blipFill>
                    <a:blip r:embed="rId14">
                      <a:extLst>
                        <a:ext uri="{28A0092B-C50C-407E-A947-70E740481C1C}">
                          <a14:useLocalDpi xmlns:a14="http://schemas.microsoft.com/office/drawing/2010/main" val="0"/>
                        </a:ext>
                      </a:extLst>
                    </a:blip>
                    <a:stretch>
                      <a:fillRect/>
                    </a:stretch>
                  </pic:blipFill>
                  <pic:spPr>
                    <a:xfrm>
                      <a:off x="0" y="0"/>
                      <a:ext cx="5400675" cy="8141335"/>
                    </a:xfrm>
                    <a:prstGeom prst="rect">
                      <a:avLst/>
                    </a:prstGeom>
                  </pic:spPr>
                </pic:pic>
              </a:graphicData>
            </a:graphic>
          </wp:inline>
        </w:drawing>
      </w:r>
      <w:r w:rsidR="00CB6628" w:rsidRPr="00DA0923">
        <w:rPr>
          <w:rFonts w:asciiTheme="majorBidi" w:hAnsiTheme="majorBidi" w:cstheme="majorBidi"/>
          <w:b/>
          <w:bCs/>
          <w:color w:val="000000" w:themeColor="text1"/>
          <w:sz w:val="28"/>
          <w:szCs w:val="28"/>
          <w:rtl/>
        </w:rPr>
        <w:br w:type="page"/>
      </w:r>
    </w:p>
    <w:p w:rsidR="00B70C00" w:rsidRPr="00DA0923" w:rsidRDefault="00B70C00" w:rsidP="0073690C">
      <w:pPr>
        <w:jc w:val="both"/>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rPr>
        <w:br w:type="page"/>
      </w:r>
    </w:p>
    <w:p w:rsidR="000339CC" w:rsidRPr="00DA0923" w:rsidRDefault="000339CC" w:rsidP="0073690C">
      <w:pPr>
        <w:jc w:val="center"/>
        <w:rPr>
          <w:rFonts w:asciiTheme="majorBidi" w:hAnsiTheme="majorBidi" w:cstheme="majorBidi"/>
          <w:b/>
          <w:bCs/>
          <w:color w:val="000000" w:themeColor="text1"/>
          <w:sz w:val="28"/>
          <w:szCs w:val="28"/>
          <w:rtl/>
        </w:rPr>
      </w:pPr>
      <w:r w:rsidRPr="00DA0923">
        <w:rPr>
          <w:rFonts w:asciiTheme="majorBidi" w:hAnsiTheme="majorBidi" w:cstheme="majorBidi"/>
          <w:b/>
          <w:bCs/>
          <w:color w:val="000000" w:themeColor="text1"/>
          <w:sz w:val="28"/>
          <w:szCs w:val="28"/>
        </w:rPr>
        <w:t>Acknowledgment</w:t>
      </w:r>
    </w:p>
    <w:p w:rsidR="000339CC" w:rsidRPr="00DA0923" w:rsidRDefault="000339CC" w:rsidP="0073690C">
      <w:pPr>
        <w:jc w:val="both"/>
        <w:rPr>
          <w:rFonts w:asciiTheme="majorBidi" w:hAnsiTheme="majorBidi" w:cstheme="majorBidi"/>
          <w:b/>
          <w:bCs/>
          <w:color w:val="000000" w:themeColor="text1"/>
          <w:sz w:val="28"/>
          <w:szCs w:val="28"/>
          <w:rtl/>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Palestinian Central Bureau of Statistics (PCBS) and Ministry of Agriculture (MoA) wish to extend their gratitude and appreciation to the political leadership, represented by His Excellency, President Mahmoud Abbas “Abu Mazen”, and to the Palestinian Government, represented by His Excellency, the Prime Minister, Dr. Mohammad Shtayyeh for their support, and interest in implementing this national project, as the Palestinian government contributed with more tha</w:t>
      </w:r>
      <w:r w:rsidR="007B1F0D" w:rsidRPr="00DA0923">
        <w:rPr>
          <w:rFonts w:asciiTheme="majorBidi" w:hAnsiTheme="majorBidi" w:cstheme="majorBidi"/>
          <w:b/>
          <w:bCs/>
          <w:color w:val="000000" w:themeColor="text1"/>
        </w:rPr>
        <w:t>n half of the project's budget.</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73690C">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PCBS and MoA also extend their thanks and appreciation to the Swiss Agency for Development and Cooperation (SDC), the Spanish Agency for International Development Cooperation (AECID), the European Union (EU), </w:t>
      </w:r>
      <w:proofErr w:type="gramStart"/>
      <w:r w:rsidRPr="00DA0923">
        <w:rPr>
          <w:rFonts w:asciiTheme="majorBidi" w:hAnsiTheme="majorBidi" w:cstheme="majorBidi"/>
          <w:b/>
          <w:bCs/>
          <w:color w:val="000000" w:themeColor="text1"/>
        </w:rPr>
        <w:t>the</w:t>
      </w:r>
      <w:proofErr w:type="gramEnd"/>
      <w:r w:rsidRPr="00DA0923">
        <w:rPr>
          <w:rFonts w:asciiTheme="majorBidi" w:hAnsiTheme="majorBidi" w:cstheme="majorBidi"/>
          <w:b/>
          <w:bCs/>
          <w:color w:val="000000" w:themeColor="text1"/>
        </w:rPr>
        <w:t xml:space="preserve"> German Agency for International Cooperation Agency (GIZ) and the Italian Agency for Development Cooperation (AICS)</w:t>
      </w:r>
      <w:r w:rsidRPr="00DA0923">
        <w:rPr>
          <w:rFonts w:asciiTheme="majorBidi" w:hAnsiTheme="majorBidi" w:cstheme="majorBidi"/>
          <w:b/>
          <w:bCs/>
          <w:color w:val="000000" w:themeColor="text1"/>
          <w:shd w:val="clear" w:color="auto" w:fill="F5F5F5"/>
        </w:rPr>
        <w:t xml:space="preserve"> for their support and </w:t>
      </w:r>
      <w:r w:rsidRPr="00DA0923">
        <w:rPr>
          <w:rFonts w:asciiTheme="majorBidi" w:hAnsiTheme="majorBidi" w:cstheme="majorBidi"/>
          <w:b/>
          <w:bCs/>
          <w:color w:val="000000" w:themeColor="text1"/>
        </w:rPr>
        <w:t>contribution to financing the implementation</w:t>
      </w:r>
      <w:r w:rsidRPr="00DA0923">
        <w:rPr>
          <w:rFonts w:asciiTheme="majorBidi" w:hAnsiTheme="majorBidi" w:cstheme="majorBidi"/>
          <w:b/>
          <w:bCs/>
          <w:color w:val="000000" w:themeColor="text1"/>
          <w:shd w:val="clear" w:color="auto" w:fill="F5F5F5"/>
        </w:rPr>
        <w:t xml:space="preserve"> of the Agriculture Census, 2021.</w:t>
      </w:r>
    </w:p>
    <w:p w:rsidR="000339CC" w:rsidRPr="00DA0923" w:rsidRDefault="000339CC" w:rsidP="0073690C">
      <w:pPr>
        <w:jc w:val="both"/>
        <w:rPr>
          <w:rFonts w:asciiTheme="majorBidi" w:hAnsiTheme="majorBidi" w:cstheme="majorBidi"/>
          <w:b/>
          <w:bCs/>
          <w:color w:val="000000" w:themeColor="text1"/>
        </w:rPr>
      </w:pPr>
    </w:p>
    <w:p w:rsidR="000339CC" w:rsidRPr="00DA0923" w:rsidRDefault="000339CC" w:rsidP="00D6118B">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The Agriculture Census, 2021 was planned and implemented under the leadership of a joint technical team from PCBS and MoA and supported by many national organizations through the Executive Committee, specialized Task Forces, Census Directors and their Assistants, Support Teams, Field Supervisors, Crew Leaders, Enumerators, official and popular Support Committees in various governorates. Without such devoted efforts and commitment, the proje</w:t>
      </w:r>
      <w:r w:rsidR="0036757B" w:rsidRPr="00DA0923">
        <w:rPr>
          <w:rFonts w:asciiTheme="majorBidi" w:hAnsiTheme="majorBidi" w:cstheme="majorBidi"/>
          <w:b/>
          <w:bCs/>
          <w:color w:val="000000" w:themeColor="text1"/>
        </w:rPr>
        <w:t xml:space="preserve">ct would not have been </w:t>
      </w:r>
      <w:r w:rsidR="00D6118B" w:rsidRPr="00DA0923">
        <w:rPr>
          <w:rFonts w:asciiTheme="majorBidi" w:hAnsiTheme="majorBidi" w:cstheme="majorBidi"/>
          <w:b/>
          <w:bCs/>
          <w:color w:val="000000" w:themeColor="text1"/>
        </w:rPr>
        <w:t xml:space="preserve">successfully </w:t>
      </w:r>
      <w:r w:rsidR="0036757B" w:rsidRPr="00DA0923">
        <w:rPr>
          <w:rFonts w:asciiTheme="majorBidi" w:hAnsiTheme="majorBidi" w:cstheme="majorBidi"/>
          <w:b/>
          <w:bCs/>
          <w:color w:val="000000" w:themeColor="text1"/>
        </w:rPr>
        <w:t>achieved</w:t>
      </w:r>
      <w:r w:rsidRPr="00DA0923">
        <w:rPr>
          <w:rFonts w:asciiTheme="majorBidi" w:hAnsiTheme="majorBidi" w:cstheme="majorBidi"/>
          <w:b/>
          <w:bCs/>
          <w:color w:val="000000" w:themeColor="text1"/>
        </w:rPr>
        <w:t xml:space="preserve"> under such difficult conditions.</w:t>
      </w:r>
    </w:p>
    <w:p w:rsidR="000339CC" w:rsidRPr="00DA0923" w:rsidRDefault="000339CC" w:rsidP="0073690C">
      <w:pPr>
        <w:pStyle w:val="BodyText3"/>
        <w:rPr>
          <w:rFonts w:asciiTheme="majorBidi" w:hAnsiTheme="majorBidi" w:cstheme="majorBidi"/>
          <w:b/>
          <w:bCs/>
          <w:color w:val="000000" w:themeColor="text1"/>
          <w:rtl/>
        </w:rPr>
      </w:pPr>
    </w:p>
    <w:p w:rsidR="000339CC" w:rsidRPr="00DA0923" w:rsidRDefault="000339CC" w:rsidP="0012082A">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To</w:t>
      </w:r>
      <w:r w:rsidR="00D6118B" w:rsidRPr="00DA0923">
        <w:rPr>
          <w:rFonts w:asciiTheme="majorBidi" w:hAnsiTheme="majorBidi" w:cstheme="majorBidi"/>
          <w:b/>
          <w:bCs/>
          <w:color w:val="000000" w:themeColor="text1"/>
        </w:rPr>
        <w:t xml:space="preserve"> them</w:t>
      </w:r>
      <w:r w:rsidRPr="00DA0923">
        <w:rPr>
          <w:rFonts w:asciiTheme="majorBidi" w:hAnsiTheme="majorBidi" w:cstheme="majorBidi"/>
          <w:b/>
          <w:bCs/>
          <w:color w:val="000000" w:themeColor="text1"/>
        </w:rPr>
        <w:t xml:space="preserve"> all, we express our thanks, </w:t>
      </w:r>
      <w:r w:rsidR="00D6118B" w:rsidRPr="00DA0923">
        <w:rPr>
          <w:rFonts w:asciiTheme="majorBidi" w:hAnsiTheme="majorBidi" w:cstheme="majorBidi"/>
          <w:b/>
          <w:bCs/>
          <w:color w:val="000000" w:themeColor="text1"/>
        </w:rPr>
        <w:t xml:space="preserve">and </w:t>
      </w:r>
      <w:r w:rsidRPr="00DA0923">
        <w:rPr>
          <w:rFonts w:asciiTheme="majorBidi" w:hAnsiTheme="majorBidi" w:cstheme="majorBidi"/>
          <w:b/>
          <w:bCs/>
          <w:color w:val="000000" w:themeColor="text1"/>
        </w:rPr>
        <w:t>appreciation</w:t>
      </w:r>
      <w:r w:rsidR="00D6118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and we genuinely recognize their great efforts put towards the success of the second Agriculture Census in the State of </w:t>
      </w:r>
      <w:r w:rsidR="0012082A">
        <w:rPr>
          <w:rFonts w:asciiTheme="majorBidi" w:hAnsiTheme="majorBidi" w:cstheme="majorBidi"/>
          <w:b/>
          <w:bCs/>
          <w:color w:val="000000" w:themeColor="text1"/>
        </w:rPr>
        <w:t>Palestine</w:t>
      </w:r>
      <w:r w:rsidRPr="00DA0923">
        <w:rPr>
          <w:rFonts w:asciiTheme="majorBidi" w:hAnsiTheme="majorBidi" w:cstheme="majorBidi"/>
          <w:b/>
          <w:bCs/>
          <w:color w:val="000000" w:themeColor="text1"/>
        </w:rPr>
        <w:t>, 2021.</w:t>
      </w:r>
    </w:p>
    <w:p w:rsidR="007A78A2" w:rsidRPr="00DA0923" w:rsidRDefault="007A78A2" w:rsidP="0073690C">
      <w:pPr>
        <w:autoSpaceDE w:val="0"/>
        <w:autoSpaceDN w:val="0"/>
        <w:adjustRightInd w:val="0"/>
        <w:jc w:val="center"/>
        <w:rPr>
          <w:rFonts w:asciiTheme="majorBidi" w:hAnsiTheme="majorBidi" w:cstheme="majorBidi"/>
          <w:b/>
          <w:bCs/>
          <w:color w:val="000000" w:themeColor="text1"/>
          <w:rtl/>
        </w:rPr>
      </w:pPr>
    </w:p>
    <w:p w:rsidR="007A78A2" w:rsidRPr="00DA0923" w:rsidRDefault="007A78A2" w:rsidP="0073690C">
      <w:pPr>
        <w:autoSpaceDE w:val="0"/>
        <w:autoSpaceDN w:val="0"/>
        <w:adjustRightInd w:val="0"/>
        <w:jc w:val="center"/>
        <w:rPr>
          <w:rFonts w:asciiTheme="majorBidi" w:hAnsiTheme="majorBidi" w:cstheme="majorBidi"/>
          <w:color w:val="000000" w:themeColor="text1"/>
          <w:rtl/>
        </w:rPr>
      </w:pPr>
    </w:p>
    <w:p w:rsidR="0036757B" w:rsidRPr="00DA0923" w:rsidRDefault="003764AF"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color w:val="000000" w:themeColor="text1"/>
        </w:rPr>
        <w:br w:type="page"/>
      </w: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6757B" w:rsidRPr="00DA0923" w:rsidRDefault="0036757B" w:rsidP="0073690C">
      <w:pPr>
        <w:jc w:val="center"/>
        <w:rPr>
          <w:rFonts w:asciiTheme="majorBidi" w:hAnsiTheme="majorBidi" w:cstheme="majorBidi"/>
          <w:b/>
          <w:bCs/>
          <w:color w:val="000000" w:themeColor="text1"/>
          <w:sz w:val="28"/>
          <w:szCs w:val="28"/>
        </w:rPr>
      </w:pPr>
    </w:p>
    <w:p w:rsidR="003764AF" w:rsidRPr="00DA0923" w:rsidRDefault="007A78A2" w:rsidP="0073690C">
      <w:pPr>
        <w:autoSpaceDE w:val="0"/>
        <w:autoSpaceDN w:val="0"/>
        <w:adjustRightInd w:val="0"/>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Work</w:t>
      </w:r>
      <w:r w:rsidR="00254956" w:rsidRPr="00DA0923">
        <w:rPr>
          <w:rFonts w:asciiTheme="majorBidi" w:hAnsiTheme="majorBidi" w:cstheme="majorBidi"/>
          <w:b/>
          <w:bCs/>
          <w:color w:val="000000" w:themeColor="text1"/>
          <w:sz w:val="28"/>
          <w:szCs w:val="28"/>
        </w:rPr>
        <w:t xml:space="preserve"> </w:t>
      </w:r>
      <w:r w:rsidR="003764AF" w:rsidRPr="00DA0923">
        <w:rPr>
          <w:rFonts w:asciiTheme="majorBidi" w:hAnsiTheme="majorBidi" w:cstheme="majorBidi"/>
          <w:b/>
          <w:bCs/>
          <w:color w:val="000000" w:themeColor="text1"/>
          <w:sz w:val="28"/>
          <w:szCs w:val="28"/>
        </w:rPr>
        <w:t>Team</w:t>
      </w:r>
    </w:p>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tbl>
      <w:tblPr>
        <w:tblStyle w:val="TableGrid"/>
        <w:tblW w:w="87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9"/>
        <w:gridCol w:w="4394"/>
        <w:gridCol w:w="284"/>
        <w:gridCol w:w="3836"/>
      </w:tblGrid>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Report Preparation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Borhan Issa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r w:rsidRPr="00DA0923">
              <w:rPr>
                <w:rFonts w:asciiTheme="majorBidi" w:hAnsiTheme="majorBidi" w:cstheme="majorBidi"/>
              </w:rPr>
              <w:t>Noor Abed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color w:val="000000" w:themeColor="text1"/>
              </w:rPr>
            </w:pPr>
            <w:r w:rsidRPr="00DA0923">
              <w:rPr>
                <w:rFonts w:asciiTheme="majorBidi" w:hAnsiTheme="majorBidi" w:cstheme="majorBidi"/>
                <w:color w:val="000000" w:themeColor="text1"/>
              </w:rPr>
              <w:t>Fidaa Obeid</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pStyle w:val="Header"/>
              <w:tabs>
                <w:tab w:val="clear" w:pos="4153"/>
                <w:tab w:val="clear" w:pos="8306"/>
                <w:tab w:val="center" w:pos="4320"/>
                <w:tab w:val="right" w:pos="8640"/>
              </w:tabs>
              <w:ind w:right="340"/>
              <w:rPr>
                <w:rFonts w:asciiTheme="majorBidi" w:hAnsiTheme="majorBidi" w:cstheme="majorBidi"/>
                <w:b/>
                <w:bCs/>
                <w:color w:val="000000" w:themeColor="text1"/>
              </w:rPr>
            </w:pPr>
            <w:r w:rsidRPr="00DA0923">
              <w:rPr>
                <w:rFonts w:asciiTheme="majorBidi" w:hAnsiTheme="majorBidi" w:cstheme="majorBidi"/>
                <w:color w:val="000000" w:themeColor="text1"/>
              </w:rPr>
              <w:t xml:space="preserve">Rana Karmi </w:t>
            </w:r>
            <w:r w:rsidRPr="00DA0923">
              <w:rPr>
                <w:rFonts w:asciiTheme="majorBidi" w:hAnsiTheme="majorBidi" w:cstheme="majorBidi"/>
                <w:b/>
                <w:bCs/>
                <w:color w:val="000000" w:themeColor="text1"/>
              </w:rPr>
              <w:t>(MoA)</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tl/>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ind w:firstLine="185"/>
              <w:rPr>
                <w:rFonts w:asciiTheme="majorBidi" w:hAnsiTheme="majorBidi" w:cstheme="majorBidi"/>
                <w:color w:val="000000"/>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Dissemination Standards</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Hanan Janajreh</w:t>
            </w: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183B8E">
            <w:pPr>
              <w:rPr>
                <w:rFonts w:asciiTheme="majorBidi" w:hAnsiTheme="majorBidi" w:cstheme="majorBidi"/>
              </w:rPr>
            </w:pPr>
          </w:p>
        </w:tc>
        <w:tc>
          <w:tcPr>
            <w:tcW w:w="284" w:type="dxa"/>
            <w:vAlign w:val="center"/>
          </w:tcPr>
          <w:p w:rsidR="00183B8E" w:rsidRPr="00DA0923" w:rsidRDefault="00183B8E" w:rsidP="00183B8E">
            <w:pPr>
              <w:jc w:val="center"/>
              <w:rPr>
                <w:rFonts w:asciiTheme="majorBidi" w:hAnsiTheme="majorBidi" w:cstheme="majorBidi"/>
              </w:rPr>
            </w:pPr>
          </w:p>
        </w:tc>
        <w:tc>
          <w:tcPr>
            <w:tcW w:w="3836" w:type="dxa"/>
            <w:vAlign w:val="center"/>
          </w:tcPr>
          <w:p w:rsidR="00183B8E" w:rsidRPr="00DA0923" w:rsidRDefault="00183B8E" w:rsidP="00183B8E">
            <w:pPr>
              <w:pStyle w:val="Header"/>
              <w:tabs>
                <w:tab w:val="clear" w:pos="4153"/>
                <w:tab w:val="clear" w:pos="8306"/>
                <w:tab w:val="center" w:pos="4320"/>
                <w:tab w:val="right" w:pos="8640"/>
              </w:tabs>
              <w:ind w:right="340" w:firstLine="185"/>
              <w:rPr>
                <w:rFonts w:asciiTheme="majorBidi" w:hAnsiTheme="majorBidi" w:cstheme="majorBidi"/>
                <w:b/>
                <w:bCs/>
                <w:color w:val="000000" w:themeColor="text1"/>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b/>
                <w:bCs/>
              </w:rPr>
              <w:t>Translation &amp; Editing</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pStyle w:val="ListParagraph"/>
              <w:ind w:firstLine="185"/>
              <w:jc w:val="right"/>
              <w:rPr>
                <w:rFonts w:asciiTheme="majorBidi" w:hAnsiTheme="majorBidi" w:cstheme="majorBidi"/>
                <w:szCs w:val="24"/>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Fidaa  Shrateh Obeid</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Ikram Nashata</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Aladdin Salameh</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color w:val="000000"/>
                <w:rtl/>
              </w:rPr>
            </w:pPr>
          </w:p>
        </w:tc>
        <w:tc>
          <w:tcPr>
            <w:tcW w:w="4394" w:type="dxa"/>
            <w:vAlign w:val="center"/>
          </w:tcPr>
          <w:p w:rsidR="00183B8E" w:rsidRPr="00DA0923" w:rsidRDefault="00183B8E" w:rsidP="00183B8E">
            <w:pPr>
              <w:rPr>
                <w:rFonts w:asciiTheme="majorBidi" w:hAnsiTheme="majorBidi" w:cstheme="majorBidi"/>
                <w:color w:val="000000"/>
                <w:rtl/>
              </w:rPr>
            </w:pP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Preliminary Review</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DA0923" w:rsidRDefault="00183B8E" w:rsidP="00183B8E">
            <w:pPr>
              <w:tabs>
                <w:tab w:val="left" w:pos="3085"/>
                <w:tab w:val="left" w:pos="5920"/>
                <w:tab w:val="left" w:pos="8472"/>
              </w:tabs>
              <w:rPr>
                <w:rFonts w:asciiTheme="majorBidi" w:hAnsiTheme="majorBidi" w:cstheme="majorBidi"/>
                <w:rtl/>
              </w:rPr>
            </w:pPr>
            <w:r w:rsidRPr="00DA0923">
              <w:rPr>
                <w:rFonts w:asciiTheme="majorBidi" w:hAnsiTheme="majorBidi" w:cstheme="majorBidi"/>
                <w:color w:val="000000" w:themeColor="text1"/>
              </w:rPr>
              <w:t>Shadia Abu Alzain</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F45D77" w:rsidRDefault="00183B8E" w:rsidP="00183B8E">
            <w:pPr>
              <w:tabs>
                <w:tab w:val="left" w:pos="2233"/>
                <w:tab w:val="left" w:pos="8623"/>
              </w:tabs>
              <w:rPr>
                <w:rFonts w:asciiTheme="majorBidi" w:hAnsiTheme="majorBidi" w:cstheme="majorBidi"/>
                <w:color w:val="000000" w:themeColor="text1"/>
                <w:rtl/>
              </w:rPr>
            </w:pPr>
            <w:r w:rsidRPr="00DA0923">
              <w:rPr>
                <w:rFonts w:asciiTheme="majorBidi" w:hAnsiTheme="majorBidi" w:cstheme="majorBidi"/>
                <w:color w:val="000000" w:themeColor="text1"/>
              </w:rPr>
              <w:t>Zahran Khlaif</w:t>
            </w:r>
          </w:p>
        </w:tc>
        <w:tc>
          <w:tcPr>
            <w:tcW w:w="284" w:type="dxa"/>
            <w:vAlign w:val="center"/>
          </w:tcPr>
          <w:p w:rsidR="00183B8E" w:rsidRPr="00DA0923" w:rsidRDefault="00183B8E" w:rsidP="00183B8E">
            <w:pPr>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ind w:left="0" w:right="720"/>
              <w:rPr>
                <w:rFonts w:asciiTheme="majorBidi" w:hAnsiTheme="majorBidi" w:cstheme="majorBidi"/>
                <w:b/>
                <w:bCs/>
                <w:szCs w:val="24"/>
                <w:rtl/>
              </w:rPr>
            </w:pPr>
          </w:p>
        </w:tc>
        <w:tc>
          <w:tcPr>
            <w:tcW w:w="4394" w:type="dxa"/>
            <w:vAlign w:val="center"/>
          </w:tcPr>
          <w:p w:rsidR="00183B8E" w:rsidRPr="00DA0923" w:rsidRDefault="00183B8E" w:rsidP="00183B8E">
            <w:pPr>
              <w:tabs>
                <w:tab w:val="left" w:pos="2233"/>
                <w:tab w:val="left" w:pos="8623"/>
              </w:tabs>
              <w:rPr>
                <w:rFonts w:asciiTheme="majorBidi" w:hAnsiTheme="majorBidi" w:cstheme="majorBidi"/>
                <w:rtl/>
              </w:rPr>
            </w:pP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Final Review</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vAlign w:val="center"/>
          </w:tcPr>
          <w:p w:rsidR="00183B8E" w:rsidRPr="007D369D" w:rsidRDefault="00183B8E" w:rsidP="00183B8E">
            <w:pPr>
              <w:tabs>
                <w:tab w:val="left" w:pos="3085"/>
                <w:tab w:val="left" w:pos="5920"/>
                <w:tab w:val="left" w:pos="8472"/>
              </w:tabs>
              <w:rPr>
                <w:rFonts w:asciiTheme="majorBidi" w:hAnsiTheme="majorBidi" w:cstheme="majorBidi"/>
                <w:color w:val="000000" w:themeColor="text1"/>
                <w:rtl/>
              </w:rPr>
            </w:pPr>
            <w:r w:rsidRPr="00DA0923">
              <w:rPr>
                <w:rFonts w:asciiTheme="majorBidi" w:hAnsiTheme="majorBidi" w:cstheme="majorBidi"/>
                <w:color w:val="000000" w:themeColor="text1"/>
              </w:rPr>
              <w:t>Jawad Al-Saleh</w:t>
            </w: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jc w:val="center"/>
              <w:rPr>
                <w:rFonts w:asciiTheme="majorBidi" w:hAnsiTheme="majorBidi" w:cstheme="majorBidi"/>
                <w:rtl/>
              </w:rPr>
            </w:pPr>
          </w:p>
        </w:tc>
        <w:tc>
          <w:tcPr>
            <w:tcW w:w="4394" w:type="dxa"/>
            <w:vAlign w:val="center"/>
          </w:tcPr>
          <w:p w:rsidR="00183B8E" w:rsidRPr="00DA0923" w:rsidRDefault="00183B8E" w:rsidP="0051061F">
            <w:pPr>
              <w:rPr>
                <w:rFonts w:asciiTheme="majorBidi" w:hAnsiTheme="majorBidi" w:cstheme="majorBidi"/>
                <w:rtl/>
              </w:rPr>
            </w:pPr>
          </w:p>
        </w:tc>
        <w:tc>
          <w:tcPr>
            <w:tcW w:w="284" w:type="dxa"/>
            <w:vAlign w:val="center"/>
          </w:tcPr>
          <w:p w:rsidR="00183B8E" w:rsidRPr="00DA0923" w:rsidRDefault="00183B8E" w:rsidP="00183B8E">
            <w:pPr>
              <w:tabs>
                <w:tab w:val="left" w:pos="3085"/>
                <w:tab w:val="left" w:pos="5920"/>
                <w:tab w:val="left" w:pos="8472"/>
              </w:tabs>
              <w:jc w:val="center"/>
              <w:rPr>
                <w:rFonts w:asciiTheme="majorBidi" w:hAnsiTheme="majorBidi" w:cstheme="majorBidi"/>
                <w:rtl/>
              </w:rPr>
            </w:pPr>
          </w:p>
        </w:tc>
        <w:tc>
          <w:tcPr>
            <w:tcW w:w="3836" w:type="dxa"/>
            <w:vAlign w:val="center"/>
          </w:tcPr>
          <w:p w:rsidR="00183B8E" w:rsidRPr="00DA0923" w:rsidRDefault="00183B8E" w:rsidP="00183B8E">
            <w:pPr>
              <w:tabs>
                <w:tab w:val="left" w:pos="2233"/>
                <w:tab w:val="left" w:pos="8623"/>
              </w:tabs>
              <w:ind w:firstLine="185"/>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pStyle w:val="ListParagraph"/>
              <w:numPr>
                <w:ilvl w:val="0"/>
                <w:numId w:val="29"/>
              </w:numPr>
              <w:ind w:left="0" w:right="720" w:firstLine="0"/>
              <w:jc w:val="center"/>
              <w:rPr>
                <w:rFonts w:asciiTheme="majorBidi" w:hAnsiTheme="majorBidi" w:cstheme="majorBidi"/>
                <w:b/>
                <w:bCs/>
                <w:szCs w:val="24"/>
                <w:rtl/>
              </w:rPr>
            </w:pPr>
          </w:p>
        </w:tc>
        <w:tc>
          <w:tcPr>
            <w:tcW w:w="4394" w:type="dxa"/>
            <w:vAlign w:val="center"/>
          </w:tcPr>
          <w:p w:rsidR="00183B8E" w:rsidRPr="00DA0923" w:rsidRDefault="00183B8E" w:rsidP="00183B8E">
            <w:pPr>
              <w:pStyle w:val="ListParagraph"/>
              <w:bidi w:val="0"/>
              <w:ind w:left="0" w:right="720"/>
              <w:rPr>
                <w:rFonts w:asciiTheme="majorBidi" w:hAnsiTheme="majorBidi" w:cstheme="majorBidi"/>
                <w:b/>
                <w:bCs/>
                <w:szCs w:val="24"/>
                <w:rtl/>
              </w:rPr>
            </w:pPr>
            <w:r w:rsidRPr="00DA0923">
              <w:rPr>
                <w:rFonts w:asciiTheme="majorBidi" w:hAnsiTheme="majorBidi" w:cstheme="majorBidi"/>
                <w:b/>
                <w:bCs/>
                <w:color w:val="000000" w:themeColor="text1"/>
              </w:rPr>
              <w:t>Overall Supervision</w:t>
            </w:r>
          </w:p>
        </w:tc>
        <w:tc>
          <w:tcPr>
            <w:tcW w:w="284" w:type="dxa"/>
            <w:vAlign w:val="center"/>
          </w:tcPr>
          <w:p w:rsidR="00183B8E" w:rsidRPr="00DA0923" w:rsidRDefault="00183B8E" w:rsidP="00183B8E">
            <w:pPr>
              <w:pStyle w:val="ListParagraph"/>
              <w:jc w:val="center"/>
              <w:rPr>
                <w:rFonts w:asciiTheme="majorBidi" w:hAnsiTheme="majorBidi" w:cstheme="majorBidi"/>
                <w:szCs w:val="24"/>
                <w:rtl/>
              </w:rPr>
            </w:pPr>
          </w:p>
        </w:tc>
        <w:tc>
          <w:tcPr>
            <w:tcW w:w="3836" w:type="dxa"/>
            <w:vAlign w:val="center"/>
          </w:tcPr>
          <w:p w:rsidR="00183B8E" w:rsidRPr="00DA0923" w:rsidRDefault="00183B8E" w:rsidP="00183B8E">
            <w:pPr>
              <w:tabs>
                <w:tab w:val="left" w:pos="2233"/>
                <w:tab w:val="left" w:pos="8623"/>
              </w:tabs>
              <w:ind w:firstLine="185"/>
              <w:jc w:val="right"/>
              <w:rPr>
                <w:rFonts w:asciiTheme="majorBidi" w:hAnsiTheme="majorBidi" w:cstheme="majorBidi"/>
                <w:rtl/>
              </w:rPr>
            </w:pP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183B8E" w:rsidRPr="00DA0923" w:rsidRDefault="00183B8E" w:rsidP="00183B8E">
            <w:pPr>
              <w:tabs>
                <w:tab w:val="left" w:pos="2233"/>
                <w:tab w:val="left" w:pos="8623"/>
              </w:tabs>
              <w:rPr>
                <w:rFonts w:asciiTheme="majorBidi" w:hAnsiTheme="majorBidi" w:cstheme="majorBidi"/>
                <w:rtl/>
              </w:rPr>
            </w:pPr>
            <w:r w:rsidRPr="00DA0923">
              <w:rPr>
                <w:rFonts w:asciiTheme="majorBidi" w:hAnsiTheme="majorBidi" w:cstheme="majorBidi"/>
                <w:color w:val="000000" w:themeColor="text1"/>
              </w:rPr>
              <w:t>Dr. Ola Awad</w:t>
            </w:r>
          </w:p>
        </w:tc>
        <w:tc>
          <w:tcPr>
            <w:tcW w:w="284" w:type="dxa"/>
          </w:tcPr>
          <w:p w:rsidR="00183B8E" w:rsidRPr="00DA0923" w:rsidRDefault="00183B8E" w:rsidP="00183B8E">
            <w:pPr>
              <w:rPr>
                <w:rFonts w:asciiTheme="majorBidi" w:hAnsiTheme="majorBidi" w:cstheme="majorBidi"/>
                <w:rtl/>
              </w:rPr>
            </w:pPr>
          </w:p>
        </w:tc>
        <w:tc>
          <w:tcPr>
            <w:tcW w:w="3836" w:type="dxa"/>
          </w:tcPr>
          <w:p w:rsidR="00183B8E" w:rsidRPr="00F45D77" w:rsidRDefault="00183B8E" w:rsidP="00183B8E">
            <w:pPr>
              <w:tabs>
                <w:tab w:val="left" w:pos="2233"/>
                <w:tab w:val="left" w:pos="8623"/>
              </w:tabs>
              <w:ind w:firstLine="185"/>
              <w:rPr>
                <w:rFonts w:asciiTheme="majorBidi" w:hAnsiTheme="majorBidi" w:cstheme="majorBidi"/>
                <w:color w:val="000000" w:themeColor="text1"/>
                <w:rtl/>
              </w:rPr>
            </w:pPr>
            <w:r w:rsidRPr="00F45D77">
              <w:rPr>
                <w:rFonts w:asciiTheme="majorBidi" w:hAnsiTheme="majorBidi" w:cstheme="majorBidi"/>
                <w:color w:val="000000" w:themeColor="text1"/>
              </w:rPr>
              <w:t>Mr. Riyad Al-Atari</w:t>
            </w:r>
          </w:p>
        </w:tc>
      </w:tr>
      <w:tr w:rsidR="00183B8E" w:rsidRPr="00DA0923" w:rsidTr="00C54BDB">
        <w:trPr>
          <w:trHeight w:val="340"/>
          <w:jc w:val="center"/>
        </w:trPr>
        <w:tc>
          <w:tcPr>
            <w:tcW w:w="279" w:type="dxa"/>
            <w:vAlign w:val="center"/>
          </w:tcPr>
          <w:p w:rsidR="00183B8E" w:rsidRPr="00DA0923" w:rsidRDefault="00183B8E" w:rsidP="00183B8E">
            <w:pPr>
              <w:tabs>
                <w:tab w:val="left" w:pos="2233"/>
                <w:tab w:val="left" w:pos="8623"/>
              </w:tabs>
              <w:jc w:val="center"/>
              <w:rPr>
                <w:rFonts w:asciiTheme="majorBidi" w:hAnsiTheme="majorBidi" w:cstheme="majorBidi"/>
                <w:rtl/>
              </w:rPr>
            </w:pPr>
          </w:p>
        </w:tc>
        <w:tc>
          <w:tcPr>
            <w:tcW w:w="4394" w:type="dxa"/>
          </w:tcPr>
          <w:p w:rsidR="00C54BDB" w:rsidRDefault="00183B8E" w:rsidP="00183B8E">
            <w:pPr>
              <w:tabs>
                <w:tab w:val="left" w:pos="2233"/>
                <w:tab w:val="left" w:pos="8623"/>
              </w:tabs>
              <w:rPr>
                <w:rFonts w:asciiTheme="majorBidi" w:hAnsiTheme="majorBidi" w:cstheme="majorBidi"/>
                <w:b/>
                <w:bCs/>
                <w:color w:val="000000" w:themeColor="text1"/>
                <w:rtl/>
              </w:rPr>
            </w:pPr>
            <w:r w:rsidRPr="00DA0923">
              <w:rPr>
                <w:rFonts w:asciiTheme="majorBidi" w:hAnsiTheme="majorBidi" w:cstheme="majorBidi"/>
                <w:b/>
                <w:bCs/>
                <w:color w:val="000000" w:themeColor="text1"/>
              </w:rPr>
              <w:t>President of PCBS/ National Director</w:t>
            </w:r>
          </w:p>
          <w:p w:rsidR="00183B8E" w:rsidRPr="00DA0923" w:rsidRDefault="00183B8E" w:rsidP="00183B8E">
            <w:pPr>
              <w:tabs>
                <w:tab w:val="left" w:pos="2233"/>
                <w:tab w:val="left" w:pos="8623"/>
              </w:tabs>
              <w:rPr>
                <w:rFonts w:asciiTheme="majorBidi" w:hAnsiTheme="majorBidi" w:cstheme="majorBidi"/>
                <w:color w:val="000000" w:themeColor="text1"/>
              </w:rPr>
            </w:pPr>
            <w:r w:rsidRPr="00DA0923">
              <w:rPr>
                <w:rFonts w:asciiTheme="majorBidi" w:hAnsiTheme="majorBidi" w:cstheme="majorBidi"/>
                <w:b/>
                <w:bCs/>
                <w:color w:val="000000" w:themeColor="text1"/>
              </w:rPr>
              <w:t>of Census</w:t>
            </w:r>
          </w:p>
        </w:tc>
        <w:tc>
          <w:tcPr>
            <w:tcW w:w="284" w:type="dxa"/>
          </w:tcPr>
          <w:p w:rsidR="00183B8E" w:rsidRPr="00DA0923" w:rsidRDefault="00183B8E" w:rsidP="00183B8E">
            <w:pPr>
              <w:rPr>
                <w:rFonts w:asciiTheme="majorBidi" w:hAnsiTheme="majorBidi" w:cstheme="majorBidi"/>
                <w:b/>
                <w:bCs/>
                <w:color w:val="000000" w:themeColor="text1"/>
              </w:rPr>
            </w:pPr>
          </w:p>
        </w:tc>
        <w:tc>
          <w:tcPr>
            <w:tcW w:w="3836" w:type="dxa"/>
          </w:tcPr>
          <w:p w:rsidR="00183B8E" w:rsidRPr="00DA0923" w:rsidRDefault="00183B8E" w:rsidP="00183B8E">
            <w:pPr>
              <w:tabs>
                <w:tab w:val="left" w:pos="2233"/>
                <w:tab w:val="left" w:pos="8623"/>
              </w:tabs>
              <w:ind w:firstLine="185"/>
              <w:rPr>
                <w:rFonts w:asciiTheme="majorBidi" w:hAnsiTheme="majorBidi" w:cstheme="majorBidi"/>
                <w:b/>
                <w:bCs/>
                <w:color w:val="000000" w:themeColor="text1"/>
              </w:rPr>
            </w:pPr>
            <w:r w:rsidRPr="00F45D77">
              <w:rPr>
                <w:rFonts w:asciiTheme="majorBidi" w:hAnsiTheme="majorBidi" w:cstheme="majorBidi"/>
                <w:b/>
                <w:bCs/>
                <w:color w:val="000000" w:themeColor="text1"/>
              </w:rPr>
              <w:t>Minister of Agriculture</w:t>
            </w:r>
          </w:p>
        </w:tc>
      </w:tr>
    </w:tbl>
    <w:p w:rsidR="009726B7" w:rsidRPr="00DA0923" w:rsidRDefault="009726B7" w:rsidP="0073690C">
      <w:pPr>
        <w:autoSpaceDE w:val="0"/>
        <w:autoSpaceDN w:val="0"/>
        <w:adjustRightInd w:val="0"/>
        <w:jc w:val="center"/>
        <w:rPr>
          <w:rFonts w:asciiTheme="majorBidi" w:hAnsiTheme="majorBidi" w:cstheme="majorBidi"/>
          <w:b/>
          <w:bCs/>
          <w:color w:val="000000" w:themeColor="text1"/>
          <w:sz w:val="28"/>
          <w:szCs w:val="28"/>
        </w:rPr>
      </w:pPr>
    </w:p>
    <w:p w:rsidR="003764AF" w:rsidRPr="00DA0923" w:rsidRDefault="003764AF" w:rsidP="0073690C">
      <w:pPr>
        <w:autoSpaceDE w:val="0"/>
        <w:autoSpaceDN w:val="0"/>
        <w:adjustRightInd w:val="0"/>
        <w:jc w:val="both"/>
        <w:rPr>
          <w:rFonts w:asciiTheme="majorBidi" w:hAnsiTheme="majorBidi" w:cstheme="majorBidi"/>
          <w:color w:val="000000" w:themeColor="text1"/>
        </w:rPr>
      </w:pPr>
    </w:p>
    <w:p w:rsidR="003764AF" w:rsidRPr="00DA0923" w:rsidRDefault="003764AF" w:rsidP="0073690C">
      <w:pPr>
        <w:pStyle w:val="Title"/>
        <w:jc w:val="both"/>
        <w:rPr>
          <w:rFonts w:asciiTheme="majorBidi" w:hAnsiTheme="majorBidi" w:cstheme="majorBidi"/>
          <w:color w:val="000000" w:themeColor="text1"/>
          <w:sz w:val="28"/>
          <w:szCs w:val="28"/>
          <w:rtl/>
        </w:rPr>
      </w:pPr>
    </w:p>
    <w:p w:rsidR="001A5DCA" w:rsidRDefault="00A77BF4" w:rsidP="00183B8E">
      <w:pPr>
        <w:pStyle w:val="BlockText"/>
        <w:ind w:left="0" w:right="567"/>
        <w:jc w:val="both"/>
        <w:rPr>
          <w:rFonts w:asciiTheme="majorBidi" w:hAnsiTheme="majorBidi" w:cstheme="majorBidi"/>
          <w:b/>
          <w:bCs/>
          <w:color w:val="000000" w:themeColor="text1"/>
          <w:sz w:val="28"/>
          <w:szCs w:val="28"/>
          <w:lang w:eastAsia="en-US"/>
        </w:rPr>
      </w:pPr>
      <w:r w:rsidRPr="00DA0923">
        <w:rPr>
          <w:rFonts w:asciiTheme="majorBidi" w:hAnsiTheme="majorBidi" w:cstheme="majorBidi"/>
          <w:b/>
          <w:bCs/>
          <w:color w:val="000000" w:themeColor="text1"/>
          <w:sz w:val="28"/>
          <w:szCs w:val="28"/>
          <w:lang w:eastAsia="en-US"/>
        </w:rPr>
        <w:t xml:space="preserve"> </w:t>
      </w: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183B8E" w:rsidRPr="00DA0923" w:rsidRDefault="00183B8E" w:rsidP="00183B8E">
      <w:pPr>
        <w:pStyle w:val="BlockText"/>
        <w:ind w:left="0" w:right="567"/>
        <w:jc w:val="both"/>
        <w:rPr>
          <w:rFonts w:asciiTheme="majorBidi" w:hAnsiTheme="majorBidi" w:cstheme="majorBidi"/>
          <w:b/>
          <w:bCs/>
          <w:color w:val="000000" w:themeColor="text1"/>
          <w:sz w:val="28"/>
          <w:szCs w:val="28"/>
          <w:lang w:eastAsia="en-US"/>
        </w:rPr>
      </w:pPr>
    </w:p>
    <w:p w:rsidR="00C54BDB" w:rsidRDefault="00C54BDB">
      <w:pPr>
        <w:rPr>
          <w:rFonts w:asciiTheme="majorBidi" w:hAnsiTheme="majorBidi" w:cstheme="majorBidi"/>
          <w:b/>
          <w:bCs/>
          <w:color w:val="000000" w:themeColor="text1"/>
          <w:sz w:val="28"/>
          <w:szCs w:val="28"/>
        </w:rPr>
      </w:pPr>
      <w:r>
        <w:rPr>
          <w:rFonts w:asciiTheme="majorBidi" w:hAnsiTheme="majorBidi" w:cstheme="majorBidi"/>
          <w:b/>
          <w:bCs/>
          <w:color w:val="000000" w:themeColor="text1"/>
          <w:sz w:val="28"/>
          <w:szCs w:val="28"/>
        </w:rPr>
        <w:br w:type="page"/>
      </w:r>
    </w:p>
    <w:p w:rsidR="001A5DCA" w:rsidRPr="00DA0923" w:rsidRDefault="001A5DCA" w:rsidP="001A5DCA">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Notice for Users</w:t>
      </w:r>
    </w:p>
    <w:p w:rsidR="001A5DCA" w:rsidRPr="00DA0923" w:rsidRDefault="001A5DCA" w:rsidP="001A5DCA">
      <w:pPr>
        <w:jc w:val="both"/>
        <w:rPr>
          <w:rFonts w:asciiTheme="majorBidi" w:hAnsiTheme="majorBidi" w:cstheme="majorBidi"/>
          <w:b/>
          <w:bCs/>
          <w:color w:val="000000" w:themeColor="text1"/>
        </w:rPr>
      </w:pPr>
    </w:p>
    <w:p w:rsidR="001A5DCA" w:rsidRPr="00DA0923" w:rsidRDefault="001A5DCA" w:rsidP="00EB4B02">
      <w:pPr>
        <w:pStyle w:val="ListParagraph"/>
        <w:bidi w:val="0"/>
        <w:ind w:left="0"/>
        <w:jc w:val="both"/>
        <w:rPr>
          <w:rFonts w:asciiTheme="majorBidi" w:hAnsiTheme="majorBidi" w:cstheme="majorBidi"/>
          <w:b/>
          <w:bCs/>
          <w:noProof w:val="0"/>
          <w:color w:val="000000" w:themeColor="text1"/>
          <w:szCs w:val="24"/>
          <w:lang w:eastAsia="en-US"/>
        </w:rPr>
      </w:pPr>
      <w:r w:rsidRPr="00DA0923">
        <w:rPr>
          <w:rFonts w:asciiTheme="majorBidi" w:hAnsiTheme="majorBidi" w:cstheme="majorBidi"/>
          <w:b/>
          <w:bCs/>
          <w:noProof w:val="0"/>
          <w:color w:val="000000" w:themeColor="text1"/>
          <w:szCs w:val="24"/>
          <w:lang w:eastAsia="en-US"/>
        </w:rPr>
        <w:t xml:space="preserve">According to the definition of the “agricultural holding” used in the collection of data for the Agricultural Census, the following remarks should be taken into consideration: </w:t>
      </w:r>
    </w:p>
    <w:p w:rsidR="001A5DCA" w:rsidRPr="00EB4B02" w:rsidRDefault="001A5DCA" w:rsidP="001A5DCA">
      <w:pPr>
        <w:jc w:val="both"/>
        <w:rPr>
          <w:rFonts w:asciiTheme="majorBidi" w:hAnsiTheme="majorBidi" w:cstheme="majorBidi"/>
          <w:color w:val="000000" w:themeColor="text1"/>
          <w:sz w:val="18"/>
          <w:szCs w:val="18"/>
        </w:rPr>
      </w:pP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Data were collected for the cultivated areas</w:t>
      </w:r>
      <w:r w:rsidRPr="00DA0923">
        <w:rPr>
          <w:rFonts w:asciiTheme="majorBidi" w:hAnsiTheme="majorBidi" w:cstheme="majorBidi"/>
          <w:noProof w:val="0"/>
          <w:color w:val="000000" w:themeColor="text1"/>
          <w:szCs w:val="24"/>
          <w:rtl/>
          <w:lang w:eastAsia="en-US"/>
        </w:rPr>
        <w:t xml:space="preserve"> </w:t>
      </w:r>
      <w:r w:rsidRPr="00DA0923">
        <w:rPr>
          <w:rFonts w:asciiTheme="majorBidi" w:hAnsiTheme="majorBidi" w:cstheme="majorBidi"/>
          <w:noProof w:val="0"/>
          <w:color w:val="000000" w:themeColor="text1"/>
          <w:szCs w:val="24"/>
          <w:lang w:eastAsia="en-US"/>
        </w:rPr>
        <w:t xml:space="preserve">and a number of livestock under cut-off threshold of agricultural holdings and the main purpose of the agricultural activity is for household consumption, in a separate manner from the areas and numbers which met the concept of agricultural holdings threshold. </w:t>
      </w:r>
    </w:p>
    <w:p w:rsidR="001A5DCA" w:rsidRPr="00DA0923" w:rsidRDefault="001A5DCA" w:rsidP="001A5DCA">
      <w:pPr>
        <w:pStyle w:val="BodyText"/>
        <w:numPr>
          <w:ilvl w:val="0"/>
          <w:numId w:val="13"/>
        </w:numPr>
        <w:rPr>
          <w:rFonts w:asciiTheme="majorBidi" w:hAnsiTheme="majorBidi" w:cstheme="majorBidi"/>
          <w:color w:val="000000" w:themeColor="text1"/>
        </w:rPr>
      </w:pPr>
      <w:r w:rsidRPr="00DA0923">
        <w:rPr>
          <w:rFonts w:asciiTheme="majorBidi" w:hAnsiTheme="majorBidi" w:cstheme="majorBidi"/>
          <w:color w:val="000000" w:themeColor="text1"/>
        </w:rPr>
        <w:t>Areas that had not been cultivated or serviced (by plowing, pruning, spraying … etc, for five years or more) were not calculated as part of the total ​​area of cultivated land.</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in land use differs from the total cultivated area with tree horticulture, vegetables, and field crops according to the pattern of agriculture at the governorate level in terms of permanent and temporary crops so that:</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greater than the total area cultivated with tree horticulture, vegetables, and field crops according to the scattered cultivation of permanent crops, concentrated according to the standard area for each type of tree.</w:t>
      </w:r>
    </w:p>
    <w:p w:rsidR="001A5DCA" w:rsidRPr="00DA0923" w:rsidRDefault="001A5DCA" w:rsidP="00EB4B02">
      <w:pPr>
        <w:pStyle w:val="ListParagraph"/>
        <w:numPr>
          <w:ilvl w:val="1"/>
          <w:numId w:val="14"/>
        </w:numPr>
        <w:bidi w:val="0"/>
        <w:ind w:left="993" w:hanging="284"/>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The cultivated area could be less than the total area cultivated with tree horticulture, vegetables, and field crops according to repeated cultivation in parcels on the basis of seasonal cultivation.</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Some tables that deal with the numbers of holdings, have un-headed totals due to the probability of  frequency of the same holding for more than one time in the same table due to the distribution of the holdings by various variables.</w:t>
      </w:r>
    </w:p>
    <w:p w:rsidR="001A5DCA" w:rsidRPr="00DA0923" w:rsidRDefault="001A5DCA" w:rsidP="001A5DCA">
      <w:pPr>
        <w:pStyle w:val="ListParagraph"/>
        <w:numPr>
          <w:ilvl w:val="0"/>
          <w:numId w:val="13"/>
        </w:numPr>
        <w:bidi w:val="0"/>
        <w:jc w:val="both"/>
        <w:rPr>
          <w:rFonts w:asciiTheme="majorBidi" w:hAnsiTheme="majorBidi" w:cstheme="majorBidi"/>
          <w:noProof w:val="0"/>
          <w:color w:val="000000" w:themeColor="text1"/>
          <w:szCs w:val="24"/>
          <w:lang w:eastAsia="en-US"/>
        </w:rPr>
      </w:pPr>
      <w:r w:rsidRPr="00DA0923">
        <w:rPr>
          <w:rFonts w:asciiTheme="majorBidi" w:hAnsiTheme="majorBidi" w:cstheme="majorBidi"/>
          <w:noProof w:val="0"/>
          <w:color w:val="000000" w:themeColor="text1"/>
          <w:szCs w:val="24"/>
          <w:lang w:eastAsia="en-US"/>
        </w:rPr>
        <w:t xml:space="preserve">Symbols used in tables: </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Nill</w:t>
      </w:r>
    </w:p>
    <w:p w:rsidR="001A5DCA" w:rsidRPr="00DA0923" w:rsidRDefault="001A5DCA" w:rsidP="001A5DCA">
      <w:pPr>
        <w:ind w:left="786"/>
        <w:jc w:val="both"/>
        <w:rPr>
          <w:rFonts w:asciiTheme="majorBidi" w:hAnsiTheme="majorBidi" w:cstheme="majorBidi"/>
          <w:color w:val="000000" w:themeColor="text1"/>
        </w:rPr>
      </w:pPr>
      <w:r w:rsidRPr="00DA0923">
        <w:rPr>
          <w:rFonts w:asciiTheme="majorBidi" w:hAnsiTheme="majorBidi" w:cstheme="majorBidi"/>
          <w:color w:val="000000" w:themeColor="text1"/>
        </w:rPr>
        <w:t>(:): Not Applicable</w:t>
      </w:r>
    </w:p>
    <w:p w:rsidR="001A5DCA" w:rsidRPr="00DA0923" w:rsidRDefault="001A5DCA" w:rsidP="001A5DCA">
      <w:pPr>
        <w:ind w:left="786"/>
        <w:jc w:val="both"/>
        <w:rPr>
          <w:rFonts w:asciiTheme="majorBidi" w:hAnsiTheme="majorBidi" w:cstheme="majorBidi"/>
          <w:color w:val="000000" w:themeColor="text1"/>
        </w:rPr>
      </w:pPr>
      <w:proofErr w:type="gramStart"/>
      <w:r w:rsidRPr="00DA0923">
        <w:rPr>
          <w:rFonts w:asciiTheme="majorBidi" w:hAnsiTheme="majorBidi" w:cstheme="majorBidi"/>
          <w:color w:val="000000" w:themeColor="text1"/>
        </w:rPr>
        <w:t>(..)</w:t>
      </w:r>
      <w:proofErr w:type="gramEnd"/>
      <w:r w:rsidRPr="00DA0923">
        <w:rPr>
          <w:rFonts w:asciiTheme="majorBidi" w:hAnsiTheme="majorBidi" w:cstheme="majorBidi"/>
          <w:color w:val="000000" w:themeColor="text1"/>
        </w:rPr>
        <w:t>: Data not Available</w:t>
      </w:r>
    </w:p>
    <w:p w:rsidR="001A5DCA" w:rsidRPr="00DA0923" w:rsidRDefault="001A5DCA" w:rsidP="001A5DCA">
      <w:pPr>
        <w:autoSpaceDE w:val="0"/>
        <w:autoSpaceDN w:val="0"/>
        <w:adjustRightInd w:val="0"/>
        <w:jc w:val="center"/>
        <w:rPr>
          <w:rFonts w:asciiTheme="majorBidi" w:hAnsiTheme="majorBidi" w:cstheme="majorBidi"/>
          <w:b/>
          <w:bCs/>
          <w:color w:val="000000" w:themeColor="text1"/>
          <w:sz w:val="28"/>
          <w:szCs w:val="28"/>
          <w:rtl/>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1A5DCA" w:rsidRPr="00DA0923" w:rsidRDefault="001A5DCA" w:rsidP="001A5DCA">
      <w:pPr>
        <w:jc w:val="both"/>
        <w:rPr>
          <w:rFonts w:asciiTheme="majorBidi" w:hAnsiTheme="majorBidi" w:cstheme="majorBidi"/>
          <w:b/>
          <w:bCs/>
          <w:color w:val="000000" w:themeColor="text1"/>
          <w:sz w:val="28"/>
          <w:szCs w:val="28"/>
        </w:rPr>
      </w:pPr>
    </w:p>
    <w:p w:rsidR="00EB4B02" w:rsidRDefault="00EB4B02">
      <w:pP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br w:type="page"/>
      </w:r>
    </w:p>
    <w:p w:rsidR="00896F58" w:rsidRPr="00DA0923" w:rsidRDefault="00896F58" w:rsidP="0073690C">
      <w:pPr>
        <w:keepNext/>
        <w:jc w:val="center"/>
        <w:outlineLvl w:val="2"/>
        <w:rPr>
          <w:rFonts w:asciiTheme="majorBidi" w:hAnsiTheme="majorBidi" w:cstheme="majorBidi"/>
          <w:b/>
          <w:bCs/>
          <w:color w:val="000000" w:themeColor="text1"/>
          <w:sz w:val="28"/>
          <w:szCs w:val="28"/>
          <w:lang w:eastAsia="ar-SA"/>
        </w:rPr>
      </w:pPr>
      <w:r w:rsidRPr="00DA0923">
        <w:rPr>
          <w:rFonts w:asciiTheme="majorBidi" w:hAnsiTheme="majorBidi" w:cstheme="majorBidi"/>
          <w:b/>
          <w:bCs/>
          <w:color w:val="000000" w:themeColor="text1"/>
          <w:sz w:val="28"/>
          <w:szCs w:val="28"/>
          <w:lang w:eastAsia="ar-SA"/>
        </w:rPr>
        <w:t>Table of Contents</w:t>
      </w: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tbl>
      <w:tblPr>
        <w:tblW w:w="9072" w:type="dxa"/>
        <w:jc w:val="center"/>
        <w:shd w:val="clear" w:color="auto" w:fill="EAF1DD" w:themeFill="accent3" w:themeFillTint="33"/>
        <w:tblLayout w:type="fixed"/>
        <w:tblLook w:val="0000" w:firstRow="0" w:lastRow="0" w:firstColumn="0" w:lastColumn="0" w:noHBand="0" w:noVBand="0"/>
      </w:tblPr>
      <w:tblGrid>
        <w:gridCol w:w="1654"/>
        <w:gridCol w:w="6588"/>
        <w:gridCol w:w="830"/>
      </w:tblGrid>
      <w:tr w:rsidR="00896F58" w:rsidRPr="00DA0923" w:rsidTr="0028650E">
        <w:trPr>
          <w:tblHeader/>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Subject</w:t>
            </w:r>
          </w:p>
        </w:tc>
        <w:tc>
          <w:tcPr>
            <w:tcW w:w="6588"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896F58" w:rsidRPr="00DA0923" w:rsidRDefault="00896F58" w:rsidP="0073690C">
            <w:pPr>
              <w:keepNext/>
              <w:jc w:val="both"/>
              <w:outlineLvl w:val="6"/>
              <w:rPr>
                <w:rFonts w:asciiTheme="majorBidi" w:hAnsiTheme="majorBidi" w:cstheme="majorBidi"/>
                <w:b/>
                <w:bCs/>
                <w:color w:val="000000" w:themeColor="text1"/>
              </w:rPr>
            </w:pPr>
            <w:r w:rsidRPr="00DA0923">
              <w:rPr>
                <w:rFonts w:asciiTheme="majorBidi" w:hAnsiTheme="majorBidi" w:cstheme="majorBidi"/>
                <w:b/>
                <w:bCs/>
                <w:color w:val="000000" w:themeColor="text1"/>
              </w:rPr>
              <w:t>Page</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List of Tables</w:t>
            </w:r>
          </w:p>
        </w:tc>
        <w:tc>
          <w:tcPr>
            <w:tcW w:w="830" w:type="dxa"/>
            <w:shd w:val="clear" w:color="auto" w:fill="auto"/>
            <w:vAlign w:val="center"/>
          </w:tcPr>
          <w:p w:rsidR="00896F58" w:rsidRPr="00DA21F7" w:rsidRDefault="000203AF" w:rsidP="0073690C">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4F7825" w:rsidRPr="00DA21F7">
              <w:rPr>
                <w:rFonts w:asciiTheme="majorBidi" w:hAnsiTheme="majorBidi" w:cstheme="majorBidi"/>
                <w:color w:val="000000" w:themeColor="text1"/>
                <w:lang w:eastAsia="ar-SA"/>
              </w:rPr>
              <w:t>13</w:t>
            </w:r>
            <w:r w:rsidRPr="00DA21F7">
              <w:rPr>
                <w:rFonts w:asciiTheme="majorBidi" w:hAnsiTheme="majorBidi" w:cstheme="majorBidi"/>
                <w:color w:val="000000" w:themeColor="text1"/>
                <w:lang w:eastAsia="ar-SA"/>
              </w:rPr>
              <w:t>]</w:t>
            </w:r>
          </w:p>
        </w:tc>
      </w:tr>
      <w:tr w:rsidR="00896F58" w:rsidRPr="00DA0923" w:rsidTr="0028650E">
        <w:trPr>
          <w:trHeight w:val="340"/>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Introduction</w:t>
            </w:r>
          </w:p>
        </w:tc>
        <w:tc>
          <w:tcPr>
            <w:tcW w:w="830" w:type="dxa"/>
            <w:shd w:val="clear" w:color="auto" w:fill="auto"/>
            <w:vAlign w:val="center"/>
          </w:tcPr>
          <w:p w:rsidR="00896F58" w:rsidRPr="00DA21F7" w:rsidRDefault="000203AF" w:rsidP="009C7FD6">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9C7FD6">
              <w:rPr>
                <w:rFonts w:asciiTheme="majorBidi" w:hAnsiTheme="majorBidi" w:cstheme="majorBidi"/>
                <w:color w:val="000000" w:themeColor="text1"/>
                <w:lang w:eastAsia="ar-SA"/>
              </w:rPr>
              <w:t>17</w:t>
            </w:r>
            <w:r w:rsidRPr="00DA21F7">
              <w:rPr>
                <w:rFonts w:asciiTheme="majorBidi" w:hAnsiTheme="majorBidi" w:cstheme="majorBidi"/>
                <w:color w:val="000000" w:themeColor="text1"/>
                <w:lang w:eastAsia="ar-SA"/>
              </w:rPr>
              <w:t>]</w:t>
            </w:r>
          </w:p>
        </w:tc>
      </w:tr>
      <w:tr w:rsidR="00896F58" w:rsidRPr="00DA0923" w:rsidTr="0028650E">
        <w:trPr>
          <w:trHeight w:hRule="exact" w:val="113"/>
          <w:jc w:val="center"/>
        </w:trPr>
        <w:tc>
          <w:tcPr>
            <w:tcW w:w="1654"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c>
          <w:tcPr>
            <w:tcW w:w="6588" w:type="dxa"/>
            <w:shd w:val="clear" w:color="auto" w:fill="auto"/>
            <w:vAlign w:val="center"/>
          </w:tcPr>
          <w:p w:rsidR="00896F58" w:rsidRPr="00DA0923" w:rsidRDefault="00896F58" w:rsidP="0073690C">
            <w:pPr>
              <w:jc w:val="both"/>
              <w:rPr>
                <w:rFonts w:asciiTheme="majorBidi" w:hAnsiTheme="majorBidi" w:cstheme="majorBidi"/>
                <w:color w:val="000000" w:themeColor="text1"/>
                <w:lang w:eastAsia="ar-SA"/>
              </w:rPr>
            </w:pPr>
          </w:p>
        </w:tc>
        <w:tc>
          <w:tcPr>
            <w:tcW w:w="830" w:type="dxa"/>
            <w:shd w:val="clear" w:color="auto" w:fill="auto"/>
            <w:vAlign w:val="center"/>
          </w:tcPr>
          <w:p w:rsidR="00896F58" w:rsidRPr="00DA0923" w:rsidRDefault="00896F58" w:rsidP="0073690C">
            <w:pPr>
              <w:jc w:val="both"/>
              <w:rPr>
                <w:rFonts w:asciiTheme="majorBidi" w:hAnsiTheme="majorBidi" w:cstheme="majorBidi"/>
                <w:b/>
                <w:bCs/>
                <w:color w:val="000000" w:themeColor="text1"/>
                <w:lang w:eastAsia="ar-SA"/>
              </w:rPr>
            </w:pP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One:</w:t>
            </w:r>
          </w:p>
        </w:tc>
        <w:tc>
          <w:tcPr>
            <w:tcW w:w="6588" w:type="dxa"/>
            <w:shd w:val="clear" w:color="auto" w:fill="auto"/>
            <w:vAlign w:val="center"/>
          </w:tcPr>
          <w:p w:rsidR="00711B9E" w:rsidRPr="00DA0923" w:rsidRDefault="00711B9E" w:rsidP="0073690C">
            <w:pPr>
              <w:pStyle w:val="BodyText"/>
              <w:rPr>
                <w:rFonts w:asciiTheme="majorBidi" w:hAnsiTheme="majorBidi" w:cstheme="majorBidi"/>
                <w:b/>
                <w:bCs/>
                <w:color w:val="000000" w:themeColor="text1"/>
              </w:rPr>
            </w:pPr>
            <w:r w:rsidRPr="00DA0923">
              <w:rPr>
                <w:rFonts w:asciiTheme="majorBidi" w:hAnsiTheme="majorBidi" w:cstheme="majorBidi"/>
                <w:b/>
                <w:bCs/>
                <w:color w:val="000000" w:themeColor="text1"/>
              </w:rPr>
              <w:t>Terms, Indicators and Classifications</w:t>
            </w:r>
          </w:p>
        </w:tc>
        <w:tc>
          <w:tcPr>
            <w:tcW w:w="830" w:type="dxa"/>
            <w:shd w:val="clear" w:color="auto" w:fill="auto"/>
            <w:vAlign w:val="center"/>
          </w:tcPr>
          <w:p w:rsidR="00711B9E" w:rsidRPr="00DA0923" w:rsidRDefault="000203AF" w:rsidP="009C7FD6">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9C7FD6">
              <w:rPr>
                <w:rFonts w:asciiTheme="majorBidi" w:hAnsiTheme="majorBidi" w:cstheme="majorBidi"/>
                <w:b/>
                <w:bCs/>
                <w:color w:val="000000" w:themeColor="text1"/>
                <w:lang w:eastAsia="ar-SA"/>
              </w:rPr>
              <w:t>19</w:t>
            </w:r>
            <w:r w:rsidRPr="00DA0923">
              <w:rPr>
                <w:rFonts w:asciiTheme="majorBidi" w:hAnsiTheme="majorBidi" w:cstheme="majorBidi"/>
                <w:b/>
                <w:bCs/>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1.1 Terms</w:t>
            </w:r>
            <w:r w:rsidRPr="00DA0923">
              <w:rPr>
                <w:rFonts w:asciiTheme="majorBidi" w:hAnsiTheme="majorBidi" w:cstheme="majorBidi"/>
                <w:color w:val="000000" w:themeColor="text1"/>
                <w:rtl/>
              </w:rPr>
              <w:t xml:space="preserve"> </w:t>
            </w:r>
            <w:r w:rsidRPr="00DA0923">
              <w:rPr>
                <w:rFonts w:asciiTheme="majorBidi" w:hAnsiTheme="majorBidi" w:cstheme="majorBidi"/>
                <w:color w:val="000000" w:themeColor="text1"/>
              </w:rPr>
              <w:t>and Indicators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19</w:t>
            </w:r>
            <w:r w:rsidRPr="00DA21F7">
              <w:rPr>
                <w:rFonts w:asciiTheme="majorBidi" w:hAnsiTheme="majorBidi" w:cstheme="majorBidi"/>
                <w:color w:val="000000" w:themeColor="text1"/>
                <w:lang w:eastAsia="ar-SA"/>
              </w:rPr>
              <w:t>]</w:t>
            </w:r>
          </w:p>
        </w:tc>
      </w:tr>
      <w:tr w:rsidR="00711B9E" w:rsidRPr="00DA0923" w:rsidTr="0028650E">
        <w:trPr>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rPr>
              <w:t xml:space="preserve">1.2 </w:t>
            </w:r>
            <w:r w:rsidR="00BF7B08" w:rsidRPr="00DA0923">
              <w:rPr>
                <w:rFonts w:asciiTheme="majorBidi" w:hAnsiTheme="majorBidi" w:cstheme="majorBidi"/>
                <w:color w:val="000000" w:themeColor="text1"/>
              </w:rPr>
              <w:t>Classifications</w:t>
            </w:r>
          </w:p>
        </w:tc>
        <w:tc>
          <w:tcPr>
            <w:tcW w:w="830" w:type="dxa"/>
            <w:shd w:val="clear" w:color="auto" w:fill="auto"/>
            <w:vAlign w:val="center"/>
          </w:tcPr>
          <w:p w:rsidR="00711B9E" w:rsidRPr="00DA21F7" w:rsidRDefault="000203AF" w:rsidP="0028650E">
            <w:pPr>
              <w:jc w:val="both"/>
              <w:rPr>
                <w:rFonts w:asciiTheme="majorBidi" w:hAnsiTheme="majorBidi" w:cstheme="majorBidi"/>
                <w:color w:val="000000" w:themeColor="text1"/>
                <w:lang w:eastAsia="ar-SA"/>
              </w:rPr>
            </w:pPr>
            <w:r w:rsidRPr="00DA21F7">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29</w:t>
            </w:r>
            <w:r w:rsidRPr="00DA21F7">
              <w:rPr>
                <w:rFonts w:asciiTheme="majorBidi" w:hAnsiTheme="majorBidi" w:cstheme="majorBidi"/>
                <w:color w:val="000000" w:themeColor="text1"/>
                <w:lang w:eastAsia="ar-SA"/>
              </w:rPr>
              <w:t>]</w:t>
            </w:r>
          </w:p>
        </w:tc>
      </w:tr>
      <w:tr w:rsidR="00711B9E" w:rsidRPr="00DA0923" w:rsidTr="0028650E">
        <w:trPr>
          <w:trHeight w:hRule="exact" w:val="113"/>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73690C">
            <w:pPr>
              <w:autoSpaceDE w:val="0"/>
              <w:autoSpaceDN w:val="0"/>
              <w:adjustRightInd w:val="0"/>
              <w:jc w:val="both"/>
              <w:rPr>
                <w:rFonts w:asciiTheme="majorBidi" w:hAnsiTheme="majorBidi" w:cstheme="majorBidi"/>
                <w:b/>
                <w:bCs/>
                <w:color w:val="000000" w:themeColor="text1"/>
                <w:lang w:eastAsia="ar-SA"/>
              </w:rPr>
            </w:pPr>
          </w:p>
        </w:tc>
        <w:tc>
          <w:tcPr>
            <w:tcW w:w="830" w:type="dxa"/>
            <w:shd w:val="clear" w:color="auto" w:fill="auto"/>
            <w:vAlign w:val="center"/>
          </w:tcPr>
          <w:p w:rsidR="00711B9E" w:rsidRPr="00DA0923" w:rsidRDefault="00711B9E" w:rsidP="0073690C">
            <w:pPr>
              <w:jc w:val="both"/>
              <w:rPr>
                <w:rFonts w:asciiTheme="majorBidi" w:hAnsiTheme="majorBidi" w:cstheme="majorBidi"/>
                <w:b/>
                <w:bCs/>
                <w:color w:val="000000" w:themeColor="text1"/>
                <w:lang w:eastAsia="ar-SA"/>
              </w:rPr>
            </w:pPr>
          </w:p>
        </w:tc>
      </w:tr>
      <w:tr w:rsidR="00BF7B08" w:rsidRPr="00DA0923" w:rsidTr="0028650E">
        <w:trPr>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Two:</w:t>
            </w:r>
          </w:p>
        </w:tc>
        <w:tc>
          <w:tcPr>
            <w:tcW w:w="6588" w:type="dxa"/>
            <w:shd w:val="clear" w:color="auto" w:fill="auto"/>
            <w:vAlign w:val="center"/>
          </w:tcPr>
          <w:p w:rsidR="00BF7B08" w:rsidRPr="00DA0923" w:rsidRDefault="00BF7B08" w:rsidP="009E5A18">
            <w:pPr>
              <w:autoSpaceDE w:val="0"/>
              <w:autoSpaceDN w:val="0"/>
              <w:adjustRightInd w:val="0"/>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Main </w:t>
            </w:r>
            <w:r w:rsidR="009E5A18" w:rsidRPr="00DA0923">
              <w:rPr>
                <w:rFonts w:asciiTheme="majorBidi" w:hAnsiTheme="majorBidi" w:cstheme="majorBidi"/>
                <w:b/>
                <w:bCs/>
                <w:color w:val="000000" w:themeColor="text1"/>
                <w:lang w:eastAsia="ar-SA"/>
              </w:rPr>
              <w:t>Findings</w:t>
            </w:r>
          </w:p>
        </w:tc>
        <w:tc>
          <w:tcPr>
            <w:tcW w:w="830" w:type="dxa"/>
            <w:shd w:val="clear" w:color="auto" w:fill="auto"/>
            <w:vAlign w:val="center"/>
          </w:tcPr>
          <w:p w:rsidR="00BF7B0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31</w:t>
            </w:r>
            <w:r w:rsidRPr="00DA0923">
              <w:rPr>
                <w:rFonts w:asciiTheme="majorBidi" w:hAnsiTheme="majorBidi" w:cstheme="majorBidi"/>
                <w:b/>
                <w:bCs/>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BF7B08"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older</w:t>
            </w:r>
            <w:r w:rsidR="000A7FD6" w:rsidRPr="00DA0923">
              <w:rPr>
                <w:rFonts w:asciiTheme="majorBidi" w:hAnsiTheme="majorBidi" w:cstheme="majorBidi"/>
                <w:color w:val="000000" w:themeColor="text1"/>
              </w:rPr>
              <w:t>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31</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11B9E" w:rsidRPr="00DA0923" w:rsidRDefault="00711B9E"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7745D8" w:rsidRPr="00DA0923">
              <w:rPr>
                <w:rFonts w:asciiTheme="majorBidi" w:hAnsiTheme="majorBidi" w:cstheme="majorBidi"/>
                <w:color w:val="000000" w:themeColor="text1"/>
              </w:rPr>
              <w:t>H</w:t>
            </w:r>
            <w:r w:rsidRPr="00DA0923">
              <w:rPr>
                <w:rFonts w:asciiTheme="majorBidi" w:hAnsiTheme="majorBidi" w:cstheme="majorBidi"/>
                <w:color w:val="000000" w:themeColor="text1"/>
              </w:rPr>
              <w:t>oldings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BF7B08" w:rsidRPr="00DA0923" w:rsidTr="0028650E">
        <w:trPr>
          <w:trHeight w:val="340"/>
          <w:jc w:val="center"/>
        </w:trPr>
        <w:tc>
          <w:tcPr>
            <w:tcW w:w="1654" w:type="dxa"/>
            <w:shd w:val="clear" w:color="auto" w:fill="auto"/>
            <w:vAlign w:val="center"/>
          </w:tcPr>
          <w:p w:rsidR="00BF7B08" w:rsidRPr="00DA0923" w:rsidRDefault="00BF7B0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BF7B08" w:rsidRPr="00DA0923" w:rsidRDefault="004F7825"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597326"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rea</w:t>
            </w:r>
            <w:r w:rsidR="005179B6" w:rsidRPr="00DA0923">
              <w:rPr>
                <w:rFonts w:asciiTheme="majorBidi" w:hAnsiTheme="majorBidi" w:cstheme="majorBidi"/>
                <w:color w:val="000000" w:themeColor="text1"/>
              </w:rPr>
              <w:t xml:space="preserve"> </w:t>
            </w:r>
            <w:r w:rsidR="00BF7B08" w:rsidRPr="00DA0923">
              <w:rPr>
                <w:rFonts w:asciiTheme="majorBidi" w:hAnsiTheme="majorBidi" w:cstheme="majorBidi"/>
                <w:color w:val="000000" w:themeColor="text1"/>
              </w:rPr>
              <w:t>of ​​</w:t>
            </w:r>
            <w:r w:rsidR="007745D8" w:rsidRPr="00DA0923">
              <w:rPr>
                <w:rFonts w:asciiTheme="majorBidi" w:hAnsiTheme="majorBidi" w:cstheme="majorBidi"/>
                <w:color w:val="000000" w:themeColor="text1"/>
              </w:rPr>
              <w:t>A</w:t>
            </w:r>
            <w:r w:rsidR="00BF7B08" w:rsidRPr="00DA0923">
              <w:rPr>
                <w:rFonts w:asciiTheme="majorBidi" w:hAnsiTheme="majorBidi" w:cstheme="majorBidi"/>
                <w:color w:val="000000" w:themeColor="text1"/>
              </w:rPr>
              <w:t xml:space="preserve">gricultural </w:t>
            </w:r>
            <w:r w:rsidR="007745D8" w:rsidRPr="00DA0923">
              <w:rPr>
                <w:rFonts w:asciiTheme="majorBidi" w:hAnsiTheme="majorBidi" w:cstheme="majorBidi"/>
                <w:color w:val="000000" w:themeColor="text1"/>
              </w:rPr>
              <w:t>H</w:t>
            </w:r>
            <w:r w:rsidR="00BF7B08" w:rsidRPr="00DA0923">
              <w:rPr>
                <w:rFonts w:asciiTheme="majorBidi" w:hAnsiTheme="majorBidi" w:cstheme="majorBidi"/>
                <w:color w:val="000000" w:themeColor="text1"/>
              </w:rPr>
              <w:t>oldings</w:t>
            </w:r>
          </w:p>
        </w:tc>
        <w:tc>
          <w:tcPr>
            <w:tcW w:w="830" w:type="dxa"/>
            <w:shd w:val="clear" w:color="auto" w:fill="auto"/>
            <w:vAlign w:val="center"/>
          </w:tcPr>
          <w:p w:rsidR="00BF7B0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32</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Cultivated </w:t>
            </w:r>
            <w:r w:rsidR="007745D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rea </w:t>
            </w:r>
            <w:r w:rsidR="009E5A18" w:rsidRPr="00DA0923">
              <w:rPr>
                <w:rFonts w:asciiTheme="majorBidi" w:hAnsiTheme="majorBidi" w:cstheme="majorBidi"/>
                <w:color w:val="000000" w:themeColor="text1"/>
              </w:rPr>
              <w:t>with Field Crops</w:t>
            </w:r>
            <w:r w:rsidRPr="00DA0923">
              <w:rPr>
                <w:rFonts w:asciiTheme="majorBidi" w:hAnsiTheme="majorBidi" w:cstheme="majorBidi"/>
                <w:color w:val="000000" w:themeColor="text1"/>
              </w:rPr>
              <w:t xml:space="preserve">, </w:t>
            </w:r>
            <w:r w:rsidR="003D0C19" w:rsidRPr="00DA0923">
              <w:rPr>
                <w:rFonts w:asciiTheme="majorBidi" w:hAnsiTheme="majorBidi" w:cstheme="majorBidi"/>
                <w:color w:val="000000" w:themeColor="text1"/>
              </w:rPr>
              <w:t>V</w:t>
            </w:r>
            <w:r w:rsidRPr="00DA0923">
              <w:rPr>
                <w:rFonts w:asciiTheme="majorBidi" w:hAnsiTheme="majorBidi" w:cstheme="majorBidi"/>
                <w:color w:val="000000" w:themeColor="text1"/>
              </w:rPr>
              <w:t>egetables</w:t>
            </w:r>
            <w:r w:rsidR="00F659D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and </w:t>
            </w:r>
            <w:r w:rsidR="009E5A18" w:rsidRPr="00DA0923">
              <w:rPr>
                <w:rFonts w:asciiTheme="majorBidi" w:hAnsiTheme="majorBidi" w:cstheme="majorBidi"/>
                <w:color w:val="000000" w:themeColor="text1"/>
              </w:rPr>
              <w:t xml:space="preserve">Tree Horticulture </w:t>
            </w:r>
          </w:p>
        </w:tc>
        <w:tc>
          <w:tcPr>
            <w:tcW w:w="830" w:type="dxa"/>
            <w:shd w:val="clear" w:color="auto" w:fill="auto"/>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711B9E" w:rsidRPr="00DA0923" w:rsidTr="0028650E">
        <w:trPr>
          <w:trHeight w:val="340"/>
          <w:jc w:val="center"/>
        </w:trPr>
        <w:tc>
          <w:tcPr>
            <w:tcW w:w="1654" w:type="dxa"/>
            <w:shd w:val="clear" w:color="auto" w:fill="auto"/>
            <w:vAlign w:val="center"/>
          </w:tcPr>
          <w:p w:rsidR="00711B9E" w:rsidRPr="00DA0923" w:rsidRDefault="00711B9E"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2.4.1 Field </w:t>
            </w:r>
            <w:r w:rsidR="003D0C19" w:rsidRPr="00DA0923">
              <w:rPr>
                <w:rFonts w:asciiTheme="majorBidi" w:hAnsiTheme="majorBidi" w:cstheme="majorBidi"/>
                <w:color w:val="000000" w:themeColor="text1"/>
              </w:rPr>
              <w:t>C</w:t>
            </w:r>
            <w:r w:rsidR="00392C31" w:rsidRPr="00DA0923">
              <w:rPr>
                <w:rFonts w:asciiTheme="majorBidi" w:hAnsiTheme="majorBidi" w:cstheme="majorBidi"/>
                <w:color w:val="000000" w:themeColor="text1"/>
              </w:rPr>
              <w:t>rops</w:t>
            </w:r>
          </w:p>
        </w:tc>
        <w:tc>
          <w:tcPr>
            <w:tcW w:w="830" w:type="dxa"/>
            <w:shd w:val="clear" w:color="auto" w:fill="auto"/>
            <w:vAlign w:val="center"/>
          </w:tcPr>
          <w:p w:rsidR="00711B9E"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2.4.2 Vegetables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34</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3D0C19">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E17745"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2.4.3 Tree </w:t>
            </w:r>
            <w:r w:rsidR="003D0C19" w:rsidRPr="00DA0923">
              <w:rPr>
                <w:rFonts w:asciiTheme="majorBidi" w:hAnsiTheme="majorBidi" w:cstheme="majorBidi"/>
                <w:color w:val="000000" w:themeColor="text1"/>
              </w:rPr>
              <w:t>H</w:t>
            </w:r>
            <w:r w:rsidR="00392C31" w:rsidRPr="00DA0923">
              <w:rPr>
                <w:rFonts w:asciiTheme="majorBidi" w:hAnsiTheme="majorBidi" w:cstheme="majorBidi"/>
                <w:color w:val="000000" w:themeColor="text1"/>
              </w:rPr>
              <w:t>orticulture</w:t>
            </w:r>
          </w:p>
        </w:tc>
        <w:tc>
          <w:tcPr>
            <w:tcW w:w="830" w:type="dxa"/>
            <w:shd w:val="clear" w:color="auto" w:fill="auto"/>
            <w:vAlign w:val="center"/>
          </w:tcPr>
          <w:p w:rsidR="00392C31" w:rsidRPr="00DA0923" w:rsidRDefault="000203AF" w:rsidP="008922A3">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922A3">
              <w:rPr>
                <w:rFonts w:asciiTheme="majorBidi" w:hAnsiTheme="majorBidi" w:cstheme="majorBidi"/>
                <w:color w:val="000000" w:themeColor="text1"/>
                <w:lang w:eastAsia="ar-SA"/>
              </w:rPr>
              <w:t>35</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Livestock</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 xml:space="preserve">2.5.1 </w:t>
            </w:r>
            <w:r w:rsidR="003D0C19" w:rsidRPr="00DA0923">
              <w:rPr>
                <w:rFonts w:asciiTheme="majorBidi" w:hAnsiTheme="majorBidi" w:cstheme="majorBidi"/>
                <w:color w:val="000000" w:themeColor="text1"/>
              </w:rPr>
              <w:t>Cattle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2.5.2 Sheep</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73690C">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2.5.3 Goats</w:t>
            </w:r>
          </w:p>
        </w:tc>
        <w:tc>
          <w:tcPr>
            <w:tcW w:w="830" w:type="dxa"/>
            <w:shd w:val="clear" w:color="auto" w:fill="auto"/>
            <w:vAlign w:val="center"/>
          </w:tcPr>
          <w:p w:rsidR="00392C31" w:rsidRPr="00DA0923" w:rsidRDefault="000203AF" w:rsidP="008922A3">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922A3">
              <w:rPr>
                <w:rFonts w:asciiTheme="majorBidi" w:hAnsiTheme="majorBidi" w:cstheme="majorBidi"/>
                <w:color w:val="000000" w:themeColor="text1"/>
                <w:lang w:eastAsia="ar-SA"/>
              </w:rPr>
              <w:t>37</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4</w:t>
            </w:r>
            <w:r w:rsidR="00392C31" w:rsidRPr="00DA0923">
              <w:rPr>
                <w:rFonts w:asciiTheme="majorBidi" w:hAnsiTheme="majorBidi" w:cstheme="majorBidi"/>
                <w:color w:val="000000" w:themeColor="text1"/>
              </w:rPr>
              <w:t xml:space="preserve"> Poultry</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5</w:t>
            </w:r>
            <w:r w:rsidR="00392C31" w:rsidRPr="00DA0923">
              <w:rPr>
                <w:rFonts w:asciiTheme="majorBidi" w:hAnsiTheme="majorBidi" w:cstheme="majorBidi"/>
                <w:color w:val="000000" w:themeColor="text1"/>
              </w:rPr>
              <w:t xml:space="preserve"> Domestic </w:t>
            </w:r>
            <w:r w:rsidR="003D0C19" w:rsidRPr="00DA0923">
              <w:rPr>
                <w:rFonts w:asciiTheme="majorBidi" w:hAnsiTheme="majorBidi" w:cstheme="majorBidi"/>
                <w:color w:val="000000" w:themeColor="text1"/>
              </w:rPr>
              <w:t>P</w:t>
            </w:r>
            <w:r w:rsidR="00392C31" w:rsidRPr="00DA0923">
              <w:rPr>
                <w:rFonts w:asciiTheme="majorBidi" w:hAnsiTheme="majorBidi" w:cstheme="majorBidi"/>
                <w:color w:val="000000" w:themeColor="text1"/>
              </w:rPr>
              <w:t xml:space="preserve">oultry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25E8A" w:rsidP="00207163">
            <w:pPr>
              <w:spacing w:line="276" w:lineRule="auto"/>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00392C31" w:rsidRPr="00DA0923">
              <w:rPr>
                <w:rFonts w:asciiTheme="majorBidi" w:hAnsiTheme="majorBidi" w:cstheme="majorBidi"/>
                <w:color w:val="000000" w:themeColor="text1"/>
              </w:rPr>
              <w:t>2.5.</w:t>
            </w:r>
            <w:r w:rsidR="00207163">
              <w:rPr>
                <w:rFonts w:asciiTheme="majorBidi" w:hAnsiTheme="majorBidi" w:cstheme="majorBidi"/>
                <w:color w:val="000000" w:themeColor="text1"/>
              </w:rPr>
              <w:t>6</w:t>
            </w:r>
            <w:r w:rsidR="00392C31" w:rsidRPr="00DA0923">
              <w:rPr>
                <w:rFonts w:asciiTheme="majorBidi" w:hAnsiTheme="majorBidi" w:cstheme="majorBidi"/>
                <w:color w:val="000000" w:themeColor="text1"/>
              </w:rPr>
              <w:t xml:space="preserve"> Beehives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Other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nimals (Equines)</w:t>
            </w:r>
          </w:p>
        </w:tc>
        <w:tc>
          <w:tcPr>
            <w:tcW w:w="830" w:type="dxa"/>
            <w:shd w:val="clear" w:color="auto" w:fill="auto"/>
            <w:vAlign w:val="center"/>
          </w:tcPr>
          <w:p w:rsidR="00392C31" w:rsidRPr="00DA0923" w:rsidRDefault="000203AF" w:rsidP="008922A3">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8922A3">
              <w:rPr>
                <w:rFonts w:asciiTheme="majorBidi" w:hAnsiTheme="majorBidi" w:cstheme="majorBidi"/>
                <w:color w:val="000000" w:themeColor="text1"/>
                <w:lang w:eastAsia="ar-SA"/>
              </w:rPr>
              <w:t>38</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M</w:t>
            </w:r>
            <w:r w:rsidRPr="00DA0923">
              <w:rPr>
                <w:rFonts w:asciiTheme="majorBidi" w:hAnsiTheme="majorBidi" w:cstheme="majorBidi"/>
                <w:color w:val="000000" w:themeColor="text1"/>
              </w:rPr>
              <w:t xml:space="preserve">achinery and </w:t>
            </w:r>
            <w:r w:rsidR="003D0C19" w:rsidRPr="00DA0923">
              <w:rPr>
                <w:rFonts w:asciiTheme="majorBidi" w:hAnsiTheme="majorBidi" w:cstheme="majorBidi"/>
                <w:color w:val="000000" w:themeColor="text1"/>
              </w:rPr>
              <w:t>E</w:t>
            </w:r>
            <w:r w:rsidRPr="00DA0923">
              <w:rPr>
                <w:rFonts w:asciiTheme="majorBidi" w:hAnsiTheme="majorBidi" w:cstheme="majorBidi"/>
                <w:color w:val="000000" w:themeColor="text1"/>
              </w:rPr>
              <w:t xml:space="preserve">quipment </w:t>
            </w:r>
          </w:p>
        </w:tc>
        <w:tc>
          <w:tcPr>
            <w:tcW w:w="830" w:type="dxa"/>
            <w:shd w:val="clear" w:color="auto" w:fill="auto"/>
            <w:vAlign w:val="center"/>
          </w:tcPr>
          <w:p w:rsidR="00392C31" w:rsidRPr="00DA0923" w:rsidRDefault="000203AF" w:rsidP="00BA1067">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BA1067">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Agricultural </w:t>
            </w:r>
            <w:r w:rsidR="003D0C19" w:rsidRPr="00DA0923">
              <w:rPr>
                <w:rFonts w:asciiTheme="majorBidi" w:hAnsiTheme="majorBidi" w:cstheme="majorBidi"/>
                <w:color w:val="000000" w:themeColor="text1"/>
              </w:rPr>
              <w:t>P</w:t>
            </w:r>
            <w:r w:rsidRPr="00DA0923">
              <w:rPr>
                <w:rFonts w:asciiTheme="majorBidi" w:hAnsiTheme="majorBidi" w:cstheme="majorBidi"/>
                <w:color w:val="000000" w:themeColor="text1"/>
              </w:rPr>
              <w:t xml:space="preserve">ractices and </w:t>
            </w:r>
            <w:r w:rsidR="003D0C19" w:rsidRPr="00DA0923">
              <w:rPr>
                <w:rFonts w:asciiTheme="majorBidi" w:hAnsiTheme="majorBidi" w:cstheme="majorBidi"/>
                <w:color w:val="000000" w:themeColor="text1"/>
              </w:rPr>
              <w:t>S</w:t>
            </w:r>
            <w:r w:rsidRPr="00DA0923">
              <w:rPr>
                <w:rFonts w:asciiTheme="majorBidi" w:hAnsiTheme="majorBidi" w:cstheme="majorBidi"/>
                <w:color w:val="000000" w:themeColor="text1"/>
              </w:rPr>
              <w:t>ervices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AE0971">
            <w:pPr>
              <w:numPr>
                <w:ilvl w:val="1"/>
                <w:numId w:val="23"/>
              </w:numPr>
              <w:spacing w:line="276" w:lineRule="auto"/>
              <w:ind w:left="426" w:hanging="426"/>
              <w:contextualSpacing/>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Compensation for </w:t>
            </w:r>
            <w:r w:rsidR="003D0C19"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3D0C19" w:rsidRPr="00DA0923">
              <w:rPr>
                <w:rFonts w:asciiTheme="majorBidi" w:hAnsiTheme="majorBidi" w:cstheme="majorBidi"/>
                <w:color w:val="000000" w:themeColor="text1"/>
              </w:rPr>
              <w:t>L</w:t>
            </w:r>
            <w:r w:rsidRPr="00DA0923">
              <w:rPr>
                <w:rFonts w:asciiTheme="majorBidi" w:hAnsiTheme="majorBidi" w:cstheme="majorBidi"/>
                <w:color w:val="000000" w:themeColor="text1"/>
              </w:rPr>
              <w:t>osses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39</w:t>
            </w:r>
            <w:r w:rsidRPr="00DA0923">
              <w:rPr>
                <w:rFonts w:asciiTheme="majorBidi" w:hAnsiTheme="majorBidi" w:cstheme="majorBidi"/>
                <w:color w:val="000000" w:themeColor="text1"/>
                <w:lang w:eastAsia="ar-SA"/>
              </w:rPr>
              <w:t>]</w:t>
            </w:r>
          </w:p>
        </w:tc>
      </w:tr>
      <w:tr w:rsidR="00392C31" w:rsidRPr="00DA0923" w:rsidTr="0028650E">
        <w:trPr>
          <w:trHeight w:hRule="exact" w:val="113"/>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392C31" w:rsidRPr="00DA0923" w:rsidRDefault="00392C31" w:rsidP="0073690C">
            <w:pPr>
              <w:jc w:val="both"/>
              <w:rPr>
                <w:rFonts w:asciiTheme="majorBidi" w:hAnsiTheme="majorBidi" w:cstheme="majorBidi"/>
                <w:b/>
                <w:bCs/>
                <w:color w:val="000000" w:themeColor="text1"/>
                <w:lang w:eastAsia="ar-SA"/>
              </w:rPr>
            </w:pPr>
          </w:p>
        </w:tc>
      </w:tr>
      <w:tr w:rsidR="00764B9D" w:rsidRPr="00DA0923" w:rsidTr="0028650E">
        <w:trPr>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Chapter Three:</w:t>
            </w:r>
          </w:p>
        </w:tc>
        <w:tc>
          <w:tcPr>
            <w:tcW w:w="6588" w:type="dxa"/>
            <w:shd w:val="clear" w:color="auto" w:fill="auto"/>
            <w:vAlign w:val="center"/>
          </w:tcPr>
          <w:p w:rsidR="00764B9D" w:rsidRPr="00DA0923" w:rsidRDefault="00764B9D"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 xml:space="preserve">Methodology </w:t>
            </w:r>
          </w:p>
        </w:tc>
        <w:tc>
          <w:tcPr>
            <w:tcW w:w="830" w:type="dxa"/>
            <w:shd w:val="clear" w:color="auto" w:fill="auto"/>
            <w:vAlign w:val="center"/>
          </w:tcPr>
          <w:p w:rsidR="00764B9D"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41</w:t>
            </w:r>
            <w:r w:rsidRPr="00DA0923">
              <w:rPr>
                <w:rFonts w:asciiTheme="majorBidi" w:hAnsiTheme="majorBidi" w:cstheme="majorBidi"/>
                <w:b/>
                <w:bCs/>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3</w:t>
            </w:r>
            <w:r w:rsidR="00392C31" w:rsidRPr="00DA0923">
              <w:rPr>
                <w:rFonts w:asciiTheme="majorBidi" w:hAnsiTheme="majorBidi" w:cstheme="majorBidi"/>
                <w:color w:val="000000" w:themeColor="text1"/>
                <w:lang w:eastAsia="ar-SA"/>
              </w:rPr>
              <w:t xml:space="preserve">.1 </w:t>
            </w:r>
            <w:r w:rsidRPr="00DA0923">
              <w:rPr>
                <w:rFonts w:asciiTheme="majorBidi" w:hAnsiTheme="majorBidi" w:cstheme="majorBidi"/>
                <w:color w:val="000000" w:themeColor="text1"/>
              </w:rPr>
              <w:t>Introduction</w:t>
            </w:r>
            <w:r w:rsidRPr="00DA0923">
              <w:rPr>
                <w:rFonts w:asciiTheme="majorBidi" w:hAnsiTheme="majorBidi" w:cstheme="majorBidi"/>
                <w:color w:val="000000" w:themeColor="text1"/>
                <w:rtl/>
              </w:rPr>
              <w:t xml:space="preserve">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Rationale and </w:t>
            </w:r>
            <w:r w:rsidR="003D0C19" w:rsidRPr="00DA0923">
              <w:rPr>
                <w:rFonts w:asciiTheme="majorBidi" w:hAnsiTheme="majorBidi" w:cstheme="majorBidi"/>
                <w:b w:val="0"/>
                <w:bCs w:val="0"/>
                <w:color w:val="000000" w:themeColor="text1"/>
              </w:rPr>
              <w:t>I</w:t>
            </w:r>
            <w:r w:rsidRPr="00DA0923">
              <w:rPr>
                <w:rFonts w:asciiTheme="majorBidi" w:hAnsiTheme="majorBidi" w:cstheme="majorBidi"/>
                <w:b w:val="0"/>
                <w:bCs w:val="0"/>
                <w:color w:val="000000" w:themeColor="text1"/>
              </w:rPr>
              <w:t>mportance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Heading5"/>
              <w:numPr>
                <w:ilvl w:val="1"/>
                <w:numId w:val="15"/>
              </w:numPr>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Objectives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Census Characteristics </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41</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764B9D" w:rsidP="00AE0971">
            <w:pPr>
              <w:pStyle w:val="ListParagraph"/>
              <w:numPr>
                <w:ilvl w:val="1"/>
                <w:numId w:val="15"/>
              </w:numPr>
              <w:bidi w:val="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Implementation Phases of Agricultural Census</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392C31" w:rsidRPr="00DA0923" w:rsidTr="0028650E">
        <w:trPr>
          <w:trHeight w:val="340"/>
          <w:jc w:val="center"/>
        </w:trPr>
        <w:tc>
          <w:tcPr>
            <w:tcW w:w="1654" w:type="dxa"/>
            <w:shd w:val="clear" w:color="auto" w:fill="auto"/>
            <w:vAlign w:val="center"/>
          </w:tcPr>
          <w:p w:rsidR="00392C31" w:rsidRPr="00DA0923" w:rsidRDefault="00392C31"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392C31"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Agricultural Census Questionnaire</w:t>
            </w:r>
          </w:p>
        </w:tc>
        <w:tc>
          <w:tcPr>
            <w:tcW w:w="830" w:type="dxa"/>
            <w:shd w:val="clear" w:color="auto" w:fill="auto"/>
            <w:vAlign w:val="center"/>
          </w:tcPr>
          <w:p w:rsidR="00392C31"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EB4B02">
            <w:pPr>
              <w:pStyle w:val="Heading9"/>
              <w:ind w:left="1070" w:hanging="1070"/>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 xml:space="preserve">3.6.1 Listing </w:t>
            </w:r>
            <w:r w:rsidR="004B2B9C" w:rsidRPr="00DA0923">
              <w:rPr>
                <w:rFonts w:asciiTheme="majorBidi" w:hAnsiTheme="majorBidi" w:cstheme="majorBidi"/>
                <w:color w:val="000000" w:themeColor="text1"/>
                <w:szCs w:val="24"/>
              </w:rPr>
              <w:t xml:space="preserve">of Households and </w:t>
            </w:r>
            <w:r w:rsidR="00764B9D" w:rsidRPr="00DA0923">
              <w:rPr>
                <w:rFonts w:asciiTheme="majorBidi" w:hAnsiTheme="majorBidi" w:cstheme="majorBidi"/>
                <w:color w:val="000000" w:themeColor="text1"/>
                <w:szCs w:val="24"/>
              </w:rPr>
              <w:t>Agriculture</w:t>
            </w:r>
            <w:r w:rsidR="00764B9D" w:rsidRPr="00DA0923">
              <w:rPr>
                <w:rFonts w:asciiTheme="majorBidi" w:hAnsiTheme="majorBidi" w:cstheme="majorBidi"/>
                <w:color w:val="000000" w:themeColor="text1"/>
                <w:szCs w:val="24"/>
                <w:rtl/>
              </w:rPr>
              <w:t xml:space="preserve"> </w:t>
            </w:r>
            <w:r w:rsidR="00764B9D" w:rsidRPr="00DA0923">
              <w:rPr>
                <w:rFonts w:asciiTheme="majorBidi" w:hAnsiTheme="majorBidi" w:cstheme="majorBidi"/>
                <w:color w:val="000000" w:themeColor="text1"/>
                <w:szCs w:val="24"/>
              </w:rPr>
              <w:t>Holdings</w:t>
            </w:r>
            <w:r w:rsidR="00BA2FFB" w:rsidRPr="00DA0923">
              <w:rPr>
                <w:rFonts w:asciiTheme="majorBidi" w:hAnsiTheme="majorBidi" w:cstheme="majorBidi"/>
                <w:color w:val="000000" w:themeColor="text1"/>
                <w:szCs w:val="24"/>
              </w:rPr>
              <w:t xml:space="preserve"> Questionnaire</w:t>
            </w:r>
          </w:p>
        </w:tc>
        <w:tc>
          <w:tcPr>
            <w:tcW w:w="830" w:type="dxa"/>
            <w:shd w:val="clear" w:color="auto" w:fill="auto"/>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764B9D" w:rsidRPr="00DA0923">
              <w:rPr>
                <w:rFonts w:asciiTheme="majorBidi" w:hAnsiTheme="majorBidi" w:cstheme="majorBidi"/>
                <w:color w:val="000000" w:themeColor="text1"/>
                <w:szCs w:val="24"/>
              </w:rPr>
              <w:t>3.6.2 Agricultural Holdings Enumeration Questionnaire</w:t>
            </w:r>
          </w:p>
        </w:tc>
        <w:tc>
          <w:tcPr>
            <w:tcW w:w="830" w:type="dxa"/>
            <w:shd w:val="clear" w:color="auto" w:fill="auto"/>
            <w:vAlign w:val="center"/>
          </w:tcPr>
          <w:p w:rsidR="00764B9D" w:rsidRPr="00DA0923" w:rsidRDefault="000203AF" w:rsidP="00C34521">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C34521">
              <w:rPr>
                <w:rFonts w:asciiTheme="majorBidi" w:hAnsiTheme="majorBidi" w:cstheme="majorBidi"/>
                <w:color w:val="000000" w:themeColor="text1"/>
                <w:lang w:eastAsia="ar-SA"/>
              </w:rPr>
              <w:t>43</w:t>
            </w:r>
            <w:r w:rsidRPr="00DA0923">
              <w:rPr>
                <w:rFonts w:asciiTheme="majorBidi" w:hAnsiTheme="majorBidi" w:cstheme="majorBidi"/>
                <w:color w:val="000000" w:themeColor="text1"/>
                <w:lang w:eastAsia="ar-SA"/>
              </w:rPr>
              <w:t>]</w:t>
            </w:r>
          </w:p>
        </w:tc>
      </w:tr>
      <w:tr w:rsidR="00764B9D" w:rsidRPr="00DA0923" w:rsidTr="0028650E">
        <w:trPr>
          <w:trHeight w:val="340"/>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Applications Used in the Census</w:t>
            </w:r>
          </w:p>
        </w:tc>
        <w:tc>
          <w:tcPr>
            <w:tcW w:w="830" w:type="dxa"/>
            <w:shd w:val="clear" w:color="auto" w:fill="auto"/>
            <w:vAlign w:val="center"/>
          </w:tcPr>
          <w:p w:rsidR="00764B9D"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Field Operations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Pr="00DA0923">
              <w:rPr>
                <w:rFonts w:asciiTheme="majorBidi" w:hAnsiTheme="majorBidi" w:cstheme="majorBidi"/>
                <w:color w:val="000000" w:themeColor="text1"/>
                <w:szCs w:val="24"/>
              </w:rPr>
              <w:t xml:space="preserve"> 3.8.1 Maps Update</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45</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3.8.2 Training and Appointment</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46</w:t>
            </w:r>
            <w:r w:rsidRPr="00DA0923">
              <w:rPr>
                <w:rFonts w:asciiTheme="majorBidi" w:hAnsiTheme="majorBidi" w:cstheme="majorBidi"/>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E25E8A" w:rsidP="0073690C">
            <w:pPr>
              <w:pStyle w:val="Heading9"/>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 xml:space="preserve">   </w:t>
            </w:r>
            <w:r w:rsidR="000A266A" w:rsidRPr="00DA0923">
              <w:rPr>
                <w:rFonts w:asciiTheme="majorBidi" w:hAnsiTheme="majorBidi" w:cstheme="majorBidi"/>
                <w:color w:val="000000" w:themeColor="text1"/>
                <w:szCs w:val="24"/>
              </w:rPr>
              <w:t xml:space="preserve">   </w:t>
            </w:r>
            <w:r w:rsidR="000D25D8" w:rsidRPr="00DA0923">
              <w:rPr>
                <w:rFonts w:asciiTheme="majorBidi" w:hAnsiTheme="majorBidi" w:cstheme="majorBidi"/>
                <w:color w:val="000000" w:themeColor="text1"/>
                <w:szCs w:val="24"/>
              </w:rPr>
              <w:t xml:space="preserve">3.8.3 Listing and </w:t>
            </w:r>
            <w:r w:rsidR="00BA2FFB" w:rsidRPr="00DA0923">
              <w:rPr>
                <w:rFonts w:asciiTheme="majorBidi" w:hAnsiTheme="majorBidi" w:cstheme="majorBidi"/>
                <w:color w:val="000000" w:themeColor="text1"/>
                <w:szCs w:val="24"/>
              </w:rPr>
              <w:t xml:space="preserve">Enumerating </w:t>
            </w:r>
            <w:r w:rsidR="000D25D8" w:rsidRPr="00DA0923">
              <w:rPr>
                <w:rFonts w:asciiTheme="majorBidi" w:hAnsiTheme="majorBidi" w:cstheme="majorBidi"/>
                <w:color w:val="000000" w:themeColor="text1"/>
                <w:szCs w:val="24"/>
              </w:rPr>
              <w:t>of Agricultural Holdings</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EB4B02" w:rsidP="00AE0971">
            <w:pPr>
              <w:pStyle w:val="Heading9"/>
              <w:numPr>
                <w:ilvl w:val="1"/>
                <w:numId w:val="15"/>
              </w:numPr>
              <w:jc w:val="both"/>
              <w:rPr>
                <w:rFonts w:asciiTheme="majorBidi" w:hAnsiTheme="majorBidi" w:cstheme="majorBidi"/>
                <w:color w:val="000000" w:themeColor="text1"/>
                <w:szCs w:val="24"/>
              </w:rPr>
            </w:pPr>
            <w:r>
              <w:rPr>
                <w:rFonts w:asciiTheme="majorBidi" w:hAnsiTheme="majorBidi" w:cstheme="majorBidi"/>
                <w:color w:val="000000" w:themeColor="text1"/>
                <w:szCs w:val="24"/>
              </w:rPr>
              <w:t xml:space="preserve"> </w:t>
            </w:r>
            <w:r w:rsidR="00C85F37" w:rsidRPr="00DA0923">
              <w:rPr>
                <w:rFonts w:asciiTheme="majorBidi" w:hAnsiTheme="majorBidi" w:cstheme="majorBidi"/>
                <w:color w:val="000000" w:themeColor="text1"/>
                <w:szCs w:val="24"/>
              </w:rPr>
              <w:t>Data Processing</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AE0971">
            <w:pPr>
              <w:pStyle w:val="Heading9"/>
              <w:numPr>
                <w:ilvl w:val="1"/>
                <w:numId w:val="15"/>
              </w:numPr>
              <w:autoSpaceDE w:val="0"/>
              <w:autoSpaceDN w:val="0"/>
              <w:adjustRightInd w:val="0"/>
              <w:ind w:left="567" w:hanging="567"/>
              <w:jc w:val="both"/>
              <w:rPr>
                <w:rFonts w:asciiTheme="majorBidi" w:hAnsiTheme="majorBidi" w:cstheme="majorBidi"/>
                <w:color w:val="000000" w:themeColor="text1"/>
                <w:szCs w:val="24"/>
              </w:rPr>
            </w:pPr>
            <w:r w:rsidRPr="00DA0923">
              <w:rPr>
                <w:rFonts w:asciiTheme="majorBidi" w:hAnsiTheme="majorBidi" w:cstheme="majorBidi"/>
                <w:color w:val="000000" w:themeColor="text1"/>
                <w:szCs w:val="24"/>
              </w:rPr>
              <w:t>Preparation of Results and Dissemination</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47</w:t>
            </w:r>
            <w:r w:rsidRPr="00DA0923">
              <w:rPr>
                <w:rFonts w:asciiTheme="majorBidi" w:hAnsiTheme="majorBidi" w:cstheme="majorBidi"/>
                <w:color w:val="000000" w:themeColor="text1"/>
                <w:lang w:eastAsia="ar-SA"/>
              </w:rPr>
              <w:t>]</w:t>
            </w:r>
          </w:p>
        </w:tc>
      </w:tr>
      <w:tr w:rsidR="00764B9D" w:rsidRPr="00DA0923" w:rsidTr="0028650E">
        <w:trPr>
          <w:trHeight w:hRule="exact" w:val="113"/>
          <w:jc w:val="center"/>
        </w:trPr>
        <w:tc>
          <w:tcPr>
            <w:tcW w:w="1654"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764B9D" w:rsidRPr="00DA0923" w:rsidRDefault="00764B9D" w:rsidP="0073690C">
            <w:pPr>
              <w:pStyle w:val="Heading9"/>
              <w:jc w:val="both"/>
              <w:rPr>
                <w:rFonts w:asciiTheme="majorBidi" w:hAnsiTheme="majorBidi" w:cstheme="majorBidi"/>
                <w:color w:val="000000" w:themeColor="text1"/>
                <w:szCs w:val="24"/>
              </w:rPr>
            </w:pPr>
          </w:p>
        </w:tc>
        <w:tc>
          <w:tcPr>
            <w:tcW w:w="830" w:type="dxa"/>
            <w:shd w:val="clear" w:color="auto" w:fill="auto"/>
            <w:vAlign w:val="center"/>
          </w:tcPr>
          <w:p w:rsidR="00764B9D" w:rsidRPr="00DA0923" w:rsidRDefault="00764B9D" w:rsidP="0073690C">
            <w:pPr>
              <w:jc w:val="both"/>
              <w:rPr>
                <w:rFonts w:asciiTheme="majorBidi" w:hAnsiTheme="majorBidi" w:cstheme="majorBidi"/>
                <w:color w:val="000000" w:themeColor="text1"/>
                <w:lang w:eastAsia="ar-SA"/>
              </w:rPr>
            </w:pP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Chapter </w:t>
            </w:r>
            <w:r w:rsidR="00084556" w:rsidRPr="00DA0923">
              <w:rPr>
                <w:rFonts w:asciiTheme="majorBidi" w:hAnsiTheme="majorBidi" w:cstheme="majorBidi"/>
                <w:color w:val="000000" w:themeColor="text1"/>
                <w:lang w:eastAsia="ar-SA"/>
              </w:rPr>
              <w:t>Four</w:t>
            </w:r>
            <w:r w:rsidRPr="00DA0923">
              <w:rPr>
                <w:rFonts w:asciiTheme="majorBidi" w:hAnsiTheme="majorBidi" w:cstheme="majorBidi"/>
                <w:color w:val="000000" w:themeColor="text1"/>
                <w:lang w:eastAsia="ar-SA"/>
              </w:rPr>
              <w:t>:</w:t>
            </w:r>
          </w:p>
        </w:tc>
        <w:tc>
          <w:tcPr>
            <w:tcW w:w="6588" w:type="dxa"/>
            <w:shd w:val="clear" w:color="auto" w:fill="auto"/>
            <w:vAlign w:val="center"/>
          </w:tcPr>
          <w:p w:rsidR="000D25D8" w:rsidRPr="00DA0923" w:rsidRDefault="00084556" w:rsidP="0073690C">
            <w:pPr>
              <w:ind w:left="-1" w:right="57"/>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The Quality</w:t>
            </w:r>
          </w:p>
        </w:tc>
        <w:tc>
          <w:tcPr>
            <w:tcW w:w="830" w:type="dxa"/>
            <w:shd w:val="clear" w:color="auto" w:fill="auto"/>
            <w:vAlign w:val="center"/>
          </w:tcPr>
          <w:p w:rsidR="000D25D8" w:rsidRPr="00DA0923" w:rsidRDefault="000203AF" w:rsidP="0028650E">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28650E">
              <w:rPr>
                <w:rFonts w:asciiTheme="majorBidi" w:hAnsiTheme="majorBidi" w:cstheme="majorBidi"/>
                <w:b/>
                <w:bCs/>
                <w:color w:val="000000" w:themeColor="text1"/>
                <w:lang w:eastAsia="ar-SA"/>
              </w:rPr>
              <w:t>49</w:t>
            </w:r>
            <w:r w:rsidRPr="00DA0923">
              <w:rPr>
                <w:rFonts w:asciiTheme="majorBidi" w:hAnsiTheme="majorBidi" w:cstheme="majorBidi"/>
                <w:b/>
                <w:bCs/>
                <w:color w:val="000000" w:themeColor="text1"/>
                <w:lang w:eastAsia="ar-SA"/>
              </w:rPr>
              <w:t>]</w:t>
            </w:r>
          </w:p>
        </w:tc>
      </w:tr>
      <w:tr w:rsidR="000D25D8" w:rsidRPr="00DA0923" w:rsidTr="0028650E">
        <w:trPr>
          <w:trHeight w:val="340"/>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4.1 </w:t>
            </w:r>
            <w:r w:rsidRPr="00DA0923">
              <w:rPr>
                <w:rFonts w:asciiTheme="majorBidi" w:hAnsiTheme="majorBidi" w:cstheme="majorBidi"/>
                <w:color w:val="000000" w:themeColor="text1"/>
              </w:rPr>
              <w:t>Data Quality</w:t>
            </w:r>
          </w:p>
        </w:tc>
        <w:tc>
          <w:tcPr>
            <w:tcW w:w="830" w:type="dxa"/>
            <w:shd w:val="clear" w:color="auto" w:fill="auto"/>
            <w:vAlign w:val="center"/>
          </w:tcPr>
          <w:p w:rsidR="000D25D8"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4.1.1 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0A26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4.1.2 Non-Sampling Errors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084556"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lang w:eastAsia="ar-SA"/>
              </w:rPr>
              <w:t>4.2 Quality Control Procedures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4.2.1 Control Mechanism during the Preparation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49</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EB4B02">
            <w:pPr>
              <w:autoSpaceDE w:val="0"/>
              <w:autoSpaceDN w:val="0"/>
              <w:adjustRightInd w:val="0"/>
              <w:ind w:left="929" w:hanging="92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w:t>
            </w:r>
            <w:r w:rsidR="0022382B"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Control Mechanism during the Implementation Stage (Fieldwork Stage)</w:t>
            </w:r>
          </w:p>
        </w:tc>
        <w:tc>
          <w:tcPr>
            <w:tcW w:w="830" w:type="dxa"/>
            <w:shd w:val="clear" w:color="auto" w:fill="auto"/>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4.2.2.1 Human Resources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51</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4.2.2.2 Electronic or Technical Element</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52</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 Control during Data Processing Stage</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73690C">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00084556" w:rsidRPr="00DA0923">
              <w:rPr>
                <w:rFonts w:asciiTheme="majorBidi" w:hAnsiTheme="majorBidi" w:cstheme="majorBidi"/>
                <w:color w:val="000000" w:themeColor="text1"/>
                <w:lang w:eastAsia="ar-SA"/>
              </w:rPr>
              <w:t>4.2.3.1 Data Processing During Fieldwork</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EB4B02">
            <w:pPr>
              <w:autoSpaceDE w:val="0"/>
              <w:autoSpaceDN w:val="0"/>
              <w:adjustRightInd w:val="0"/>
              <w:ind w:left="1779" w:hanging="1779"/>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4.2.3.2 Data Processing after Completion of Census Stages</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54</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4.3 Assessment of Data Quality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C85F37" w:rsidRPr="00DA0923" w:rsidTr="0028650E">
        <w:trPr>
          <w:trHeight w:val="340"/>
          <w:jc w:val="center"/>
        </w:trPr>
        <w:tc>
          <w:tcPr>
            <w:tcW w:w="1654" w:type="dxa"/>
            <w:shd w:val="clear" w:color="auto" w:fill="auto"/>
            <w:vAlign w:val="center"/>
          </w:tcPr>
          <w:p w:rsidR="00C85F37" w:rsidRPr="00DA0923" w:rsidRDefault="00C85F37" w:rsidP="00C85F37">
            <w:pPr>
              <w:jc w:val="both"/>
              <w:rPr>
                <w:rFonts w:asciiTheme="majorBidi" w:hAnsiTheme="majorBidi" w:cstheme="majorBidi"/>
                <w:color w:val="000000" w:themeColor="text1"/>
                <w:lang w:eastAsia="ar-SA"/>
              </w:rPr>
            </w:pPr>
          </w:p>
        </w:tc>
        <w:tc>
          <w:tcPr>
            <w:tcW w:w="6588" w:type="dxa"/>
            <w:shd w:val="clear" w:color="auto" w:fill="auto"/>
            <w:vAlign w:val="center"/>
          </w:tcPr>
          <w:p w:rsidR="00C85F37" w:rsidRPr="00DA0923" w:rsidRDefault="00C85F37" w:rsidP="00C85F37">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4.3.1 Post Enumeration Survey</w:t>
            </w:r>
          </w:p>
        </w:tc>
        <w:tc>
          <w:tcPr>
            <w:tcW w:w="830" w:type="dxa"/>
            <w:shd w:val="clear" w:color="auto" w:fill="auto"/>
          </w:tcPr>
          <w:p w:rsidR="00C85F37" w:rsidRPr="00DA0923" w:rsidRDefault="000203AF" w:rsidP="0028650E">
            <w:pPr>
              <w:rPr>
                <w:rFonts w:asciiTheme="majorBidi" w:hAnsiTheme="majorBidi" w:cstheme="majorBidi"/>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55</w:t>
            </w:r>
            <w:r w:rsidRPr="00DA0923">
              <w:rPr>
                <w:rFonts w:asciiTheme="majorBidi" w:hAnsiTheme="majorBidi" w:cstheme="majorBidi"/>
                <w:color w:val="000000" w:themeColor="text1"/>
                <w:lang w:eastAsia="ar-SA"/>
              </w:rPr>
              <w:t>]</w:t>
            </w:r>
          </w:p>
        </w:tc>
      </w:tr>
      <w:tr w:rsidR="00084556" w:rsidRPr="00DA0923" w:rsidTr="0028650E">
        <w:trPr>
          <w:trHeight w:val="340"/>
          <w:jc w:val="center"/>
        </w:trPr>
        <w:tc>
          <w:tcPr>
            <w:tcW w:w="1654" w:type="dxa"/>
            <w:shd w:val="clear" w:color="auto" w:fill="auto"/>
            <w:vAlign w:val="center"/>
          </w:tcPr>
          <w:p w:rsidR="00084556" w:rsidRPr="00DA0923" w:rsidRDefault="00084556"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84556" w:rsidRPr="00DA0923" w:rsidRDefault="00E25E8A" w:rsidP="002E5BB9">
            <w:pPr>
              <w:autoSpaceDE w:val="0"/>
              <w:autoSpaceDN w:val="0"/>
              <w:adjustRightInd w:val="0"/>
              <w:ind w:left="567" w:hanging="567"/>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 xml:space="preserve">  </w:t>
            </w:r>
            <w:r w:rsidR="000A266A" w:rsidRPr="00DA0923">
              <w:rPr>
                <w:rFonts w:asciiTheme="majorBidi" w:hAnsiTheme="majorBidi" w:cstheme="majorBidi"/>
                <w:color w:val="000000" w:themeColor="text1"/>
                <w:lang w:eastAsia="ar-SA"/>
              </w:rPr>
              <w:t xml:space="preserve">   </w:t>
            </w:r>
            <w:r w:rsidRPr="00DA0923">
              <w:rPr>
                <w:rFonts w:asciiTheme="majorBidi" w:hAnsiTheme="majorBidi" w:cstheme="majorBidi"/>
                <w:color w:val="000000" w:themeColor="text1"/>
                <w:lang w:eastAsia="ar-SA"/>
              </w:rPr>
              <w:t xml:space="preserve"> </w:t>
            </w:r>
            <w:r w:rsidR="0022382B" w:rsidRPr="00DA0923">
              <w:rPr>
                <w:rFonts w:asciiTheme="majorBidi" w:hAnsiTheme="majorBidi" w:cstheme="majorBidi"/>
                <w:color w:val="000000" w:themeColor="text1"/>
                <w:lang w:eastAsia="ar-SA"/>
              </w:rPr>
              <w:t>4.3.</w:t>
            </w:r>
            <w:r w:rsidR="002E5BB9" w:rsidRPr="00DA0923">
              <w:rPr>
                <w:rFonts w:asciiTheme="majorBidi" w:hAnsiTheme="majorBidi" w:cstheme="majorBidi"/>
                <w:color w:val="000000" w:themeColor="text1"/>
                <w:lang w:eastAsia="ar-SA"/>
              </w:rPr>
              <w:t>2</w:t>
            </w:r>
            <w:r w:rsidR="0022382B" w:rsidRPr="00DA0923">
              <w:rPr>
                <w:rFonts w:asciiTheme="majorBidi" w:hAnsiTheme="majorBidi" w:cstheme="majorBidi"/>
                <w:color w:val="000000" w:themeColor="text1"/>
                <w:lang w:eastAsia="ar-SA"/>
              </w:rPr>
              <w:t xml:space="preserve"> Comparing Findings with Other Sources</w:t>
            </w:r>
          </w:p>
        </w:tc>
        <w:tc>
          <w:tcPr>
            <w:tcW w:w="830" w:type="dxa"/>
            <w:shd w:val="clear" w:color="auto" w:fill="auto"/>
            <w:vAlign w:val="center"/>
          </w:tcPr>
          <w:p w:rsidR="00084556" w:rsidRPr="00DA0923" w:rsidRDefault="000203AF" w:rsidP="0028650E">
            <w:pPr>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w:t>
            </w:r>
            <w:r w:rsidR="0028650E">
              <w:rPr>
                <w:rFonts w:asciiTheme="majorBidi" w:hAnsiTheme="majorBidi" w:cstheme="majorBidi"/>
                <w:color w:val="000000" w:themeColor="text1"/>
                <w:lang w:eastAsia="ar-SA"/>
              </w:rPr>
              <w:t>56</w:t>
            </w:r>
            <w:r w:rsidRPr="00DA0923">
              <w:rPr>
                <w:rFonts w:asciiTheme="majorBidi" w:hAnsiTheme="majorBidi" w:cstheme="majorBidi"/>
                <w:color w:val="000000" w:themeColor="text1"/>
                <w:lang w:eastAsia="ar-SA"/>
              </w:rPr>
              <w:t>]</w:t>
            </w:r>
          </w:p>
        </w:tc>
      </w:tr>
      <w:tr w:rsidR="000D25D8" w:rsidRPr="00DA0923" w:rsidTr="0028650E">
        <w:trPr>
          <w:trHeight w:hRule="exact" w:val="113"/>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c>
          <w:tcPr>
            <w:tcW w:w="830"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p>
        </w:tc>
      </w:tr>
      <w:tr w:rsidR="000D25D8" w:rsidRPr="00DA0923" w:rsidTr="0028650E">
        <w:trPr>
          <w:jc w:val="center"/>
        </w:trPr>
        <w:tc>
          <w:tcPr>
            <w:tcW w:w="1654" w:type="dxa"/>
            <w:shd w:val="clear" w:color="auto" w:fill="auto"/>
            <w:vAlign w:val="center"/>
          </w:tcPr>
          <w:p w:rsidR="000D25D8" w:rsidRPr="00DA0923" w:rsidRDefault="000D25D8" w:rsidP="0073690C">
            <w:pPr>
              <w:jc w:val="both"/>
              <w:rPr>
                <w:rFonts w:asciiTheme="majorBidi" w:hAnsiTheme="majorBidi" w:cstheme="majorBidi"/>
                <w:color w:val="000000" w:themeColor="text1"/>
                <w:lang w:eastAsia="ar-SA"/>
              </w:rPr>
            </w:pPr>
          </w:p>
        </w:tc>
        <w:tc>
          <w:tcPr>
            <w:tcW w:w="6588" w:type="dxa"/>
            <w:shd w:val="clear" w:color="auto" w:fill="auto"/>
            <w:vAlign w:val="center"/>
          </w:tcPr>
          <w:p w:rsidR="000D25D8" w:rsidRPr="00DA0923" w:rsidRDefault="000D25D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Tables</w:t>
            </w:r>
          </w:p>
        </w:tc>
        <w:tc>
          <w:tcPr>
            <w:tcW w:w="830" w:type="dxa"/>
            <w:shd w:val="clear" w:color="auto" w:fill="auto"/>
            <w:vAlign w:val="center"/>
          </w:tcPr>
          <w:p w:rsidR="000D25D8" w:rsidRPr="00DA0923" w:rsidRDefault="000203AF" w:rsidP="00BA1067">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w:t>
            </w:r>
            <w:r w:rsidR="00BA1067">
              <w:rPr>
                <w:rFonts w:asciiTheme="majorBidi" w:hAnsiTheme="majorBidi" w:cstheme="majorBidi"/>
                <w:b/>
                <w:bCs/>
                <w:color w:val="000000" w:themeColor="text1"/>
                <w:lang w:eastAsia="ar-SA"/>
              </w:rPr>
              <w:t>65</w:t>
            </w:r>
            <w:r w:rsidRPr="00DA0923">
              <w:rPr>
                <w:rFonts w:asciiTheme="majorBidi" w:hAnsiTheme="majorBidi" w:cstheme="majorBidi"/>
                <w:b/>
                <w:bCs/>
                <w:color w:val="000000" w:themeColor="text1"/>
                <w:lang w:eastAsia="ar-SA"/>
              </w:rPr>
              <w:t>]</w:t>
            </w:r>
          </w:p>
        </w:tc>
      </w:tr>
    </w:tbl>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ind w:right="70"/>
        <w:jc w:val="both"/>
        <w:rPr>
          <w:rFonts w:asciiTheme="majorBidi" w:hAnsiTheme="majorBidi" w:cstheme="majorBidi"/>
          <w:b/>
          <w:bCs/>
          <w:color w:val="000000" w:themeColor="text1"/>
          <w:sz w:val="28"/>
          <w:szCs w:val="28"/>
          <w:lang w:eastAsia="ar-SA"/>
        </w:rPr>
      </w:pPr>
    </w:p>
    <w:p w:rsidR="00896F58" w:rsidRPr="00DA0923" w:rsidRDefault="00896F58" w:rsidP="0073690C">
      <w:pPr>
        <w:jc w:val="both"/>
        <w:rPr>
          <w:rFonts w:asciiTheme="majorBidi" w:hAnsiTheme="majorBidi" w:cstheme="majorBidi"/>
          <w:b/>
          <w:bCs/>
          <w:color w:val="000000" w:themeColor="text1"/>
          <w:sz w:val="28"/>
          <w:szCs w:val="28"/>
        </w:rPr>
      </w:pPr>
    </w:p>
    <w:p w:rsidR="00896F58" w:rsidRPr="00DA0923" w:rsidRDefault="00896F58" w:rsidP="0073690C">
      <w:pPr>
        <w:jc w:val="both"/>
        <w:rPr>
          <w:rFonts w:asciiTheme="majorBidi" w:hAnsiTheme="majorBidi" w:cstheme="majorBidi"/>
          <w:b/>
          <w:bCs/>
          <w:color w:val="000000" w:themeColor="text1"/>
          <w:sz w:val="28"/>
          <w:szCs w:val="28"/>
        </w:rPr>
      </w:pPr>
    </w:p>
    <w:p w:rsidR="00DE7173" w:rsidRDefault="00DE717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Default="00207163" w:rsidP="0073690C">
      <w:pPr>
        <w:jc w:val="both"/>
        <w:rPr>
          <w:rFonts w:asciiTheme="majorBidi" w:hAnsiTheme="majorBidi" w:cstheme="majorBidi"/>
          <w:b/>
          <w:bCs/>
          <w:color w:val="000000" w:themeColor="text1"/>
          <w:sz w:val="28"/>
          <w:szCs w:val="28"/>
        </w:rPr>
      </w:pPr>
    </w:p>
    <w:p w:rsidR="00207163" w:rsidRPr="00DA0923" w:rsidRDefault="00207163" w:rsidP="0073690C">
      <w:pPr>
        <w:jc w:val="both"/>
        <w:rPr>
          <w:rFonts w:asciiTheme="majorBidi" w:hAnsiTheme="majorBidi" w:cstheme="majorBidi"/>
          <w:b/>
          <w:bCs/>
          <w:color w:val="000000" w:themeColor="text1"/>
          <w:sz w:val="28"/>
          <w:szCs w:val="28"/>
        </w:rPr>
      </w:pPr>
    </w:p>
    <w:p w:rsidR="00BD243E" w:rsidRDefault="00BD243E"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Default="00002638" w:rsidP="0073690C">
      <w:pPr>
        <w:jc w:val="both"/>
        <w:rPr>
          <w:rFonts w:asciiTheme="majorBidi" w:hAnsiTheme="majorBidi" w:cstheme="majorBidi"/>
          <w:b/>
          <w:bCs/>
          <w:color w:val="000000" w:themeColor="text1"/>
          <w:sz w:val="28"/>
          <w:szCs w:val="28"/>
        </w:rPr>
      </w:pPr>
    </w:p>
    <w:p w:rsidR="00002638" w:rsidRPr="00DA0923" w:rsidRDefault="00002638" w:rsidP="0073690C">
      <w:pPr>
        <w:jc w:val="both"/>
        <w:rPr>
          <w:rFonts w:asciiTheme="majorBidi" w:hAnsiTheme="majorBidi" w:cstheme="majorBidi"/>
          <w:b/>
          <w:bCs/>
          <w:color w:val="000000" w:themeColor="text1"/>
          <w:sz w:val="28"/>
          <w:szCs w:val="28"/>
        </w:rPr>
      </w:pPr>
    </w:p>
    <w:p w:rsidR="002E5BB9" w:rsidRPr="00DA0923" w:rsidRDefault="002E5BB9" w:rsidP="0073690C">
      <w:pPr>
        <w:jc w:val="both"/>
        <w:rPr>
          <w:rFonts w:asciiTheme="majorBidi" w:hAnsiTheme="majorBidi" w:cstheme="majorBidi"/>
          <w:b/>
          <w:bCs/>
          <w:color w:val="000000" w:themeColor="text1"/>
          <w:sz w:val="28"/>
          <w:szCs w:val="28"/>
        </w:rPr>
      </w:pPr>
    </w:p>
    <w:p w:rsidR="00DE7173" w:rsidRDefault="00DA21F7" w:rsidP="00DA21F7">
      <w:pPr>
        <w:tabs>
          <w:tab w:val="left" w:pos="8929"/>
        </w:tabs>
        <w:jc w:val="center"/>
        <w:rPr>
          <w:rFonts w:asciiTheme="majorBidi" w:hAnsiTheme="majorBidi" w:cstheme="majorBidi"/>
          <w:b/>
          <w:bCs/>
          <w:color w:val="000000" w:themeColor="text1"/>
          <w:sz w:val="28"/>
          <w:szCs w:val="28"/>
          <w:lang w:eastAsia="ar-SA"/>
        </w:rPr>
      </w:pPr>
      <w:r>
        <w:rPr>
          <w:rFonts w:asciiTheme="majorBidi" w:hAnsiTheme="majorBidi" w:cstheme="majorBidi"/>
          <w:b/>
          <w:bCs/>
          <w:color w:val="000000" w:themeColor="text1"/>
          <w:sz w:val="28"/>
          <w:szCs w:val="28"/>
          <w:lang w:eastAsia="ar-SA"/>
        </w:rPr>
        <w:t>List of Tables</w:t>
      </w:r>
    </w:p>
    <w:p w:rsidR="002629B7" w:rsidRPr="002629B7" w:rsidRDefault="002629B7" w:rsidP="00DA21F7">
      <w:pPr>
        <w:tabs>
          <w:tab w:val="left" w:pos="8929"/>
        </w:tabs>
        <w:jc w:val="center"/>
        <w:rPr>
          <w:rFonts w:asciiTheme="majorBidi" w:hAnsiTheme="majorBidi" w:cstheme="majorBidi"/>
          <w:b/>
          <w:bCs/>
          <w:color w:val="000000" w:themeColor="text1"/>
          <w:rtl/>
          <w:lang w:eastAsia="ar-SA"/>
        </w:rPr>
      </w:pPr>
    </w:p>
    <w:tbl>
      <w:tblPr>
        <w:bidiVisual/>
        <w:tblW w:w="9072" w:type="dxa"/>
        <w:jc w:val="center"/>
        <w:tblLook w:val="04A0" w:firstRow="1" w:lastRow="0" w:firstColumn="1" w:lastColumn="0" w:noHBand="0" w:noVBand="1"/>
      </w:tblPr>
      <w:tblGrid>
        <w:gridCol w:w="494"/>
        <w:gridCol w:w="7444"/>
        <w:gridCol w:w="1154"/>
      </w:tblGrid>
      <w:tr w:rsidR="00896F58" w:rsidRPr="00DA0923" w:rsidTr="00D730E4">
        <w:trPr>
          <w:trHeight w:hRule="exact" w:val="316"/>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Page</w:t>
            </w:r>
          </w:p>
        </w:tc>
        <w:tc>
          <w:tcPr>
            <w:tcW w:w="7428" w:type="dxa"/>
            <w:shd w:val="clear" w:color="auto" w:fill="auto"/>
            <w:noWrap/>
            <w:tcMar>
              <w:left w:w="0" w:type="dxa"/>
              <w:right w:w="0" w:type="dxa"/>
            </w:tcMar>
          </w:tcPr>
          <w:p w:rsidR="00896F58" w:rsidRPr="00DA0923" w:rsidRDefault="00896F58" w:rsidP="002E0DC6">
            <w:pPr>
              <w:tabs>
                <w:tab w:val="left" w:pos="2948"/>
              </w:tabs>
              <w:ind w:left="57" w:right="57"/>
              <w:jc w:val="both"/>
              <w:rPr>
                <w:rFonts w:asciiTheme="majorBidi" w:hAnsiTheme="majorBidi" w:cstheme="majorBidi"/>
                <w:b/>
                <w:bCs/>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r w:rsidRPr="00DA0923">
              <w:rPr>
                <w:rFonts w:asciiTheme="majorBidi" w:hAnsiTheme="majorBidi" w:cstheme="majorBidi"/>
                <w:b/>
                <w:bCs/>
                <w:color w:val="000000" w:themeColor="text1"/>
                <w:lang w:eastAsia="ar-SA"/>
              </w:rPr>
              <w:t>Table</w:t>
            </w:r>
          </w:p>
        </w:tc>
      </w:tr>
      <w:tr w:rsidR="00896F58" w:rsidRPr="00DA0923" w:rsidTr="00D730E4">
        <w:trPr>
          <w:trHeight w:hRule="exact" w:val="113"/>
          <w:tblHeader/>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67</w:t>
            </w:r>
          </w:p>
        </w:tc>
        <w:tc>
          <w:tcPr>
            <w:tcW w:w="7428" w:type="dxa"/>
            <w:shd w:val="clear" w:color="auto" w:fill="auto"/>
            <w:noWrap/>
            <w:tcMar>
              <w:left w:w="0" w:type="dxa"/>
              <w:right w:w="0" w:type="dxa"/>
            </w:tcMar>
          </w:tcPr>
          <w:p w:rsidR="007F5A1A" w:rsidRPr="00DA0923" w:rsidRDefault="007748DE" w:rsidP="00A87208">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Sex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hint="cs"/>
                <w:b/>
                <w:bCs/>
                <w:color w:val="000000" w:themeColor="text1"/>
                <w:rtl/>
                <w:lang w:eastAsia="ar-SA"/>
              </w:rPr>
              <w:t>69</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Holders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Age Group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71</w:t>
            </w:r>
          </w:p>
        </w:tc>
        <w:tc>
          <w:tcPr>
            <w:tcW w:w="7428" w:type="dxa"/>
            <w:shd w:val="clear" w:color="auto" w:fill="auto"/>
            <w:noWrap/>
            <w:tcMar>
              <w:left w:w="0" w:type="dxa"/>
              <w:right w:w="0" w:type="dxa"/>
            </w:tcMar>
          </w:tcPr>
          <w:p w:rsidR="007F5A1A" w:rsidRPr="007748DE" w:rsidRDefault="007748DE" w:rsidP="00D730E4">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Type of the </w:t>
            </w:r>
            <w:r w:rsidR="00D730E4">
              <w:rPr>
                <w:rFonts w:asciiTheme="majorBidi" w:hAnsiTheme="majorBidi" w:cstheme="majorBidi"/>
                <w:color w:val="000000" w:themeColor="text1"/>
                <w:lang w:eastAsia="ar-SA"/>
              </w:rPr>
              <w:t xml:space="preserve">Holding and Legal Status of the </w:t>
            </w:r>
            <w:r w:rsidRPr="007748DE">
              <w:rPr>
                <w:rFonts w:asciiTheme="majorBidi" w:hAnsiTheme="majorBidi" w:cstheme="majorBidi"/>
                <w:color w:val="000000" w:themeColor="text1"/>
                <w:lang w:eastAsia="ar-SA"/>
              </w:rPr>
              <w:t>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72</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7748DE"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73</w:t>
            </w:r>
          </w:p>
        </w:tc>
        <w:tc>
          <w:tcPr>
            <w:tcW w:w="7428" w:type="dxa"/>
            <w:shd w:val="clear" w:color="auto" w:fill="auto"/>
            <w:noWrap/>
            <w:tcMar>
              <w:left w:w="0" w:type="dxa"/>
              <w:right w:w="0" w:type="dxa"/>
            </w:tcMar>
          </w:tcPr>
          <w:p w:rsidR="007F5A1A" w:rsidRPr="007748DE"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Area Group of the Holding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highlight w:val="yellow"/>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7748DE" w:rsidP="00D730E4">
            <w:pPr>
              <w:ind w:left="57" w:right="57"/>
              <w:jc w:val="both"/>
              <w:rPr>
                <w:rFonts w:asciiTheme="majorBidi" w:hAnsiTheme="majorBidi" w:cstheme="majorBidi"/>
                <w:color w:val="000000" w:themeColor="text1"/>
                <w:highlight w:val="yellow"/>
                <w:lang w:eastAsia="ar-SA"/>
              </w:rPr>
            </w:pPr>
            <w:r w:rsidRPr="007748DE">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Sex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Age Group of t</w:t>
            </w:r>
            <w:r w:rsidR="00D730E4">
              <w:rPr>
                <w:rFonts w:asciiTheme="majorBidi" w:hAnsiTheme="majorBidi" w:cstheme="majorBidi"/>
                <w:color w:val="000000" w:themeColor="text1"/>
                <w:lang w:eastAsia="ar-SA"/>
              </w:rPr>
              <w:t xml:space="preserve">he Holder and Area Group of the </w:t>
            </w:r>
            <w:r w:rsidRPr="007748DE">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Age Group of the Holder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7748DE" w:rsidP="007F5A1A">
            <w:pPr>
              <w:ind w:left="57" w:right="57"/>
              <w:jc w:val="both"/>
              <w:rPr>
                <w:rFonts w:asciiTheme="majorBidi" w:hAnsiTheme="majorBidi" w:cstheme="majorBidi"/>
                <w:color w:val="000000" w:themeColor="text1"/>
                <w:lang w:eastAsia="ar-SA"/>
              </w:rPr>
            </w:pPr>
            <w:r w:rsidRPr="007748DE">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7748DE">
              <w:rPr>
                <w:rFonts w:asciiTheme="majorBidi" w:hAnsiTheme="majorBidi" w:cstheme="majorBidi"/>
                <w:color w:val="000000" w:themeColor="text1"/>
                <w:lang w:eastAsia="ar-SA"/>
              </w:rPr>
              <w:t xml:space="preserve"> by Size of the Holder's Household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Size of the Holder's Household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Size of the Holder's Ho</w:t>
            </w:r>
            <w:r w:rsidR="00AA629D">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Size of the Holder's Ho</w:t>
            </w:r>
            <w:r w:rsidR="00AA629D">
              <w:rPr>
                <w:rFonts w:asciiTheme="majorBidi" w:hAnsiTheme="majorBidi" w:cstheme="majorBidi"/>
                <w:color w:val="000000" w:themeColor="text1"/>
                <w:lang w:eastAsia="ar-SA"/>
              </w:rPr>
              <w:t>usehold and Main Purpose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Production,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Main Purpose of the Production and Area Group of the</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Main Purpose of the P</w:t>
            </w:r>
            <w:r w:rsidR="00D730E4">
              <w:rPr>
                <w:rFonts w:asciiTheme="majorBidi" w:hAnsiTheme="majorBidi" w:cstheme="majorBidi"/>
                <w:color w:val="000000" w:themeColor="text1"/>
                <w:lang w:eastAsia="ar-SA"/>
              </w:rPr>
              <w:t xml:space="preserve">roduction and Area Group of the </w:t>
            </w:r>
            <w:r w:rsidRPr="00A11E85">
              <w:rPr>
                <w:rFonts w:asciiTheme="majorBidi" w:hAnsiTheme="majorBidi" w:cstheme="majorBidi"/>
                <w:color w:val="000000" w:themeColor="text1"/>
                <w:lang w:eastAsia="ar-SA"/>
              </w:rPr>
              <w:t>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15:</w:t>
            </w:r>
          </w:p>
        </w:tc>
      </w:tr>
      <w:tr w:rsidR="007F5A1A" w:rsidRPr="00DA0923" w:rsidTr="00D730E4">
        <w:trPr>
          <w:trHeight w:hRule="exact" w:val="113"/>
          <w:jc w:val="center"/>
        </w:trPr>
        <w:tc>
          <w:tcPr>
            <w:tcW w:w="506" w:type="dxa"/>
            <w:tcMar>
              <w:left w:w="0" w:type="dxa"/>
              <w:right w:w="0" w:type="dxa"/>
            </w:tcMar>
          </w:tcPr>
          <w:p w:rsidR="007F5A1A" w:rsidRPr="003A333A" w:rsidRDefault="007F5A1A" w:rsidP="007F5A1A">
            <w:pPr>
              <w:ind w:firstLineChars="100" w:firstLine="241"/>
              <w:jc w:val="center"/>
              <w:rPr>
                <w:rFonts w:ascii="Simplified Arabic" w:hAnsi="Simplified Arabic"/>
                <w:b/>
                <w:bCs/>
                <w:color w:val="000000"/>
                <w:rtl/>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595F60"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7</w:t>
            </w:r>
            <w:r w:rsidR="00135E82">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Land Use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rtl/>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Land Use and Land Tenure,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17:</w:t>
            </w:r>
          </w:p>
        </w:tc>
      </w:tr>
      <w:tr w:rsidR="00896F58" w:rsidRPr="00DA0923" w:rsidTr="00D730E4">
        <w:trPr>
          <w:trHeight w:val="624"/>
          <w:jc w:val="center"/>
        </w:trPr>
        <w:tc>
          <w:tcPr>
            <w:tcW w:w="506" w:type="dxa"/>
            <w:tcMar>
              <w:left w:w="0" w:type="dxa"/>
              <w:right w:w="0" w:type="dxa"/>
            </w:tcMar>
          </w:tcPr>
          <w:p w:rsidR="00896F58" w:rsidRPr="00DA0923" w:rsidRDefault="001C702D" w:rsidP="00135E82">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896F58" w:rsidRPr="00DA0923" w:rsidRDefault="00A11E85" w:rsidP="002E0DC6">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18:</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Land Tenure and Legal Status of the Holder,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19: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922A3"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18"/>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Land Tenure and Area Group of  the Holding,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of Field Crops, Vegetables and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8</w:t>
            </w:r>
            <w:r w:rsidR="00135E82">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23:</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27:</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Field Crops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w:t>
            </w:r>
            <w:r w:rsidR="00AA629D">
              <w:rPr>
                <w:rFonts w:asciiTheme="majorBidi" w:hAnsiTheme="majorBidi" w:cstheme="majorBidi"/>
                <w:color w:val="000000" w:themeColor="text1"/>
                <w:lang w:eastAsia="ar-SA"/>
              </w:rPr>
              <w:t xml:space="preserve">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29: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9</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w:t>
            </w:r>
            <w:r w:rsidR="00AA629D">
              <w:rPr>
                <w:rFonts w:asciiTheme="majorBidi" w:hAnsiTheme="majorBidi" w:cstheme="majorBidi"/>
                <w:color w:val="000000" w:themeColor="text1"/>
                <w:lang w:eastAsia="ar-SA"/>
              </w:rPr>
              <w:t xml:space="preserve"> Type of Protection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Type of Protection, Harvested Area and 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Cultivated Area and Harvested 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Cropping Season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10</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Crop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35:</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35E82"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Vegetables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Protection and Type of 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36:</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w:t>
            </w:r>
            <w:r w:rsidR="00AA629D">
              <w:rPr>
                <w:rFonts w:asciiTheme="majorBidi" w:hAnsiTheme="majorBidi" w:cstheme="majorBidi"/>
                <w:color w:val="000000" w:themeColor="text1"/>
                <w:lang w:eastAsia="ar-SA"/>
              </w:rPr>
              <w:t xml:space="preserve"> Type of Irrigation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37:</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3</w:t>
            </w:r>
          </w:p>
        </w:tc>
        <w:tc>
          <w:tcPr>
            <w:tcW w:w="7428" w:type="dxa"/>
            <w:shd w:val="clear" w:color="auto" w:fill="auto"/>
            <w:noWrap/>
            <w:tcMar>
              <w:left w:w="0" w:type="dxa"/>
              <w:right w:w="0" w:type="dxa"/>
            </w:tcMar>
          </w:tcPr>
          <w:p w:rsidR="007F5A1A" w:rsidRPr="00DA0923" w:rsidRDefault="00A11E85" w:rsidP="00AA629D">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Plant and Mixed Holdings which have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Fruiting and Type of</w:t>
            </w:r>
            <w:r w:rsidR="00D730E4">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Crop,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38:</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39: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40:</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41:</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11</w:t>
            </w:r>
            <w:r w:rsidR="00135E82">
              <w:rPr>
                <w:rFonts w:asciiTheme="majorBidi" w:hAnsiTheme="majorBidi" w:cstheme="majorBidi"/>
                <w:b/>
                <w:bCs/>
                <w:color w:val="000000" w:themeColor="text1"/>
                <w:lang w:eastAsia="ar-SA"/>
              </w:rPr>
              <w:t>9</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Irrigation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42:</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20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43:</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21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Method of Farming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44:</w:t>
            </w:r>
          </w:p>
        </w:tc>
      </w:tr>
      <w:tr w:rsidR="00896F58" w:rsidRPr="00DA0923" w:rsidTr="00D730E4">
        <w:trPr>
          <w:trHeight w:hRule="exact" w:val="113"/>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922A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123</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Crop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A11E85">
            <w:pPr>
              <w:tabs>
                <w:tab w:val="left" w:pos="1170"/>
              </w:tabs>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47:</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Protection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48:</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49:</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12</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Fruiting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50:</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30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Area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31</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Tree Horticulture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Status of Fruiting and Type of Crop,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52:</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53:</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Cattle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Strain and Locality, as</w:t>
            </w:r>
            <w:r w:rsidR="00761DA1">
              <w:rPr>
                <w:rFonts w:asciiTheme="majorBidi" w:hAnsiTheme="majorBidi" w:cstheme="majorBidi"/>
                <w:color w:val="000000" w:themeColor="text1"/>
                <w:lang w:eastAsia="ar-SA"/>
              </w:rPr>
              <w:t xml:space="preserve"> </w:t>
            </w:r>
            <w:r w:rsidR="00AA629D">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54:</w:t>
            </w:r>
          </w:p>
        </w:tc>
      </w:tr>
      <w:tr w:rsidR="007F5A1A" w:rsidRPr="00DA0923" w:rsidTr="00D730E4">
        <w:trPr>
          <w:trHeight w:hRule="exact" w:val="113"/>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13</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Sheep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Strain and Locality, as </w:t>
            </w:r>
            <w:r w:rsidR="00AA629D">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40</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Sex, Age Group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57:</w:t>
            </w:r>
          </w:p>
        </w:tc>
      </w:tr>
      <w:tr w:rsidR="00896F58" w:rsidRPr="00DA0923" w:rsidTr="00D730E4">
        <w:trPr>
          <w:trHeight w:hRule="exact" w:val="57"/>
          <w:jc w:val="center"/>
        </w:trPr>
        <w:tc>
          <w:tcPr>
            <w:tcW w:w="506" w:type="dxa"/>
            <w:tcMar>
              <w:left w:w="0" w:type="dxa"/>
              <w:right w:w="0" w:type="dxa"/>
            </w:tcMar>
          </w:tcPr>
          <w:p w:rsidR="00896F58" w:rsidRPr="00DA0923" w:rsidRDefault="00896F58" w:rsidP="00C01A75">
            <w:pPr>
              <w:jc w:val="center"/>
              <w:rPr>
                <w:rFonts w:asciiTheme="majorBidi" w:hAnsiTheme="majorBidi" w:cstheme="majorBidi"/>
                <w:b/>
                <w:bCs/>
                <w:color w:val="000000" w:themeColor="text1"/>
                <w:lang w:eastAsia="ar-SA"/>
              </w:rPr>
            </w:pPr>
          </w:p>
        </w:tc>
        <w:tc>
          <w:tcPr>
            <w:tcW w:w="7428" w:type="dxa"/>
            <w:shd w:val="clear" w:color="auto" w:fill="auto"/>
            <w:noWrap/>
            <w:tcMar>
              <w:left w:w="0" w:type="dxa"/>
              <w:right w:w="0" w:type="dxa"/>
            </w:tcMar>
          </w:tcPr>
          <w:p w:rsidR="00896F58" w:rsidRPr="00DA0923" w:rsidRDefault="00896F58" w:rsidP="002E0DC6">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896F58" w:rsidRPr="00DA0923" w:rsidRDefault="00896F58" w:rsidP="0073690C">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Goats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Strain and Locality, as </w:t>
            </w:r>
            <w:r w:rsidR="00AA629D">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58:</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8922A3" w:rsidP="007F5A1A">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Poultry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59:</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Poultry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Poultry and </w:t>
            </w:r>
            <w:r w:rsidR="00761DA1">
              <w:rPr>
                <w:rFonts w:asciiTheme="majorBidi" w:hAnsiTheme="majorBidi" w:cstheme="majorBidi"/>
                <w:color w:val="000000" w:themeColor="text1"/>
                <w:lang w:eastAsia="ar-SA"/>
              </w:rPr>
              <w:t xml:space="preserve"> </w:t>
            </w:r>
            <w:r w:rsidR="007404DC">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Locality,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60:</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14</w:t>
            </w:r>
            <w:r w:rsidR="00135E82">
              <w:rPr>
                <w:rFonts w:asciiTheme="majorBidi" w:hAnsiTheme="majorBidi" w:cstheme="majorBidi"/>
                <w:b/>
                <w:bCs/>
                <w:color w:val="000000" w:themeColor="text1"/>
                <w:lang w:eastAsia="ar-SA"/>
              </w:rPr>
              <w:t>8</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Domestic Poultry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and Locality, as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61:</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w:t>
            </w:r>
            <w:r w:rsidR="00135E82">
              <w:rPr>
                <w:rFonts w:asciiTheme="majorBidi" w:hAnsiTheme="majorBidi" w:cstheme="majorBidi"/>
                <w:b/>
                <w:bCs/>
                <w:color w:val="000000" w:themeColor="text1"/>
                <w:lang w:eastAsia="ar-SA"/>
              </w:rPr>
              <w:t>50</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Beehives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and Locality, as </w:t>
            </w:r>
            <w:r w:rsidR="00AA629D">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62:</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w:t>
            </w:r>
            <w:r w:rsidR="00135E82">
              <w:rPr>
                <w:rFonts w:asciiTheme="majorBidi" w:hAnsiTheme="majorBidi" w:cstheme="majorBidi"/>
                <w:b/>
                <w:bCs/>
                <w:color w:val="000000" w:themeColor="text1"/>
                <w:lang w:eastAsia="ar-SA"/>
              </w:rPr>
              <w:t>2</w:t>
            </w:r>
          </w:p>
        </w:tc>
        <w:tc>
          <w:tcPr>
            <w:tcW w:w="7428" w:type="dxa"/>
            <w:shd w:val="clear" w:color="auto" w:fill="auto"/>
            <w:noWrap/>
            <w:tcMar>
              <w:left w:w="0" w:type="dxa"/>
              <w:right w:w="0" w:type="dxa"/>
            </w:tcMar>
          </w:tcPr>
          <w:p w:rsidR="007F5A1A" w:rsidRPr="00DA0923" w:rsidRDefault="00A11E85" w:rsidP="00D730E4">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Equines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and Locality, as</w:t>
            </w:r>
            <w:r w:rsidR="00AA629D">
              <w:rPr>
                <w:rFonts w:asciiTheme="majorBidi" w:hAnsiTheme="majorBidi" w:cstheme="majorBidi"/>
                <w:color w:val="000000" w:themeColor="text1"/>
                <w:lang w:eastAsia="ar-SA"/>
              </w:rPr>
              <w:t xml:space="preserve">           </w:t>
            </w:r>
            <w:r w:rsidRPr="00A11E85">
              <w:rPr>
                <w:rFonts w:asciiTheme="majorBidi" w:hAnsiTheme="majorBidi" w:cstheme="majorBidi"/>
                <w:color w:val="000000" w:themeColor="text1"/>
                <w:lang w:eastAsia="ar-SA"/>
              </w:rPr>
              <w:t xml:space="preserve"> on 01/10/2021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63:</w:t>
            </w:r>
          </w:p>
        </w:tc>
      </w:tr>
      <w:tr w:rsidR="007F5A1A" w:rsidRPr="00DA0923" w:rsidTr="00D730E4">
        <w:trPr>
          <w:trHeight w:hRule="exact" w:val="57"/>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w:t>
            </w:r>
            <w:r w:rsidR="00135E82">
              <w:rPr>
                <w:rFonts w:asciiTheme="majorBidi" w:hAnsiTheme="majorBidi" w:cstheme="majorBidi"/>
                <w:b/>
                <w:bCs/>
                <w:color w:val="000000" w:themeColor="text1"/>
                <w:lang w:eastAsia="ar-SA"/>
              </w:rPr>
              <w:t>4</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that Use Machines and Equipment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64:</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rtl/>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w:t>
            </w:r>
            <w:r w:rsidR="00135E82">
              <w:rPr>
                <w:rFonts w:asciiTheme="majorBidi" w:hAnsiTheme="majorBidi" w:cstheme="majorBidi"/>
                <w:b/>
                <w:bCs/>
                <w:color w:val="000000" w:themeColor="text1"/>
                <w:lang w:eastAsia="ar-SA"/>
              </w:rPr>
              <w:t>5</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Owned Agricultural Machines and Equipment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by Type of Agricultural Holding and Type of Machines and Equipment,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65:</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w:t>
            </w:r>
            <w:r w:rsidR="00135E82">
              <w:rPr>
                <w:rFonts w:asciiTheme="majorBidi" w:hAnsiTheme="majorBidi" w:cstheme="majorBidi"/>
                <w:b/>
                <w:bCs/>
                <w:color w:val="000000" w:themeColor="text1"/>
                <w:lang w:eastAsia="ar-SA"/>
              </w:rPr>
              <w:t>6</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that Use Agricultural Practices by Type of Agricultural Holding and Type of Agricultural Practice,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66:</w:t>
            </w:r>
          </w:p>
        </w:tc>
      </w:tr>
      <w:tr w:rsidR="007F5A1A" w:rsidRPr="00DA0923" w:rsidTr="00D730E4">
        <w:trPr>
          <w:trHeight w:hRule="exact" w:val="85"/>
          <w:jc w:val="center"/>
        </w:trPr>
        <w:tc>
          <w:tcPr>
            <w:tcW w:w="506" w:type="dxa"/>
            <w:tcMar>
              <w:left w:w="0" w:type="dxa"/>
              <w:right w:w="0" w:type="dxa"/>
            </w:tcMar>
          </w:tcPr>
          <w:p w:rsidR="007F5A1A" w:rsidRPr="007F5A1A" w:rsidRDefault="007F5A1A" w:rsidP="007F5A1A">
            <w:pPr>
              <w:jc w:val="center"/>
              <w:rPr>
                <w:rFonts w:asciiTheme="majorBidi" w:hAnsiTheme="majorBidi" w:cstheme="majorBidi"/>
                <w:b/>
                <w:bCs/>
                <w:color w:val="000000" w:themeColor="text1"/>
                <w:rtl/>
                <w:lang w:eastAsia="ar-SA"/>
              </w:rPr>
            </w:pPr>
          </w:p>
        </w:tc>
        <w:tc>
          <w:tcPr>
            <w:tcW w:w="7428" w:type="dxa"/>
            <w:shd w:val="clear" w:color="auto" w:fill="auto"/>
            <w:noWrap/>
            <w:tcMar>
              <w:left w:w="0" w:type="dxa"/>
              <w:right w:w="0" w:type="dxa"/>
            </w:tcMar>
          </w:tcPr>
          <w:p w:rsidR="007F5A1A" w:rsidRPr="00DA0923" w:rsidRDefault="007F5A1A" w:rsidP="007F5A1A">
            <w:pPr>
              <w:ind w:left="57" w:right="57"/>
              <w:jc w:val="both"/>
              <w:rPr>
                <w:rFonts w:asciiTheme="majorBidi" w:hAnsiTheme="majorBidi" w:cstheme="majorBidi"/>
                <w:color w:val="000000" w:themeColor="text1"/>
                <w:lang w:eastAsia="ar-SA"/>
              </w:rPr>
            </w:pP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p>
        </w:tc>
      </w:tr>
      <w:tr w:rsidR="007F5A1A" w:rsidRPr="00DA0923" w:rsidTr="00D730E4">
        <w:trPr>
          <w:trHeight w:val="624"/>
          <w:jc w:val="center"/>
        </w:trPr>
        <w:tc>
          <w:tcPr>
            <w:tcW w:w="506" w:type="dxa"/>
            <w:tcMar>
              <w:left w:w="0" w:type="dxa"/>
              <w:right w:w="0" w:type="dxa"/>
            </w:tcMar>
          </w:tcPr>
          <w:p w:rsidR="007F5A1A" w:rsidRPr="007F5A1A" w:rsidRDefault="001C702D" w:rsidP="00135E82">
            <w:pPr>
              <w:jc w:val="center"/>
              <w:rPr>
                <w:rFonts w:asciiTheme="majorBidi" w:hAnsiTheme="majorBidi" w:cstheme="majorBidi"/>
                <w:b/>
                <w:bCs/>
                <w:color w:val="000000" w:themeColor="text1"/>
                <w:rtl/>
                <w:lang w:eastAsia="ar-SA"/>
              </w:rPr>
            </w:pPr>
            <w:r>
              <w:rPr>
                <w:rFonts w:asciiTheme="majorBidi" w:hAnsiTheme="majorBidi" w:cstheme="majorBidi"/>
                <w:b/>
                <w:bCs/>
                <w:color w:val="000000" w:themeColor="text1"/>
                <w:lang w:eastAsia="ar-SA"/>
              </w:rPr>
              <w:t>15</w:t>
            </w:r>
            <w:r w:rsidR="00135E82">
              <w:rPr>
                <w:rFonts w:asciiTheme="majorBidi" w:hAnsiTheme="majorBidi" w:cstheme="majorBidi"/>
                <w:b/>
                <w:bCs/>
                <w:color w:val="000000" w:themeColor="text1"/>
                <w:lang w:eastAsia="ar-SA"/>
              </w:rPr>
              <w:t>7</w:t>
            </w:r>
          </w:p>
        </w:tc>
        <w:tc>
          <w:tcPr>
            <w:tcW w:w="7428" w:type="dxa"/>
            <w:shd w:val="clear" w:color="auto" w:fill="auto"/>
            <w:noWrap/>
            <w:tcMar>
              <w:left w:w="0" w:type="dxa"/>
              <w:right w:w="0" w:type="dxa"/>
            </w:tcMar>
          </w:tcPr>
          <w:p w:rsidR="007F5A1A" w:rsidRPr="00DA0923" w:rsidRDefault="00A11E85" w:rsidP="007F5A1A">
            <w:pPr>
              <w:ind w:left="57" w:right="57"/>
              <w:jc w:val="both"/>
              <w:rPr>
                <w:rFonts w:asciiTheme="majorBidi" w:hAnsiTheme="majorBidi" w:cstheme="majorBidi"/>
                <w:color w:val="000000" w:themeColor="text1"/>
                <w:lang w:eastAsia="ar-SA"/>
              </w:rPr>
            </w:pPr>
            <w:r w:rsidRPr="00A11E85">
              <w:rPr>
                <w:rFonts w:asciiTheme="majorBidi" w:hAnsiTheme="majorBidi" w:cstheme="majorBidi"/>
                <w:color w:val="000000" w:themeColor="text1"/>
                <w:lang w:eastAsia="ar-SA"/>
              </w:rPr>
              <w:t xml:space="preserve">Number of Agricultural Holdings in </w:t>
            </w:r>
            <w:r w:rsidR="00AA629D">
              <w:rPr>
                <w:rFonts w:asciiTheme="majorBidi" w:hAnsiTheme="majorBidi" w:cstheme="majorBidi"/>
                <w:color w:val="000000" w:themeColor="text1"/>
                <w:lang w:eastAsia="ar-SA"/>
              </w:rPr>
              <w:t>Tulkarm Governorate</w:t>
            </w:r>
            <w:r w:rsidRPr="00A11E85">
              <w:rPr>
                <w:rFonts w:asciiTheme="majorBidi" w:hAnsiTheme="majorBidi" w:cstheme="majorBidi"/>
                <w:color w:val="000000" w:themeColor="text1"/>
                <w:lang w:eastAsia="ar-SA"/>
              </w:rPr>
              <w:t xml:space="preserve"> that Received an Agricultural Compensation for Agricultural Losses by Type of Agricultural Holding and Agency of Compensation, 2020/2021</w:t>
            </w:r>
          </w:p>
        </w:tc>
        <w:tc>
          <w:tcPr>
            <w:tcW w:w="1138" w:type="dxa"/>
            <w:shd w:val="clear" w:color="auto" w:fill="auto"/>
            <w:noWrap/>
            <w:tcMar>
              <w:left w:w="0" w:type="dxa"/>
              <w:right w:w="0" w:type="dxa"/>
            </w:tcMar>
            <w:hideMark/>
          </w:tcPr>
          <w:p w:rsidR="007F5A1A" w:rsidRPr="00DA0923" w:rsidRDefault="007F5A1A" w:rsidP="007F5A1A">
            <w:pPr>
              <w:jc w:val="both"/>
              <w:rPr>
                <w:rFonts w:asciiTheme="majorBidi" w:hAnsiTheme="majorBidi" w:cstheme="majorBidi"/>
                <w:b/>
                <w:bCs/>
                <w:color w:val="000000" w:themeColor="text1"/>
                <w:lang w:eastAsia="ar-SA"/>
              </w:rPr>
            </w:pPr>
            <w:r w:rsidRPr="00DA0923">
              <w:rPr>
                <w:rFonts w:asciiTheme="majorBidi" w:hAnsiTheme="majorBidi" w:cstheme="majorBidi"/>
                <w:b/>
                <w:bCs/>
                <w:color w:val="000000" w:themeColor="text1"/>
                <w:lang w:eastAsia="ar-SA"/>
              </w:rPr>
              <w:t>Table 67:</w:t>
            </w:r>
          </w:p>
        </w:tc>
      </w:tr>
    </w:tbl>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896F58" w:rsidRPr="00DA0923" w:rsidRDefault="00896F58" w:rsidP="0073690C">
      <w:pPr>
        <w:autoSpaceDE w:val="0"/>
        <w:autoSpaceDN w:val="0"/>
        <w:adjustRightInd w:val="0"/>
        <w:jc w:val="both"/>
        <w:rPr>
          <w:rFonts w:asciiTheme="majorBidi" w:hAnsiTheme="majorBidi" w:cstheme="majorBidi"/>
          <w:b/>
          <w:bCs/>
          <w:color w:val="000000" w:themeColor="text1"/>
          <w:sz w:val="28"/>
          <w:szCs w:val="28"/>
          <w:lang w:eastAsia="ar-SA"/>
        </w:rPr>
      </w:pPr>
    </w:p>
    <w:p w:rsidR="005B29EB" w:rsidRPr="00DA0923" w:rsidRDefault="005B29EB" w:rsidP="0073690C">
      <w:pPr>
        <w:jc w:val="center"/>
        <w:rPr>
          <w:rFonts w:asciiTheme="majorBidi" w:hAnsiTheme="majorBidi" w:cstheme="majorBidi"/>
          <w:b/>
          <w:bCs/>
          <w:color w:val="000000" w:themeColor="text1"/>
          <w:sz w:val="28"/>
          <w:szCs w:val="28"/>
        </w:rPr>
      </w:pPr>
    </w:p>
    <w:p w:rsidR="00662CA0" w:rsidRPr="00D730E4" w:rsidRDefault="00662CA0" w:rsidP="00D730E4">
      <w:pPr>
        <w:rPr>
          <w:rFonts w:asciiTheme="majorBidi" w:hAnsiTheme="majorBidi" w:cstheme="majorBidi"/>
          <w:color w:val="000000" w:themeColor="text1"/>
          <w:sz w:val="28"/>
          <w:szCs w:val="28"/>
        </w:rPr>
        <w:sectPr w:rsidR="00662CA0" w:rsidRPr="00D730E4" w:rsidSect="00E55343">
          <w:headerReference w:type="default" r:id="rId15"/>
          <w:footerReference w:type="default" r:id="rId16"/>
          <w:pgSz w:w="11906" w:h="16838" w:code="9"/>
          <w:pgMar w:top="1418" w:right="1418" w:bottom="1418" w:left="1418" w:header="709" w:footer="709" w:gutter="0"/>
          <w:pgNumType w:start="19"/>
          <w:cols w:space="708"/>
          <w:titlePg/>
          <w:docGrid w:linePitch="360"/>
        </w:sectPr>
      </w:pPr>
    </w:p>
    <w:p w:rsidR="002E55EC" w:rsidRPr="00DA0923" w:rsidRDefault="002E55EC" w:rsidP="00D730E4">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Introduction</w:t>
      </w:r>
    </w:p>
    <w:p w:rsidR="00DE7173" w:rsidRPr="00DA0923" w:rsidRDefault="00DE7173" w:rsidP="0073690C">
      <w:pPr>
        <w:jc w:val="center"/>
        <w:rPr>
          <w:rFonts w:asciiTheme="majorBidi" w:hAnsiTheme="majorBidi" w:cstheme="majorBidi"/>
          <w:b/>
          <w:bCs/>
          <w:color w:val="000000" w:themeColor="text1"/>
          <w:sz w:val="28"/>
          <w:szCs w:val="28"/>
        </w:rPr>
      </w:pPr>
    </w:p>
    <w:p w:rsidR="002E55EC" w:rsidRPr="00DA0923" w:rsidRDefault="002E55EC" w:rsidP="00A80216">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Agriculture Census, 2021 is a major statistical project implemented at the national level in compliance with the General Statistics Law No. (4) </w:t>
      </w:r>
      <w:proofErr w:type="gramStart"/>
      <w:r w:rsidRPr="00DA0923">
        <w:rPr>
          <w:rFonts w:asciiTheme="majorBidi" w:hAnsiTheme="majorBidi" w:cstheme="majorBidi"/>
          <w:color w:val="000000" w:themeColor="text1"/>
        </w:rPr>
        <w:t>for</w:t>
      </w:r>
      <w:proofErr w:type="gramEnd"/>
      <w:r w:rsidRPr="00DA0923">
        <w:rPr>
          <w:rFonts w:asciiTheme="majorBidi" w:hAnsiTheme="majorBidi" w:cstheme="majorBidi"/>
          <w:color w:val="000000" w:themeColor="text1"/>
        </w:rPr>
        <w:t xml:space="preserve"> the Year 2000, which stipulates the implementation of the </w:t>
      </w:r>
      <w:r w:rsidR="0018479B"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griculture </w:t>
      </w:r>
      <w:r w:rsidR="0018479B"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every 10 years. The present census is the second to be implemented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in close cooperation and partnership between PCBS and MoA. </w:t>
      </w:r>
      <w:r w:rsidR="0041635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first </w:t>
      </w:r>
      <w:r w:rsidR="0018479B" w:rsidRPr="00DA0923">
        <w:rPr>
          <w:rFonts w:asciiTheme="majorBidi" w:hAnsiTheme="majorBidi" w:cstheme="majorBidi"/>
          <w:color w:val="000000" w:themeColor="text1"/>
        </w:rPr>
        <w:t>Agriculture C</w:t>
      </w:r>
      <w:r w:rsidRPr="00DA0923">
        <w:rPr>
          <w:rFonts w:asciiTheme="majorBidi" w:hAnsiTheme="majorBidi" w:cstheme="majorBidi"/>
          <w:color w:val="000000" w:themeColor="text1"/>
        </w:rPr>
        <w:t xml:space="preserve">ensus was implemented in 2010 with the second census scheduled for 2020; however and due to the spread of COVID-19, the implementation of this census was postponed to 2021. This census is particularly important due to its link to the land which is the very expression of Palestinian national sovereignty. </w:t>
      </w:r>
    </w:p>
    <w:p w:rsidR="002E55EC" w:rsidRPr="00DA0923" w:rsidRDefault="002E55EC" w:rsidP="0073690C">
      <w:pPr>
        <w:jc w:val="both"/>
        <w:rPr>
          <w:rFonts w:asciiTheme="majorBidi" w:hAnsiTheme="majorBidi" w:cstheme="majorBidi"/>
          <w:color w:val="000000" w:themeColor="text1"/>
        </w:rPr>
      </w:pPr>
    </w:p>
    <w:p w:rsidR="002E55EC" w:rsidRPr="00DA0923" w:rsidRDefault="00A80216" w:rsidP="0073690C">
      <w:pPr>
        <w:jc w:val="both"/>
        <w:rPr>
          <w:rFonts w:asciiTheme="majorBidi" w:hAnsiTheme="majorBidi" w:cstheme="majorBidi"/>
          <w:color w:val="000000" w:themeColor="text1"/>
        </w:rPr>
      </w:pPr>
      <w:r>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w:t>
      </w:r>
      <w:r w:rsidR="002E55EC" w:rsidRPr="00DA0923">
        <w:rPr>
          <w:rFonts w:asciiTheme="majorBidi" w:hAnsiTheme="majorBidi" w:cstheme="majorBidi"/>
          <w:color w:val="000000" w:themeColor="text1"/>
        </w:rPr>
        <w:t xml:space="preserve">is historically classified as an agricultural land, in which the agricultural sector constitutes the backbone of the national economy and the main source of Palestinian food security. This sector faces major challenges imposed by the specificity of the Palestinian case, especially in light of the divisions of land according to Oslo Accords into areas (A, B, and C) and the measures of the Israeli occupation and its settlers, represented by confiscating land and limiting access to it, plundering natural resources and depriving the Palestinian people of utilizing their resources. The Israeli occupation completely controls the areas classified as(C), which constitute about 60% of the area of the West Bank, and directly exploits more than 70% of the lands of those areas, in addition to its control over all water resources in </w:t>
      </w:r>
      <w:r w:rsidR="00EA407D">
        <w:rPr>
          <w:rFonts w:asciiTheme="majorBidi" w:hAnsiTheme="majorBidi" w:cstheme="majorBidi"/>
          <w:color w:val="000000" w:themeColor="text1"/>
        </w:rPr>
        <w:t>West Bank</w:t>
      </w:r>
      <w:r w:rsidR="002E55EC" w:rsidRPr="00DA0923">
        <w:rPr>
          <w:rFonts w:asciiTheme="majorBidi" w:hAnsiTheme="majorBidi" w:cstheme="majorBidi"/>
          <w:color w:val="000000" w:themeColor="text1"/>
        </w:rPr>
        <w:t>.</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BE6428">
      <w:pPr>
        <w:jc w:val="both"/>
        <w:rPr>
          <w:rFonts w:asciiTheme="majorBidi" w:hAnsiTheme="majorBidi" w:cstheme="majorBidi"/>
          <w:color w:val="000000" w:themeColor="text1"/>
          <w:rtl/>
        </w:rPr>
      </w:pPr>
      <w:r w:rsidRPr="00DA0923">
        <w:rPr>
          <w:rFonts w:asciiTheme="majorBidi" w:hAnsiTheme="majorBidi" w:cstheme="majorBidi"/>
          <w:color w:val="000000" w:themeColor="text1"/>
        </w:rPr>
        <w:t>The Agriculture Census is a cornerstone of the National Strategy for the Development of Official Statistics. It provides an updated comprehensive database on agricultural holdings and on the structure and organization of the agricultural sector to enable decision-makers make well-informed decisions, plans and policies to develop the agricultural sector, and act to achieve the Sustainable Development Goals Agenda 2030 (SDGs). On the other hand, it is set to meet the national needs for data for planning and policy making aimed at developing the agricultural sector. It also facilitates the building of an agricultural statistical register, which will be built in cooperation with MoA, and updated on a regular basis mainly by MoA. The process will provide cost-effective agricultural statistical data on an annual basis.</w:t>
      </w:r>
    </w:p>
    <w:p w:rsidR="002E55EC" w:rsidRPr="00DA0923" w:rsidRDefault="002E55EC" w:rsidP="0073690C">
      <w:pPr>
        <w:jc w:val="both"/>
        <w:rPr>
          <w:rFonts w:asciiTheme="majorBidi" w:hAnsiTheme="majorBidi" w:cstheme="majorBidi"/>
          <w:color w:val="000000" w:themeColor="text1"/>
        </w:rPr>
      </w:pPr>
    </w:p>
    <w:p w:rsidR="002E55EC" w:rsidRPr="00DA0923" w:rsidRDefault="002E55EC" w:rsidP="0073690C">
      <w:pPr>
        <w:jc w:val="both"/>
        <w:rPr>
          <w:rFonts w:asciiTheme="majorBidi" w:hAnsiTheme="majorBidi" w:cstheme="majorBidi"/>
          <w:color w:val="000000" w:themeColor="text1"/>
          <w:rtl/>
        </w:rPr>
      </w:pPr>
      <w:r w:rsidRPr="00DA0923">
        <w:rPr>
          <w:rStyle w:val="q4iawc"/>
          <w:rFonts w:asciiTheme="majorBidi" w:hAnsiTheme="majorBidi" w:cstheme="majorBidi"/>
          <w:color w:val="000000" w:themeColor="text1"/>
        </w:rPr>
        <w:t>Since the beginning of</w:t>
      </w:r>
      <w:r w:rsidRPr="00DA0923">
        <w:rPr>
          <w:rStyle w:val="q4iawc"/>
          <w:rFonts w:asciiTheme="majorBidi" w:hAnsiTheme="majorBidi" w:cstheme="majorBidi"/>
          <w:color w:val="000000" w:themeColor="text1"/>
          <w:shd w:val="clear" w:color="auto" w:fill="F5F5F5"/>
        </w:rPr>
        <w:t xml:space="preserve"> </w:t>
      </w:r>
      <w:r w:rsidRPr="00DA0923">
        <w:rPr>
          <w:rFonts w:asciiTheme="majorBidi" w:hAnsiTheme="majorBidi" w:cstheme="majorBidi"/>
          <w:color w:val="000000" w:themeColor="text1"/>
        </w:rPr>
        <w:t>planning for the implementation of the Agriculture</w:t>
      </w:r>
      <w:r w:rsidR="0036757B"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Census, PCBS coordinated with other national institutions to assess their needs in terms of census data, and to mobilize their efforts to implement this great national project. In this context, PCBS held bilateral meetings and organized workshops with representatives of the public and private sectors as well as civil society to assess their needs. Furthermore, the Agriculture Census benefited from the technical expertise and recommendations from the technical missions of the Food and Agriculture Organization</w:t>
      </w:r>
      <w:r w:rsidRPr="00DA0923" w:rsidDel="007E702F">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(FAO) to ensure abiding by the UN recommendations, and answering the needs of the Palestinian society. </w:t>
      </w:r>
    </w:p>
    <w:p w:rsidR="002E55EC" w:rsidRPr="00DA0923" w:rsidRDefault="002E55EC" w:rsidP="0073690C">
      <w:pPr>
        <w:jc w:val="both"/>
        <w:rPr>
          <w:rFonts w:asciiTheme="majorBidi" w:hAnsiTheme="majorBidi" w:cstheme="majorBidi"/>
          <w:color w:val="000000" w:themeColor="text1"/>
          <w:rtl/>
        </w:rPr>
      </w:pPr>
    </w:p>
    <w:p w:rsidR="002E55EC" w:rsidRPr="00DA0923" w:rsidRDefault="002E55EC" w:rsidP="00A80216">
      <w:pPr>
        <w:pStyle w:val="Heade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Despite all the challenges, PCBS and MoA were able to conduct a comprehensive enumeration of agricultural and animal holdings in </w:t>
      </w:r>
      <w:r w:rsidR="00A80216">
        <w:rPr>
          <w:rFonts w:asciiTheme="majorBidi" w:hAnsiTheme="majorBidi" w:cstheme="majorBidi"/>
          <w:color w:val="000000" w:themeColor="text1"/>
        </w:rPr>
        <w:t>Palestine</w:t>
      </w:r>
      <w:r w:rsidRPr="00DA0923">
        <w:rPr>
          <w:rFonts w:asciiTheme="majorBidi" w:hAnsiTheme="majorBidi" w:cstheme="majorBidi"/>
          <w:color w:val="000000" w:themeColor="text1"/>
        </w:rPr>
        <w:t xml:space="preserve">, using PC tablets connected to the Geographic Information System (GIS). In light of the success of implementing the Population, Housing and Establishments Census, 2017, the Agriculture Census, 2021 was </w:t>
      </w:r>
      <w:r w:rsidR="0018479B" w:rsidRPr="00DA0923">
        <w:rPr>
          <w:rFonts w:asciiTheme="majorBidi" w:hAnsiTheme="majorBidi" w:cstheme="majorBidi"/>
          <w:color w:val="000000" w:themeColor="text1"/>
        </w:rPr>
        <w:t xml:space="preserve">entirely </w:t>
      </w:r>
      <w:r w:rsidRPr="00DA0923">
        <w:rPr>
          <w:rFonts w:asciiTheme="majorBidi" w:hAnsiTheme="majorBidi" w:cstheme="majorBidi"/>
          <w:color w:val="000000" w:themeColor="text1"/>
        </w:rPr>
        <w:t xml:space="preserve">implemented using modern technology. </w:t>
      </w:r>
    </w:p>
    <w:p w:rsidR="002E55EC" w:rsidRPr="00DA0923" w:rsidRDefault="002E55EC"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Pr>
      </w:pPr>
    </w:p>
    <w:p w:rsidR="00DE7173" w:rsidRPr="00DA0923" w:rsidRDefault="00DE7173" w:rsidP="0073690C">
      <w:pPr>
        <w:pStyle w:val="Header"/>
        <w:jc w:val="both"/>
        <w:rPr>
          <w:rFonts w:asciiTheme="majorBidi" w:hAnsiTheme="majorBidi" w:cstheme="majorBidi"/>
          <w:color w:val="000000" w:themeColor="text1"/>
          <w:rtl/>
        </w:rPr>
      </w:pPr>
    </w:p>
    <w:p w:rsidR="002E55EC" w:rsidRPr="00DA0923" w:rsidRDefault="002E55EC" w:rsidP="001F125A">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Here, we present to you the main re</w:t>
      </w:r>
      <w:r w:rsidR="0018479B" w:rsidRPr="00DA0923">
        <w:rPr>
          <w:rFonts w:asciiTheme="majorBidi" w:hAnsiTheme="majorBidi" w:cstheme="majorBidi"/>
          <w:color w:val="000000" w:themeColor="text1"/>
        </w:rPr>
        <w:t xml:space="preserve">sults of the Agriculture Census. </w:t>
      </w:r>
      <w:r w:rsidRPr="00DA0923">
        <w:rPr>
          <w:rFonts w:asciiTheme="majorBidi" w:hAnsiTheme="majorBidi" w:cstheme="majorBidi"/>
          <w:color w:val="000000" w:themeColor="text1"/>
        </w:rPr>
        <w:t xml:space="preserve"> </w:t>
      </w:r>
      <w:r w:rsidR="0018479B" w:rsidRPr="00DA0923">
        <w:rPr>
          <w:rFonts w:asciiTheme="majorBidi" w:hAnsiTheme="majorBidi" w:cstheme="majorBidi"/>
          <w:color w:val="000000" w:themeColor="text1"/>
        </w:rPr>
        <w:t>W</w:t>
      </w:r>
      <w:r w:rsidRPr="00DA0923">
        <w:rPr>
          <w:rFonts w:asciiTheme="majorBidi" w:hAnsiTheme="majorBidi" w:cstheme="majorBidi"/>
          <w:color w:val="000000" w:themeColor="text1"/>
        </w:rPr>
        <w:t xml:space="preserve">e hope that these data will contribute to forming a clear picture of the reality of the agricultural sector in </w:t>
      </w:r>
      <w:r w:rsidR="00AA629D">
        <w:rPr>
          <w:rFonts w:asciiTheme="majorBidi" w:hAnsiTheme="majorBidi" w:cstheme="majorBidi"/>
          <w:color w:val="000000" w:themeColor="text1"/>
        </w:rPr>
        <w:t>Tulkarm Governorate</w:t>
      </w:r>
      <w:r w:rsidRPr="00DA0923">
        <w:rPr>
          <w:rFonts w:asciiTheme="majorBidi" w:hAnsiTheme="majorBidi" w:cstheme="majorBidi"/>
          <w:color w:val="000000" w:themeColor="text1"/>
        </w:rPr>
        <w:t>, in a way that helps decision</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and policy</w:t>
      </w:r>
      <w:r w:rsidR="0018479B"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makers in planning and developing programs and interventions to advance the reality of the agricultural sector and support the comprehensive national development process.</w:t>
      </w:r>
    </w:p>
    <w:p w:rsidR="00DE7173" w:rsidRPr="00DA0923" w:rsidRDefault="00DE7173" w:rsidP="0073690C">
      <w:pPr>
        <w:jc w:val="both"/>
        <w:rPr>
          <w:rFonts w:asciiTheme="majorBidi" w:hAnsiTheme="majorBidi" w:cstheme="majorBidi"/>
          <w:color w:val="000000" w:themeColor="text1"/>
          <w:sz w:val="28"/>
          <w:szCs w:val="28"/>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AA629D" w:rsidP="005C7191">
      <w:pPr>
        <w:jc w:val="center"/>
        <w:rPr>
          <w:rFonts w:asciiTheme="majorBidi" w:hAnsiTheme="majorBidi" w:cstheme="majorBidi"/>
          <w:b/>
          <w:bCs/>
          <w:color w:val="000000" w:themeColor="text1"/>
        </w:rPr>
      </w:pPr>
      <w:r>
        <w:rPr>
          <w:rFonts w:asciiTheme="majorBidi" w:hAnsiTheme="majorBidi" w:cstheme="majorBidi"/>
          <w:b/>
          <w:bCs/>
          <w:color w:val="000000" w:themeColor="text1"/>
          <w:sz w:val="28"/>
          <w:szCs w:val="28"/>
        </w:rPr>
        <w:t>Mar</w:t>
      </w:r>
      <w:r w:rsidR="005C7191">
        <w:rPr>
          <w:rFonts w:asciiTheme="majorBidi" w:hAnsiTheme="majorBidi" w:cstheme="majorBidi"/>
          <w:b/>
          <w:bCs/>
          <w:color w:val="000000" w:themeColor="text1"/>
          <w:sz w:val="28"/>
          <w:szCs w:val="28"/>
        </w:rPr>
        <w:t>ch</w:t>
      </w:r>
      <w:r w:rsidR="004D7546" w:rsidRPr="00DA0923">
        <w:rPr>
          <w:rFonts w:asciiTheme="majorBidi" w:hAnsiTheme="majorBidi" w:cstheme="majorBidi"/>
          <w:b/>
          <w:bCs/>
          <w:color w:val="000000" w:themeColor="text1"/>
          <w:sz w:val="28"/>
          <w:szCs w:val="28"/>
        </w:rPr>
        <w:t>, 202</w:t>
      </w:r>
      <w:r w:rsidR="004D7546">
        <w:rPr>
          <w:rFonts w:asciiTheme="majorBidi" w:hAnsiTheme="majorBidi" w:cstheme="majorBidi"/>
          <w:b/>
          <w:bCs/>
          <w:color w:val="000000" w:themeColor="text1"/>
          <w:sz w:val="28"/>
          <w:szCs w:val="28"/>
        </w:rPr>
        <w:t>3</w:t>
      </w: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C91554" w:rsidRDefault="00C91554" w:rsidP="00D06B62">
      <w:pPr>
        <w:jc w:val="center"/>
        <w:rPr>
          <w:rFonts w:asciiTheme="majorBidi" w:hAnsiTheme="majorBidi" w:cstheme="majorBidi"/>
          <w:b/>
          <w:bCs/>
          <w:color w:val="000000" w:themeColor="text1"/>
        </w:rPr>
      </w:pPr>
    </w:p>
    <w:p w:rsidR="00D06B62" w:rsidRDefault="00D06B62" w:rsidP="000466D8">
      <w:pPr>
        <w:rPr>
          <w:rFonts w:asciiTheme="majorBidi" w:hAnsiTheme="majorBidi" w:cstheme="majorBidi"/>
          <w:b/>
          <w:bCs/>
          <w:color w:val="000000" w:themeColor="text1"/>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36"/>
      </w:tblGrid>
      <w:tr w:rsidR="00D06B62" w:rsidTr="00C91554">
        <w:trPr>
          <w:trHeight w:val="427"/>
          <w:jc w:val="center"/>
        </w:trPr>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Dr. Ola Awad</w:t>
            </w:r>
          </w:p>
        </w:tc>
        <w:tc>
          <w:tcPr>
            <w:tcW w:w="4536" w:type="dxa"/>
          </w:tcPr>
          <w:p w:rsidR="00D06B62" w:rsidRDefault="00D06B62" w:rsidP="00C91554">
            <w:pPr>
              <w:jc w:val="center"/>
              <w:rPr>
                <w:rFonts w:asciiTheme="majorBidi" w:hAnsiTheme="majorBidi" w:cstheme="majorBidi"/>
                <w:b/>
                <w:bCs/>
                <w:color w:val="000000" w:themeColor="text1"/>
              </w:rPr>
            </w:pPr>
            <w:r w:rsidRPr="00DA0923">
              <w:rPr>
                <w:rFonts w:asciiTheme="majorBidi" w:hAnsiTheme="majorBidi" w:cstheme="majorBidi"/>
                <w:b/>
                <w:bCs/>
                <w:color w:val="000000" w:themeColor="text1"/>
              </w:rPr>
              <w:t>Mr. Riyad Al-Atari</w:t>
            </w:r>
          </w:p>
        </w:tc>
      </w:tr>
      <w:tr w:rsidR="00D06B62" w:rsidTr="00C91554">
        <w:trPr>
          <w:jc w:val="center"/>
        </w:trPr>
        <w:tc>
          <w:tcPr>
            <w:tcW w:w="4536" w:type="dxa"/>
          </w:tcPr>
          <w:p w:rsidR="00C91554"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 xml:space="preserve">President of PCBS </w:t>
            </w:r>
          </w:p>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National Director of Census</w:t>
            </w:r>
          </w:p>
          <w:p w:rsidR="00D06B62" w:rsidRPr="00D06B62" w:rsidRDefault="00D06B62" w:rsidP="00C91554">
            <w:pPr>
              <w:jc w:val="center"/>
              <w:rPr>
                <w:rFonts w:asciiTheme="majorBidi" w:hAnsiTheme="majorBidi" w:cstheme="majorBidi"/>
                <w:b/>
                <w:bCs/>
                <w:color w:val="000000" w:themeColor="text1"/>
              </w:rPr>
            </w:pPr>
          </w:p>
        </w:tc>
        <w:tc>
          <w:tcPr>
            <w:tcW w:w="4536" w:type="dxa"/>
          </w:tcPr>
          <w:p w:rsidR="00D06B62" w:rsidRPr="00D06B62" w:rsidRDefault="00D06B62" w:rsidP="00C91554">
            <w:pPr>
              <w:jc w:val="center"/>
              <w:rPr>
                <w:rFonts w:asciiTheme="majorBidi" w:hAnsiTheme="majorBidi" w:cstheme="majorBidi"/>
                <w:b/>
                <w:bCs/>
                <w:color w:val="000000" w:themeColor="text1"/>
              </w:rPr>
            </w:pPr>
            <w:r w:rsidRPr="00D06B62">
              <w:rPr>
                <w:rFonts w:asciiTheme="majorBidi" w:hAnsiTheme="majorBidi" w:cstheme="majorBidi"/>
                <w:b/>
                <w:bCs/>
                <w:color w:val="000000" w:themeColor="text1"/>
              </w:rPr>
              <w:t>Minister of Agriculture</w:t>
            </w:r>
          </w:p>
        </w:tc>
      </w:tr>
    </w:tbl>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C2714E" w:rsidRDefault="00C2714E" w:rsidP="0073690C">
      <w:pPr>
        <w:pStyle w:val="BodyTextIndent2"/>
        <w:spacing w:after="0" w:line="240" w:lineRule="auto"/>
        <w:ind w:right="360"/>
        <w:jc w:val="center"/>
        <w:rPr>
          <w:rFonts w:asciiTheme="majorBidi" w:hAnsiTheme="majorBidi" w:cstheme="majorBidi"/>
          <w:color w:val="000000" w:themeColor="text1"/>
        </w:rPr>
      </w:pPr>
    </w:p>
    <w:p w:rsidR="00440009" w:rsidRDefault="00440009">
      <w:pPr>
        <w:rPr>
          <w:rFonts w:asciiTheme="majorBidi" w:hAnsiTheme="majorBidi" w:cstheme="majorBidi"/>
          <w:color w:val="000000" w:themeColor="text1"/>
        </w:rPr>
      </w:pPr>
      <w:r>
        <w:rPr>
          <w:rFonts w:asciiTheme="majorBidi" w:hAnsiTheme="majorBidi" w:cstheme="majorBidi"/>
          <w:color w:val="000000" w:themeColor="text1"/>
        </w:rPr>
        <w:br w:type="page"/>
      </w:r>
    </w:p>
    <w:p w:rsidR="004C0BC6" w:rsidRDefault="004C0BC6" w:rsidP="0073690C">
      <w:pPr>
        <w:pStyle w:val="BodyTextIndent2"/>
        <w:spacing w:after="0" w:line="240" w:lineRule="auto"/>
        <w:ind w:right="360"/>
        <w:jc w:val="center"/>
        <w:rPr>
          <w:rFonts w:asciiTheme="majorBidi" w:hAnsiTheme="majorBidi" w:cstheme="majorBidi"/>
          <w:color w:val="000000" w:themeColor="text1"/>
        </w:rPr>
      </w:pPr>
      <w:r w:rsidRPr="00DA0923">
        <w:rPr>
          <w:rFonts w:asciiTheme="majorBidi" w:hAnsiTheme="majorBidi" w:cstheme="majorBidi"/>
          <w:color w:val="000000" w:themeColor="text1"/>
        </w:rPr>
        <w:t>Chapter One</w:t>
      </w:r>
    </w:p>
    <w:p w:rsidR="00440009" w:rsidRPr="00E9170B" w:rsidRDefault="00440009" w:rsidP="0073690C">
      <w:pPr>
        <w:pStyle w:val="BodyTextIndent2"/>
        <w:spacing w:after="0" w:line="240" w:lineRule="auto"/>
        <w:ind w:right="360"/>
        <w:jc w:val="center"/>
        <w:rPr>
          <w:rFonts w:asciiTheme="majorBidi" w:hAnsiTheme="majorBidi" w:cstheme="majorBidi"/>
          <w:b/>
          <w:bCs/>
          <w:color w:val="000000" w:themeColor="text1"/>
        </w:rPr>
      </w:pPr>
    </w:p>
    <w:p w:rsidR="004C0BC6" w:rsidRPr="00E9170B" w:rsidRDefault="004C0BC6" w:rsidP="0073690C">
      <w:pPr>
        <w:pStyle w:val="BodyText"/>
        <w:jc w:val="center"/>
        <w:rPr>
          <w:rFonts w:asciiTheme="majorBidi" w:hAnsiTheme="majorBidi" w:cstheme="majorBidi"/>
          <w:b/>
          <w:bCs/>
          <w:color w:val="000000" w:themeColor="text1"/>
          <w:sz w:val="28"/>
          <w:szCs w:val="28"/>
          <w:rtl/>
          <w:lang w:val="en-GB"/>
        </w:rPr>
      </w:pPr>
      <w:r w:rsidRPr="00E9170B">
        <w:rPr>
          <w:rFonts w:asciiTheme="majorBidi" w:hAnsiTheme="majorBidi" w:cstheme="majorBidi"/>
          <w:b/>
          <w:bCs/>
          <w:color w:val="000000" w:themeColor="text1"/>
          <w:sz w:val="28"/>
          <w:szCs w:val="28"/>
        </w:rPr>
        <w:t>Terms, Indicators and Classifications</w:t>
      </w:r>
    </w:p>
    <w:p w:rsidR="004C0BC6" w:rsidRPr="00E9170B" w:rsidRDefault="004C0BC6" w:rsidP="00232C8D">
      <w:pPr>
        <w:pStyle w:val="Heading8"/>
        <w:jc w:val="both"/>
        <w:rPr>
          <w:rFonts w:asciiTheme="majorBidi" w:hAnsiTheme="majorBidi" w:cstheme="majorBidi"/>
          <w:b w:val="0"/>
          <w:bCs w:val="0"/>
          <w:color w:val="000000" w:themeColor="text1"/>
          <w:sz w:val="24"/>
          <w:szCs w:val="24"/>
        </w:rPr>
      </w:pPr>
    </w:p>
    <w:p w:rsidR="00D15B74" w:rsidRPr="00E9170B" w:rsidRDefault="00D15B74" w:rsidP="00232C8D">
      <w:pPr>
        <w:jc w:val="both"/>
        <w:rPr>
          <w:rFonts w:asciiTheme="majorBidi" w:hAnsiTheme="majorBidi" w:cstheme="majorBidi"/>
          <w:b/>
          <w:bCs/>
          <w:color w:val="000000" w:themeColor="text1"/>
        </w:rPr>
      </w:pPr>
      <w:r w:rsidRPr="00E9170B">
        <w:rPr>
          <w:rFonts w:asciiTheme="majorBidi" w:hAnsiTheme="majorBidi" w:cstheme="majorBidi"/>
          <w:b/>
          <w:bCs/>
          <w:color w:val="000000" w:themeColor="text1"/>
        </w:rPr>
        <w:t>1.1 Terms</w:t>
      </w:r>
      <w:r w:rsidRPr="00E9170B">
        <w:rPr>
          <w:rFonts w:asciiTheme="majorBidi" w:hAnsiTheme="majorBidi" w:cstheme="majorBidi"/>
          <w:b/>
          <w:bCs/>
          <w:color w:val="000000" w:themeColor="text1"/>
          <w:rtl/>
        </w:rPr>
        <w:t xml:space="preserve"> </w:t>
      </w:r>
      <w:r w:rsidRPr="00E9170B">
        <w:rPr>
          <w:rFonts w:asciiTheme="majorBidi" w:hAnsiTheme="majorBidi" w:cstheme="majorBidi"/>
          <w:b/>
          <w:bCs/>
          <w:color w:val="000000" w:themeColor="text1"/>
        </w:rPr>
        <w:t>and Indicators</w:t>
      </w:r>
    </w:p>
    <w:p w:rsidR="00D15B74" w:rsidRPr="00E9170B" w:rsidRDefault="00D15B74" w:rsidP="00232C8D">
      <w:pPr>
        <w:jc w:val="both"/>
        <w:rPr>
          <w:rFonts w:asciiTheme="majorBidi" w:hAnsiTheme="majorBidi" w:cstheme="majorBidi"/>
          <w:color w:val="000000" w:themeColor="text1"/>
        </w:rPr>
      </w:pPr>
      <w:r w:rsidRPr="00E9170B">
        <w:rPr>
          <w:rFonts w:asciiTheme="majorBidi" w:hAnsiTheme="majorBidi" w:cstheme="majorBidi"/>
          <w:color w:val="000000" w:themeColor="text1"/>
        </w:rPr>
        <w:t>The following terms</w:t>
      </w:r>
      <w:r w:rsidRPr="00E9170B">
        <w:rPr>
          <w:rFonts w:asciiTheme="majorBidi" w:hAnsiTheme="majorBidi" w:cstheme="majorBidi"/>
          <w:color w:val="000000" w:themeColor="text1"/>
          <w:rtl/>
        </w:rPr>
        <w:t xml:space="preserve"> </w:t>
      </w:r>
      <w:r w:rsidRPr="00E9170B">
        <w:rPr>
          <w:rFonts w:asciiTheme="majorBidi" w:hAnsiTheme="majorBidi" w:cstheme="majorBidi"/>
          <w:color w:val="000000" w:themeColor="text1"/>
        </w:rPr>
        <w:t>and indicators are defined in accordance with the glossary and guide statistical indicators issued by PCBS and certified on the latest international recommendations in statistics and consistent with international systems.</w:t>
      </w:r>
    </w:p>
    <w:p w:rsidR="00D15B74" w:rsidRPr="00E9170B" w:rsidRDefault="001D128A" w:rsidP="001D128A">
      <w:pPr>
        <w:tabs>
          <w:tab w:val="left" w:pos="340"/>
          <w:tab w:val="left" w:pos="8047"/>
        </w:tabs>
        <w:jc w:val="both"/>
        <w:rPr>
          <w:rFonts w:asciiTheme="majorBidi" w:hAnsiTheme="majorBidi" w:cstheme="majorBidi"/>
          <w:sz w:val="16"/>
          <w:szCs w:val="16"/>
        </w:rPr>
      </w:pPr>
      <w:r w:rsidRPr="00E9170B">
        <w:rPr>
          <w:rFonts w:asciiTheme="majorBidi" w:hAnsiTheme="majorBidi" w:cstheme="majorBidi"/>
          <w:sz w:val="16"/>
          <w:szCs w:val="16"/>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Governorate:</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Governorates were defined according to the official administrative division of the Palestinian Territory for the end of 1997. There are (16) governorates, and each governorate consists of a number of localities.</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Locality:</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permanently inhabited place, which has an independent municipal administration or a permanently inhabited, separated place not included within the formal boundaries of another locality and not have an independent administrative authority.</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Agricultural Holder: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defined as the civil person, group of civil persons or a juridical person who makes the major decisions regarding resource use and exercises management control over the agricultural holding operation. The agricultural holder has technical and economic responsibility for the holding and may undertake all responsibilities directly, or delegate responsibilities related to day to day work management to a hired manager.</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Respondent for the agricultural holding</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the person from whom data are collected about the statistical unit.  This item can be used for quality assessments and checks. The respondent should be someone sufficiently knowledgeable to answer the census questions accurately; usually this is the holder or hired manager. The name and the position of the respondent in the holding are usually asked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Legal Status of Agricultural Holder: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not necessarily confined to the holder’s legal characteristics; it concerns broader aspects of identifying specific types of holdings. From the juridical point of view, a holding may be operated by civil persons, either by a single individual, or jointly by several individuals (group of civil persons) belonging to the same or to different households, with or without contractual agreement. A holding can also be operated by a juridical person who is neither an individual nor a group of individuals, such as a corporation, a cooperative, a governmental institution, a church, etc.</w:t>
      </w:r>
    </w:p>
    <w:p w:rsidR="00D15B74" w:rsidRPr="00E9170B" w:rsidRDefault="00D15B74" w:rsidP="00232C8D">
      <w:pPr>
        <w:tabs>
          <w:tab w:val="left" w:pos="8047"/>
        </w:tabs>
        <w:jc w:val="both"/>
        <w:rPr>
          <w:rFonts w:asciiTheme="majorBidi" w:hAnsiTheme="majorBidi" w:cstheme="majorBidi"/>
          <w:sz w:val="16"/>
          <w:szCs w:val="16"/>
        </w:rPr>
      </w:pPr>
      <w:r w:rsidRPr="00E9170B">
        <w:rPr>
          <w:rFonts w:asciiTheme="majorBidi" w:hAnsiTheme="majorBidi" w:cstheme="majorBidi"/>
          <w:b/>
          <w:bCs/>
          <w:sz w:val="16"/>
          <w:szCs w:val="16"/>
          <w:rtl/>
        </w:rPr>
        <w:tab/>
      </w:r>
    </w:p>
    <w:p w:rsidR="00D15B74" w:rsidRPr="00E9170B" w:rsidRDefault="00D15B74" w:rsidP="00232C8D">
      <w:pPr>
        <w:tabs>
          <w:tab w:val="left" w:pos="8047"/>
        </w:tabs>
        <w:jc w:val="both"/>
        <w:rPr>
          <w:rFonts w:asciiTheme="majorBidi" w:hAnsiTheme="majorBidi" w:cstheme="majorBidi"/>
        </w:rPr>
      </w:pPr>
      <w:r w:rsidRPr="00E9170B">
        <w:rPr>
          <w:rFonts w:asciiTheme="majorBidi" w:hAnsiTheme="majorBidi" w:cstheme="majorBidi"/>
          <w:b/>
          <w:bCs/>
        </w:rPr>
        <w:t>Management Method of the Agricultural Holding:</w:t>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A method which is used for daily supervision of agricultural holdings, including workers, irrigation, fertilization, etc, which are the holder himself, a paid manager or a member of the holder's family.</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Hired Manager:</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the person who manages an agricultural holding on behalf of the agricultural holder and is responsible for the normal daily financial and production routines of running the holding.  The hired manager is a paid employee.</w:t>
      </w:r>
      <w:r w:rsidRPr="00E9170B">
        <w:rPr>
          <w:rFonts w:asciiTheme="majorBidi" w:hAnsiTheme="majorBidi" w:cstheme="majorBidi"/>
          <w:rtl/>
        </w:rPr>
        <w:tab/>
      </w:r>
    </w:p>
    <w:p w:rsidR="00E9170B" w:rsidRPr="00E9170B" w:rsidRDefault="00E9170B" w:rsidP="00232C8D">
      <w:pPr>
        <w:tabs>
          <w:tab w:val="left" w:pos="8047"/>
        </w:tabs>
        <w:jc w:val="both"/>
        <w:rPr>
          <w:rFonts w:asciiTheme="majorBidi" w:hAnsiTheme="majorBidi" w:cstheme="majorBidi"/>
          <w:b/>
          <w:bCs/>
          <w:sz w:val="16"/>
          <w:szCs w:val="16"/>
          <w:rtl/>
        </w:rPr>
      </w:pPr>
    </w:p>
    <w:p w:rsidR="00E9170B" w:rsidRPr="00E9170B" w:rsidRDefault="00E9170B" w:rsidP="00232C8D">
      <w:pPr>
        <w:tabs>
          <w:tab w:val="left" w:pos="8047"/>
        </w:tabs>
        <w:jc w:val="both"/>
        <w:rPr>
          <w:rFonts w:asciiTheme="majorBidi" w:hAnsiTheme="majorBidi" w:cstheme="majorBidi"/>
          <w:b/>
          <w:bCs/>
          <w:sz w:val="16"/>
          <w:szCs w:val="16"/>
          <w:rtl/>
        </w:rPr>
      </w:pPr>
    </w:p>
    <w:p w:rsidR="00D15B74" w:rsidRPr="00E9170B" w:rsidRDefault="00D15B74" w:rsidP="00232C8D">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Household:</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One person or a group of persons with or without a household relationship, who live in the same housing unit, share meals and make joint provision of food and other essentials of living.</w:t>
      </w:r>
      <w:r w:rsidRPr="00E9170B">
        <w:rPr>
          <w:rFonts w:asciiTheme="majorBidi" w:hAnsiTheme="majorBidi" w:cstheme="majorBidi"/>
          <w:rtl/>
        </w:rPr>
        <w:tab/>
      </w:r>
    </w:p>
    <w:p w:rsidR="0035222F" w:rsidRDefault="0035222F" w:rsidP="00232C8D">
      <w:pPr>
        <w:jc w:val="both"/>
        <w:rPr>
          <w:rFonts w:asciiTheme="majorBidi" w:hAnsiTheme="majorBidi" w:cstheme="majorBidi"/>
          <w:b/>
          <w:bCs/>
        </w:rPr>
      </w:pP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b/>
          <w:bCs/>
        </w:rPr>
        <w:t>Head of Household:</w:t>
      </w:r>
    </w:p>
    <w:p w:rsidR="00232C8D" w:rsidRPr="00E9170B" w:rsidRDefault="00D15B74" w:rsidP="00232C8D">
      <w:pPr>
        <w:jc w:val="both"/>
        <w:rPr>
          <w:rFonts w:asciiTheme="majorBidi" w:hAnsiTheme="majorBidi" w:cstheme="majorBidi"/>
          <w:b/>
          <w:bCs/>
        </w:rPr>
      </w:pPr>
      <w:r w:rsidRPr="00E9170B">
        <w:rPr>
          <w:rFonts w:asciiTheme="majorBidi" w:hAnsiTheme="majorBidi" w:cstheme="majorBidi"/>
        </w:rPr>
        <w:t>The person who usually lives with the household and is recognized as head of household by its other members.  Often he/she is the main decision maker and is responsible for financial support and welfare of the household.</w:t>
      </w:r>
      <w:r w:rsidRPr="00E9170B">
        <w:rPr>
          <w:rFonts w:asciiTheme="majorBidi" w:hAnsiTheme="majorBidi" w:cstheme="majorBidi"/>
          <w:b/>
          <w:bCs/>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Census:</w:t>
      </w:r>
    </w:p>
    <w:p w:rsidR="00E9170B" w:rsidRPr="00E9170B" w:rsidRDefault="00D15B74" w:rsidP="00232C8D">
      <w:pPr>
        <w:jc w:val="both"/>
        <w:rPr>
          <w:rFonts w:asciiTheme="majorBidi" w:hAnsiTheme="majorBidi" w:cstheme="majorBidi"/>
          <w:rtl/>
        </w:rPr>
      </w:pPr>
      <w:r w:rsidRPr="00E9170B">
        <w:rPr>
          <w:rFonts w:asciiTheme="majorBidi" w:hAnsiTheme="majorBidi" w:cstheme="majorBidi"/>
        </w:rPr>
        <w:t>It is a statistical operation for collecting, processing and disseminating data on the structure of agriculture, covering the whole or a significant part of a country.  Typical structural data collected in a census of agriculture are size of the holding, land tenure, land use, crop area, irrigation, livestock numbers, labour and other agricultural inputs.  In the Agricultural Census, data are collected at the holding level, but some community-le</w:t>
      </w:r>
      <w:r w:rsidR="00E9170B" w:rsidRPr="00E9170B">
        <w:rPr>
          <w:rFonts w:asciiTheme="majorBidi" w:hAnsiTheme="majorBidi" w:cstheme="majorBidi"/>
        </w:rPr>
        <w:t>vel data may also be collected.</w:t>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Listing holding</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 xml:space="preserve">A field operation conducted by visiting every building and household in </w:t>
      </w:r>
      <w:r w:rsidR="00A80216">
        <w:rPr>
          <w:rFonts w:asciiTheme="majorBidi" w:hAnsiTheme="majorBidi" w:cstheme="majorBidi"/>
          <w:color w:val="000000" w:themeColor="text1"/>
        </w:rPr>
        <w:t>Palestine</w:t>
      </w:r>
      <w:r w:rsidRPr="00E9170B">
        <w:rPr>
          <w:rFonts w:asciiTheme="majorBidi" w:hAnsiTheme="majorBidi" w:cstheme="majorBidi"/>
        </w:rPr>
        <w:t xml:space="preserve"> to identify members of the households that are involved in crops or livestock production activities and use this information to identify all agricultural holdings listing   include all household and non-household holdings.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The census reference day:</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a point in time used for livestock numbers and other inventory items.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Work</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All activities of the holder related to planning, managing and operating the holding, and agricultural work includes feeding and caring for animals and poultry, working in the field, supervising agricultural workers, keeping records on the farm, repairing and improving the soil, maintenance of agricultural machinery and other works related to tenure.</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Agricultural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an economic unit of agricultural production under single management comprising all livestock kept and all land used wholly or partly for agricultural production purposes, without regard to title, legal form or size. Single management may be exercised by an individual or household, jointly by two or more individuals or households, by a clan or tribe, or by a juridical person such as a corporation, cooperative or government agency.  The holding’s land may consist of one or more parcels, located in one or more separate areas or in one or more territorial or administrative divisions, where the parcels must share the same production means, such as labour, farm buildings, and machinery or draught animals</w:t>
      </w:r>
      <w:r w:rsidRPr="00E9170B">
        <w:rPr>
          <w:rFonts w:asciiTheme="majorBidi" w:hAnsiTheme="majorBidi" w:cstheme="majorBidi"/>
          <w:rtl/>
        </w:rPr>
        <w:t>.</w:t>
      </w:r>
      <w:r w:rsidRPr="00E9170B">
        <w:rPr>
          <w:rFonts w:asciiTheme="majorBidi" w:hAnsiTheme="majorBidi" w:cstheme="majorBidi"/>
          <w:rtl/>
        </w:rPr>
        <w:tab/>
      </w:r>
    </w:p>
    <w:p w:rsidR="001D128A" w:rsidRPr="00E9170B" w:rsidRDefault="001D128A" w:rsidP="00232C8D">
      <w:pPr>
        <w:tabs>
          <w:tab w:val="left" w:pos="8047"/>
        </w:tabs>
        <w:jc w:val="both"/>
        <w:rPr>
          <w:rFonts w:asciiTheme="majorBidi" w:hAnsiTheme="majorBidi" w:cstheme="majorBidi"/>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Plant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presence of an agricultural land (cropland or arable land) cultivated wholly or partly with crops under control of the holder. This must not be less than one dunum for an open cultivated area and half a dunum for a protected cultivated area.  Or the total size of open area and the protected area is not less than 1 dunum, or the main purpose of the production is mainly for sale.</w:t>
      </w:r>
    </w:p>
    <w:p w:rsidR="001D128A" w:rsidRPr="00E9170B" w:rsidRDefault="001D128A" w:rsidP="00232C8D">
      <w:pPr>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Animal Holding:</w:t>
      </w:r>
      <w:r w:rsidRPr="00E9170B">
        <w:rPr>
          <w:rFonts w:asciiTheme="majorBidi" w:hAnsiTheme="majorBidi" w:cstheme="majorBidi"/>
          <w:b/>
          <w:bCs/>
          <w:rtl/>
        </w:rPr>
        <w:tab/>
      </w:r>
    </w:p>
    <w:p w:rsidR="00D15E99" w:rsidRPr="00E9170B" w:rsidRDefault="00D15B74" w:rsidP="00E9170B">
      <w:pPr>
        <w:jc w:val="both"/>
        <w:rPr>
          <w:rFonts w:asciiTheme="majorBidi" w:hAnsiTheme="majorBidi" w:cstheme="majorBidi"/>
          <w:b/>
          <w:bCs/>
          <w:rtl/>
        </w:rPr>
      </w:pPr>
      <w:r w:rsidRPr="00E9170B">
        <w:rPr>
          <w:rFonts w:asciiTheme="majorBidi" w:hAnsiTheme="majorBidi" w:cstheme="majorBidi"/>
        </w:rPr>
        <w:t>The presence of animals controlled by the holder. The holder should have any number of cattle or camels, at least five heads of sheep, goats or pigs, at least 50 poultry birds (layers and broilers), or 50 rabbits or other poultry like turkeys, ducks, fer … etc, or a mixture of them, or at least three beehives. Or that the main purpose of production is mainly for sale in case the numbers are less than (5 heads of sheep or goats, 50 poultry birds, 3 beehives).</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Mixed Holding:</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Where the holder has plant and animal holdings, according to the definition of plant and animal holdings, providing both animal and plant activities and sharing the same means of production such as labour, farm buildings, machinery, or draught animals.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Main Purpose of Production of the Holding:</w:t>
      </w:r>
      <w:r w:rsidRPr="00E9170B">
        <w:rPr>
          <w:rFonts w:asciiTheme="majorBidi" w:hAnsiTheme="majorBidi" w:cstheme="majorBidi"/>
          <w:b/>
          <w:bCs/>
          <w:rtl/>
        </w:rPr>
        <w:tab/>
      </w:r>
    </w:p>
    <w:p w:rsidR="00D15B74" w:rsidRPr="00E9170B" w:rsidRDefault="00D15B74" w:rsidP="00232C8D">
      <w:pPr>
        <w:tabs>
          <w:tab w:val="left" w:pos="8047"/>
        </w:tabs>
        <w:jc w:val="both"/>
        <w:rPr>
          <w:rFonts w:asciiTheme="majorBidi" w:hAnsiTheme="majorBidi" w:cstheme="majorBidi"/>
          <w:b/>
          <w:bCs/>
          <w:rtl/>
        </w:rPr>
      </w:pPr>
      <w:r w:rsidRPr="00E9170B">
        <w:rPr>
          <w:rFonts w:asciiTheme="majorBidi" w:hAnsiTheme="majorBidi" w:cstheme="majorBidi"/>
        </w:rPr>
        <w:t>It is the main purpose of the production, which is either only for sale, mainly for sale with some own consumption, mainly for own consumption with some s</w:t>
      </w:r>
      <w:r w:rsidR="00232C8D" w:rsidRPr="00E9170B">
        <w:rPr>
          <w:rFonts w:asciiTheme="majorBidi" w:hAnsiTheme="majorBidi" w:cstheme="majorBidi"/>
        </w:rPr>
        <w:t>ale or only for own consumption</w:t>
      </w: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Source of Agricultural Extension</w:t>
      </w:r>
      <w:r w:rsidRPr="00E9170B">
        <w:rPr>
          <w:rFonts w:asciiTheme="majorBidi" w:hAnsiTheme="majorBidi" w:cstheme="majorBidi"/>
          <w:b/>
          <w:bCs/>
          <w:lang w:val="fr-FR"/>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lang w:val="fr-FR"/>
        </w:rPr>
      </w:pPr>
      <w:r w:rsidRPr="00E9170B">
        <w:rPr>
          <w:rFonts w:asciiTheme="majorBidi" w:hAnsiTheme="majorBidi" w:cstheme="majorBidi"/>
        </w:rPr>
        <w:t>It is the source that provision of agricultural advice and information to crop and livestock producers. Extension services may be provided by government institutions (MoA), non-government organizations, farmer organizations, educational institutions, informal grass roots organizations, and others.</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 Parcel:</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any piece of land of one land tenure type, entirely surrounded by other land, water, road, forest or other features not forming part of the holding or forming part of the holding under a different land tenure type. A parcel may consist of one or more fields or plots adjacent to each other.</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Holding Area</w:t>
      </w:r>
      <w:r w:rsidR="00232C8D" w:rsidRPr="00E9170B">
        <w:rPr>
          <w:rFonts w:asciiTheme="majorBidi" w:hAnsiTheme="majorBidi" w:cstheme="majorBidi"/>
          <w:b/>
          <w:bCs/>
          <w:rtl/>
        </w:rPr>
        <w:t>:</w:t>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rPr>
        <w:t xml:space="preserve">Is the area of all the land making up the agricultural </w:t>
      </w:r>
      <w:proofErr w:type="gramStart"/>
      <w:r w:rsidRPr="00E9170B">
        <w:rPr>
          <w:rFonts w:asciiTheme="majorBidi" w:hAnsiTheme="majorBidi" w:cstheme="majorBidi"/>
        </w:rPr>
        <w:t>holding.</w:t>
      </w:r>
      <w:proofErr w:type="gramEnd"/>
      <w:r w:rsidRPr="00E9170B">
        <w:rPr>
          <w:rFonts w:asciiTheme="majorBidi" w:hAnsiTheme="majorBidi" w:cstheme="majorBidi"/>
        </w:rPr>
        <w:t xml:space="preserve">  It provides a measurement of the size of the holding, which is an important element in the Agricultural Census analysis. It includes all land operated by the holding without regard to title or legal form. Thus, land owned by members of a household but rented to others should not be included in the area of the holding.  Conversely, land not owned by members of a household but rented from others for agricultural production purposes should be included in the holding area.</w:t>
      </w:r>
      <w:r w:rsidRPr="00E9170B">
        <w:rPr>
          <w:rFonts w:asciiTheme="majorBidi" w:hAnsiTheme="majorBidi" w:cstheme="majorBidi"/>
          <w:rtl/>
        </w:rPr>
        <w:tab/>
      </w:r>
    </w:p>
    <w:p w:rsidR="00232C8D" w:rsidRPr="00E9170B" w:rsidRDefault="00232C8D" w:rsidP="00232C8D">
      <w:pPr>
        <w:tabs>
          <w:tab w:val="left" w:pos="8047"/>
        </w:tabs>
        <w:jc w:val="both"/>
        <w:rPr>
          <w:rFonts w:asciiTheme="majorBidi" w:hAnsiTheme="majorBidi" w:cstheme="majorBidi"/>
          <w:b/>
          <w:bCs/>
          <w:sz w:val="16"/>
          <w:szCs w:val="16"/>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Area used for aquaculture</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includes area (land, inland waters or coastal waters) for aquaculture facilities, including supporting facilities. Aquaculture refers to farming of aquatic organisms such as fish, molluscs, crustaceans, plants, crocodiles, alligators and amphibians. Farming implies some form of intervention in the rearing process to enhance production, such as regular stocking, feeding, protection from predators, etc.</w:t>
      </w:r>
      <w:r w:rsidRPr="00E9170B">
        <w:rPr>
          <w:rFonts w:asciiTheme="majorBidi" w:hAnsiTheme="majorBidi" w:cstheme="majorBidi"/>
          <w:rtl/>
        </w:rPr>
        <w:tab/>
      </w:r>
    </w:p>
    <w:p w:rsidR="00D15B74" w:rsidRPr="00E9170B" w:rsidRDefault="00D15B74" w:rsidP="00232C8D">
      <w:pPr>
        <w:tabs>
          <w:tab w:val="left" w:pos="8047"/>
        </w:tabs>
        <w:jc w:val="both"/>
        <w:rPr>
          <w:rFonts w:asciiTheme="majorBidi" w:hAnsiTheme="majorBidi" w:cstheme="majorBidi"/>
          <w:sz w:val="16"/>
          <w:szCs w:val="16"/>
          <w:rtl/>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Temporary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includes  all land used for crops of less than one-year growing cycle, they must be newly sown or planted for further production after the harvest.</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Land under temporary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Includes land temporarily cultivated with herbaceous forage crops for mowing or pasture. A period of less than five years is used to differentiate between temporary and permanent meadows and pastures.</w:t>
      </w:r>
    </w:p>
    <w:p w:rsidR="00D15B74" w:rsidRPr="00E9170B" w:rsidRDefault="00D15B74" w:rsidP="00232C8D">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Land temporarily fallow:</w:t>
      </w:r>
    </w:p>
    <w:p w:rsidR="00D15B74" w:rsidRDefault="00D15B74" w:rsidP="00232C8D">
      <w:pPr>
        <w:jc w:val="both"/>
        <w:rPr>
          <w:rFonts w:asciiTheme="majorBidi" w:hAnsiTheme="majorBidi" w:cstheme="majorBidi"/>
        </w:rPr>
      </w:pPr>
      <w:r w:rsidRPr="00E9170B">
        <w:rPr>
          <w:rFonts w:asciiTheme="majorBidi" w:hAnsiTheme="majorBidi" w:cstheme="majorBidi"/>
        </w:rPr>
        <w:t>It refers to arable land at prolonged rest before re-cultivation. This may be part of the holding’s crop rotation system or because the normal crop cannot be planted because of flood damage, lack of water, unavailability of inputs or other reasons.  Land is not considered temporarily fallow unless it has been, or is expected to be, kept at rest for at least one agricultural year. If the census is conducted before sowing or planting has been completed, the area lying fallow at that time that will be put under crops soon afterwards should be classified as land under temporary crops, not as fallow land.</w:t>
      </w:r>
      <w:r w:rsidRPr="00E9170B">
        <w:rPr>
          <w:rFonts w:asciiTheme="majorBidi" w:hAnsiTheme="majorBidi" w:cstheme="majorBidi"/>
          <w:rtl/>
        </w:rPr>
        <w:tab/>
      </w:r>
    </w:p>
    <w:p w:rsidR="000F47E7" w:rsidRDefault="000F47E7" w:rsidP="00232C8D">
      <w:pPr>
        <w:tabs>
          <w:tab w:val="left" w:pos="8047"/>
        </w:tabs>
        <w:jc w:val="both"/>
        <w:rPr>
          <w:rFonts w:asciiTheme="majorBidi" w:hAnsiTheme="majorBidi" w:cstheme="majorBidi"/>
          <w:b/>
          <w:bCs/>
        </w:rPr>
      </w:pPr>
    </w:p>
    <w:p w:rsidR="00D15B74" w:rsidRPr="00E9170B" w:rsidRDefault="00D15B74" w:rsidP="00232C8D">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Crops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autoSpaceDE w:val="0"/>
        <w:autoSpaceDN w:val="0"/>
        <w:adjustRightInd w:val="0"/>
        <w:jc w:val="both"/>
        <w:rPr>
          <w:rFonts w:asciiTheme="majorBidi" w:hAnsiTheme="majorBidi" w:cstheme="majorBidi"/>
          <w:b/>
          <w:bCs/>
          <w:rtl/>
        </w:rPr>
      </w:pPr>
      <w:r w:rsidRPr="00E9170B">
        <w:rPr>
          <w:rFonts w:asciiTheme="majorBidi" w:hAnsiTheme="majorBidi" w:cstheme="majorBidi"/>
        </w:rPr>
        <w:t>It refers to land cultivated with long-term crops which do not have to be replanted for several years; land under trees and shrubs producing flowers, such as roses and jasmine; and nurseries (except those for forest trees, which should be classified under “forest and other wooded land”).  Land under permanent crops also includes land used for growing permanent crops under protective cover. Land under permanent meadows and pastures is excluded from land under permanent crops.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 xml:space="preserve">Land </w:t>
      </w:r>
      <w:proofErr w:type="gramStart"/>
      <w:r w:rsidRPr="00E9170B">
        <w:rPr>
          <w:rFonts w:asciiTheme="majorBidi" w:hAnsiTheme="majorBidi" w:cstheme="majorBidi"/>
          <w:b/>
          <w:bCs/>
        </w:rPr>
        <w:t>Under</w:t>
      </w:r>
      <w:proofErr w:type="gramEnd"/>
      <w:r w:rsidRPr="00E9170B">
        <w:rPr>
          <w:rFonts w:asciiTheme="majorBidi" w:hAnsiTheme="majorBidi" w:cstheme="majorBidi"/>
          <w:b/>
          <w:bCs/>
        </w:rPr>
        <w:t xml:space="preserve"> Permanent Meadows and Pastures</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includes land used permanently (for five years or more) to grow herbaceous forage crops, through cultivation or naturally (as wild prairie or grazing land).</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Forest and other wooded land: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includes land used permanently (for five years or more) to grow forest, where this land is not classified as mainly “agricultural land”.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Public Water Network:</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A network of pipes for the purpose of providing clean water to households.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rPr>
        <w:tab/>
      </w:r>
      <w:r w:rsidRPr="00E9170B">
        <w:rPr>
          <w:rFonts w:asciiTheme="majorBidi" w:hAnsiTheme="majorBidi" w:cstheme="majorBidi"/>
          <w:b/>
          <w:bCs/>
          <w:sz w:val="16"/>
          <w:szCs w:val="16"/>
        </w:rPr>
        <w:t xml:space="preserve"> </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Collection Water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 xml:space="preserve">Wells that are dug in the ground for the purpose of collecting rainwater. </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b/>
          <w:bCs/>
          <w:sz w:val="16"/>
          <w:szCs w:val="16"/>
          <w:rtl/>
          <w:lang w:bidi="ar-JO"/>
        </w:rPr>
        <w:tab/>
      </w:r>
      <w:r w:rsidRPr="00E9170B">
        <w:rPr>
          <w:rFonts w:asciiTheme="majorBidi" w:hAnsiTheme="majorBidi" w:cstheme="majorBidi"/>
          <w:b/>
          <w:bCs/>
          <w:sz w:val="16"/>
          <w:szCs w:val="16"/>
        </w:rPr>
        <w:t xml:space="preserve"> </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 xml:space="preserve">Springs: </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Water that is discharged from the ground at an intersection point between the topographic surface and the groundwater table; it could be permanent or seasonal, and it is considered as one of the natural resources for irrigation. </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b/>
          <w:bCs/>
        </w:rPr>
        <w:t>Water Tanks:</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Using water from vehicles that distribute and transfer water.</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Artesian Wells: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Those wells are being dug to reach the ground water, for pumping and utilized as a source of water for multiple purposes of drinking or irrigation.</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E9170B" w:rsidRDefault="00E9170B" w:rsidP="00232C8D">
      <w:pPr>
        <w:jc w:val="both"/>
        <w:rPr>
          <w:rFonts w:asciiTheme="majorBidi" w:hAnsiTheme="majorBidi" w:cstheme="majorBidi"/>
        </w:rPr>
      </w:pPr>
      <w:r>
        <w:rPr>
          <w:rFonts w:asciiTheme="majorBidi" w:hAnsiTheme="majorBidi" w:cstheme="majorBidi"/>
          <w:b/>
          <w:bCs/>
        </w:rPr>
        <w:t>Nazaz Hotbeds</w:t>
      </w:r>
      <w:r w:rsidR="00D15B74" w:rsidRPr="00E9170B">
        <w:rPr>
          <w:rFonts w:asciiTheme="majorBidi" w:hAnsiTheme="majorBidi" w:cstheme="majorBidi"/>
          <w:b/>
          <w:bCs/>
        </w:rPr>
        <w:t>:</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dig wells to the depths of a few pools of water and with small quantities naturally through nomination from soil layers that bearing of water.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Treated Water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is used water, which is treated with one of the three treatment types, which are mechanical, biological and advanced, the process of the treatment to render waste water fit to meet environmental or other quality norms.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Land Tenure:</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sz w:val="16"/>
          <w:szCs w:val="16"/>
        </w:rPr>
      </w:pPr>
      <w:r w:rsidRPr="00E9170B">
        <w:rPr>
          <w:rFonts w:asciiTheme="majorBidi" w:hAnsiTheme="majorBidi" w:cstheme="majorBidi"/>
        </w:rPr>
        <w:t xml:space="preserve">The arrangements or rights under which the holder operates </w:t>
      </w:r>
      <w:r w:rsidR="001653F9" w:rsidRPr="00E9170B">
        <w:rPr>
          <w:rFonts w:asciiTheme="majorBidi" w:hAnsiTheme="majorBidi" w:cstheme="majorBidi"/>
        </w:rPr>
        <w:t>the land making up the holding.</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Rented Area</w:t>
      </w:r>
      <w:r w:rsidRPr="00E9170B">
        <w:rPr>
          <w:rFonts w:asciiTheme="majorBidi" w:hAnsiTheme="majorBidi" w:cstheme="majorBidi"/>
          <w:b/>
          <w:bCs/>
          <w:rtl/>
        </w:rPr>
        <w:t>:</w:t>
      </w: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rPr>
        <w:t>It means the land that is rented or leased by the holding from other persons, usually for a limited time period. Rental arrangements can take different forms. The land may be rented for an agreed sum of money and/or production, for a share of the production or in exchange for services.  Land may also be granted rent-free.</w:t>
      </w:r>
      <w:r w:rsidRPr="00E9170B">
        <w:rPr>
          <w:rFonts w:asciiTheme="majorBidi" w:hAnsiTheme="majorBidi" w:cstheme="majorBidi"/>
          <w:rtl/>
        </w:rPr>
        <w:tab/>
      </w:r>
    </w:p>
    <w:p w:rsidR="00E9170B" w:rsidRDefault="00E9170B" w:rsidP="001653F9">
      <w:pPr>
        <w:tabs>
          <w:tab w:val="left" w:pos="8047"/>
        </w:tabs>
        <w:jc w:val="both"/>
        <w:rPr>
          <w:rFonts w:asciiTheme="majorBidi" w:hAnsiTheme="majorBidi" w:cstheme="majorBidi"/>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The census reference year</w:t>
      </w:r>
      <w:r w:rsidRPr="00E9170B">
        <w:rPr>
          <w:rFonts w:asciiTheme="majorBidi" w:hAnsiTheme="majorBidi" w:cstheme="majorBidi"/>
          <w:b/>
          <w:bCs/>
          <w:rtl/>
        </w:rPr>
        <w:t>:</w:t>
      </w:r>
      <w:r w:rsidRPr="00E9170B">
        <w:rPr>
          <w:rFonts w:asciiTheme="majorBidi" w:hAnsiTheme="majorBidi" w:cstheme="majorBidi"/>
          <w:b/>
          <w:bCs/>
          <w:rtl/>
        </w:rPr>
        <w:tab/>
      </w:r>
    </w:p>
    <w:p w:rsidR="00D15B74" w:rsidRPr="00E9170B" w:rsidRDefault="00D15B74" w:rsidP="00A80216">
      <w:pPr>
        <w:jc w:val="both"/>
        <w:rPr>
          <w:rFonts w:asciiTheme="majorBidi" w:hAnsiTheme="majorBidi" w:cstheme="majorBidi"/>
          <w:b/>
          <w:bCs/>
          <w:rtl/>
        </w:rPr>
      </w:pPr>
      <w:r w:rsidRPr="00E9170B">
        <w:rPr>
          <w:rFonts w:asciiTheme="majorBidi" w:hAnsiTheme="majorBidi" w:cstheme="majorBidi"/>
        </w:rPr>
        <w:t>It is</w:t>
      </w:r>
      <w:r w:rsidRPr="00E9170B">
        <w:rPr>
          <w:rFonts w:asciiTheme="majorBidi" w:hAnsiTheme="majorBidi" w:cstheme="majorBidi"/>
          <w:rtl/>
        </w:rPr>
        <w:t xml:space="preserve"> </w:t>
      </w:r>
      <w:r w:rsidRPr="00E9170B">
        <w:rPr>
          <w:rFonts w:asciiTheme="majorBidi" w:hAnsiTheme="majorBidi" w:cstheme="majorBidi"/>
        </w:rPr>
        <w:t xml:space="preserve">a period of twelve months, usually either a calendar year or an agricultural year, generally encompassing the various time reference dates or periods of data collection for individual census items.  In </w:t>
      </w:r>
      <w:r w:rsidR="00A80216">
        <w:rPr>
          <w:rFonts w:asciiTheme="majorBidi" w:hAnsiTheme="majorBidi" w:cstheme="majorBidi"/>
          <w:color w:val="000000" w:themeColor="text1"/>
        </w:rPr>
        <w:t>Palestine</w:t>
      </w:r>
      <w:r w:rsidRPr="00E9170B">
        <w:rPr>
          <w:rFonts w:asciiTheme="majorBidi" w:hAnsiTheme="majorBidi" w:cstheme="majorBidi"/>
        </w:rPr>
        <w:t>, the Agricultural year extends from first of October to the end of September of the following year.</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Field Crops</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including cereals such as wheat and barley; legume crops such as chick peas and broad beans; oil crops such as sunflower, sesame, and peanuts; tuber crops such as potatoes and onions; medical crops such as anise, sage, and mint; spice crops such as cumin, anise and black cumin; and fodder crops such as clover, alfalfa and sern.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Surface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system for partially or completely covering land with water for the purpose of irrigation. There are various types of irrigation, including furrow, border-strip and basin irrigation. Basin irrigation includes submersion irrigation for rice. Manual irrigation using buckets or watering cans is also included. The use of water from water harvesting facilities, such as roof water harvesting, is included if the water supply is reliable. Surface irrigation does NOT refer to the method of transporting the water from the source up to the field, which may be done by gravity or by pumping.</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b/>
          <w:bCs/>
        </w:rPr>
        <w:t>Drip Irrigation:</w:t>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A system where water is distributed under low pressure through a piped network in a pre-determined patter and applied as a small discharge to each plant, where drip emitters apply water slowly to the soil surface.</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b/>
          <w:bCs/>
        </w:rPr>
        <w:t>Sprinkler Irrigation:</w:t>
      </w:r>
      <w:r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pipe networks through which water moves under pressure before being delivered to the crop via sprinkler nozzles.  The system basically simulates rainfall in that water is applied through overhead spraying.  Sprinkler irrigation systems are sometimes known as overhead irrigation systems.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E9170B" w:rsidP="001653F9">
      <w:pPr>
        <w:tabs>
          <w:tab w:val="left" w:pos="8047"/>
        </w:tabs>
        <w:jc w:val="both"/>
        <w:rPr>
          <w:rFonts w:asciiTheme="majorBidi" w:hAnsiTheme="majorBidi" w:cstheme="majorBidi"/>
        </w:rPr>
      </w:pPr>
      <w:r>
        <w:rPr>
          <w:rFonts w:asciiTheme="majorBidi" w:hAnsiTheme="majorBidi" w:cstheme="majorBidi"/>
          <w:b/>
          <w:bCs/>
        </w:rPr>
        <w:t>Cropping Season</w:t>
      </w:r>
      <w:r w:rsidR="00D15B74" w:rsidRPr="00E9170B">
        <w:rPr>
          <w:rFonts w:asciiTheme="majorBidi" w:hAnsiTheme="majorBidi" w:cstheme="majorBidi"/>
          <w:b/>
          <w:bCs/>
        </w:rPr>
        <w:t xml:space="preserve"> for Field Crops:</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time that field crops are sown during the year.</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b/>
          <w:bCs/>
        </w:rPr>
        <w:t>Summer Season</w:t>
      </w:r>
      <w:r w:rsidRPr="006D3C3B">
        <w:rPr>
          <w:rFonts w:asciiTheme="majorBidi" w:hAnsiTheme="majorBidi" w:cstheme="majorBidi"/>
        </w:rPr>
        <w:t>: from mid-February to mid-April.</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b/>
          <w:bCs/>
        </w:rPr>
      </w:pPr>
      <w:r w:rsidRPr="006D3C3B">
        <w:rPr>
          <w:rFonts w:asciiTheme="majorBidi" w:hAnsiTheme="majorBidi" w:cstheme="majorBidi"/>
          <w:b/>
          <w:bCs/>
        </w:rPr>
        <w:t>Winter Season</w:t>
      </w:r>
      <w:r w:rsidRPr="006D3C3B">
        <w:rPr>
          <w:rFonts w:asciiTheme="majorBidi" w:hAnsiTheme="majorBidi" w:cstheme="majorBidi"/>
        </w:rPr>
        <w:t>: from the beginning of October to mid-December.</w:t>
      </w:r>
      <w:r w:rsidRPr="006D3C3B">
        <w:rPr>
          <w:rFonts w:asciiTheme="majorBidi" w:hAnsiTheme="majorBidi" w:cstheme="majorBidi"/>
        </w:rPr>
        <w:tab/>
      </w:r>
    </w:p>
    <w:p w:rsidR="001653F9" w:rsidRPr="00F60593" w:rsidRDefault="001653F9" w:rsidP="00F60593">
      <w:pPr>
        <w:tabs>
          <w:tab w:val="left" w:pos="8047"/>
        </w:tabs>
        <w:ind w:left="851" w:hanging="284"/>
        <w:jc w:val="both"/>
        <w:rPr>
          <w:rFonts w:asciiTheme="majorBidi" w:hAnsiTheme="majorBidi" w:cstheme="majorBidi"/>
          <w:b/>
          <w:bCs/>
          <w:sz w:val="18"/>
          <w:szCs w:val="18"/>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Status of Crop</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noProof/>
          <w:lang w:eastAsia="ar-SA"/>
        </w:rPr>
        <w:t>The method of planting the crops in a parcel, where the status of the crops is as follows:</w:t>
      </w:r>
      <w:r w:rsidRPr="00E9170B">
        <w:rPr>
          <w:rFonts w:asciiTheme="majorBidi" w:hAnsiTheme="majorBidi" w:cstheme="majorBidi"/>
          <w:b/>
          <w:bCs/>
        </w:rPr>
        <w:t xml:space="preserve"> </w:t>
      </w:r>
    </w:p>
    <w:p w:rsidR="00DB4FC0" w:rsidRDefault="00DB4FC0" w:rsidP="001653F9">
      <w:pPr>
        <w:jc w:val="both"/>
        <w:rPr>
          <w:rFonts w:asciiTheme="majorBidi" w:hAnsiTheme="majorBidi" w:cstheme="majorBidi"/>
          <w:b/>
          <w:bCs/>
        </w:rPr>
      </w:pPr>
    </w:p>
    <w:p w:rsidR="00DB4FC0" w:rsidRDefault="00D15B74" w:rsidP="001653F9">
      <w:pPr>
        <w:jc w:val="both"/>
        <w:rPr>
          <w:rFonts w:asciiTheme="majorBidi" w:hAnsiTheme="majorBidi" w:cstheme="majorBidi"/>
          <w:noProof/>
          <w:lang w:eastAsia="ar-SA"/>
        </w:rPr>
      </w:pPr>
      <w:r w:rsidRPr="00E9170B">
        <w:rPr>
          <w:rFonts w:asciiTheme="majorBidi" w:hAnsiTheme="majorBidi" w:cstheme="majorBidi"/>
          <w:b/>
          <w:bCs/>
        </w:rPr>
        <w:t>Single Crop:</w:t>
      </w:r>
      <w:r w:rsidR="00DB4FC0">
        <w:rPr>
          <w:rFonts w:asciiTheme="majorBidi" w:hAnsiTheme="majorBidi" w:cstheme="majorBidi"/>
          <w:noProof/>
          <w:lang w:eastAsia="ar-SA"/>
        </w:rPr>
        <w:t xml:space="preserve"> </w:t>
      </w:r>
    </w:p>
    <w:p w:rsidR="00D15B74" w:rsidRDefault="00D15B74" w:rsidP="001653F9">
      <w:pPr>
        <w:jc w:val="both"/>
        <w:rPr>
          <w:rFonts w:asciiTheme="majorBidi" w:hAnsiTheme="majorBidi" w:cstheme="majorBidi"/>
        </w:rPr>
      </w:pPr>
      <w:r w:rsidRPr="00E9170B">
        <w:rPr>
          <w:rFonts w:asciiTheme="majorBidi" w:hAnsiTheme="majorBidi" w:cstheme="majorBidi"/>
          <w:noProof/>
          <w:lang w:eastAsia="ar-SA"/>
        </w:rPr>
        <w:t>his term refers to one crop grown alone in the field. This crop may be temporary or permanent.</w:t>
      </w:r>
    </w:p>
    <w:p w:rsidR="00E9170B" w:rsidRPr="00E9170B" w:rsidRDefault="00E9170B" w:rsidP="001653F9">
      <w:pPr>
        <w:jc w:val="both"/>
        <w:rPr>
          <w:rFonts w:asciiTheme="majorBidi" w:hAnsiTheme="majorBidi" w:cstheme="majorBidi"/>
          <w:sz w:val="16"/>
          <w:szCs w:val="16"/>
        </w:rPr>
      </w:pPr>
    </w:p>
    <w:p w:rsidR="00E9170B" w:rsidRDefault="00E9170B" w:rsidP="00232C8D">
      <w:pPr>
        <w:jc w:val="both"/>
        <w:rPr>
          <w:rFonts w:asciiTheme="majorBidi" w:hAnsiTheme="majorBidi" w:cstheme="majorBidi"/>
        </w:rPr>
      </w:pPr>
      <w:r>
        <w:rPr>
          <w:rFonts w:asciiTheme="majorBidi" w:hAnsiTheme="majorBidi" w:cstheme="majorBidi"/>
          <w:b/>
          <w:bCs/>
        </w:rPr>
        <w:t>Associated Crops:</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temporary crop grown in a compact plantation of permanent crops.</w:t>
      </w:r>
    </w:p>
    <w:p w:rsidR="000F47E7" w:rsidRDefault="000F47E7" w:rsidP="00232C8D">
      <w:pPr>
        <w:jc w:val="both"/>
        <w:rPr>
          <w:rFonts w:asciiTheme="majorBidi" w:hAnsiTheme="majorBidi" w:cstheme="majorBidi"/>
          <w:b/>
          <w:bCs/>
        </w:rPr>
      </w:pPr>
    </w:p>
    <w:p w:rsidR="00D15B74" w:rsidRPr="00E9170B" w:rsidRDefault="00D15B74" w:rsidP="00232C8D">
      <w:pPr>
        <w:jc w:val="both"/>
        <w:rPr>
          <w:rFonts w:asciiTheme="majorBidi" w:hAnsiTheme="majorBidi" w:cstheme="majorBidi"/>
          <w:b/>
          <w:bCs/>
          <w:rtl/>
        </w:rPr>
      </w:pPr>
      <w:r w:rsidRPr="00E9170B">
        <w:rPr>
          <w:rFonts w:asciiTheme="majorBidi" w:hAnsiTheme="majorBidi" w:cstheme="majorBidi"/>
          <w:b/>
          <w:bCs/>
        </w:rPr>
        <w:t>Mixed Crops:</w:t>
      </w:r>
      <w:r w:rsidRPr="00E9170B">
        <w:rPr>
          <w:rFonts w:asciiTheme="majorBidi" w:hAnsiTheme="majorBidi" w:cstheme="majorBidi"/>
        </w:rPr>
        <w:t xml:space="preserve"> Where more than one (often many) crop is grown unsystematically in a plot or field but not both temporary and permanent crops).</w:t>
      </w:r>
      <w:r w:rsidRPr="00E9170B">
        <w:rPr>
          <w:rFonts w:asciiTheme="majorBidi" w:hAnsiTheme="majorBidi" w:cstheme="majorBidi"/>
          <w:rtl/>
        </w:rPr>
        <w:tab/>
      </w:r>
      <w:r w:rsidRPr="00E9170B">
        <w:rPr>
          <w:rFonts w:asciiTheme="majorBidi" w:hAnsiTheme="majorBidi" w:cstheme="majorBidi"/>
          <w:b/>
          <w:bCs/>
          <w:rtl/>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0F47E7" w:rsidRDefault="000F47E7" w:rsidP="001653F9">
      <w:pPr>
        <w:tabs>
          <w:tab w:val="left" w:pos="8047"/>
        </w:tabs>
        <w:jc w:val="both"/>
        <w:rPr>
          <w:rFonts w:asciiTheme="majorBidi" w:hAnsiTheme="majorBidi" w:cstheme="majorBidi"/>
          <w:b/>
          <w:bCs/>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Area Harvested</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total area from which the crop is gathered.  Thus, area destroyed because of drought, floods, pest attack or any other reason is excluded. In this regard, a certain percentage loss criterion – for example, yield is less than 20% of usual production is used to determine if a crop is destroyed.  Crop that is damaged but not destroyed is included in the area harvested. If possible, the area harvested should exclude uncultivated patches, footpaths, ditches, headlands, shoulders and shelterbelts.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Vegetables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This is a set of temporary crops used mainly for fresh consumption, including fruit vegetables such as pumpkins, eggplants, okra, maize and green legume; root vegetables such as carrots, radishes, and onion; leafy vegetables such as lettuce and spinach, plus strawberries, watermelon and musk melon. Vegetables can be grown open or protected.</w:t>
      </w:r>
      <w:r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Surface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plastic fixed on iron wires 60-100 cm in width and 50-80 cm high. These tunnels are mainly used in winter to protect open irrigated vegetables from cold weather and to raise the temperature before the fruiting stage</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French Tunnels: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tunnel consisting of a group of iron arches (1-3 inches in diameter) with plastic fixed on it. The distance between the curves is around three meters, which makes a tunnel of 6-10 meters in width, 30-50 meters in length, and 1.5-2 meters in height. These tunnels are mainly cultivated with eggplant, pepper, cucumber, tomato, and kidney beans.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Protective cover</w:t>
      </w:r>
      <w:r w:rsidRPr="00E9170B">
        <w:rPr>
          <w:rFonts w:asciiTheme="majorBidi" w:hAnsiTheme="majorBidi" w:cstheme="majorBidi"/>
          <w:b/>
          <w:bCs/>
          <w:rtl/>
        </w:rPr>
        <w:t>:</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A permanent structure with a roof of glass, plastic or other material, used for protecting crops against the weather, pests or diseases. Such structures may be used for growing temporary or permanent crops.  Typical crops grown under protective cover are vegetables, herbs and flowers.</w:t>
      </w:r>
    </w:p>
    <w:p w:rsidR="001653F9" w:rsidRPr="00E9170B" w:rsidRDefault="001653F9" w:rsidP="001653F9">
      <w:pPr>
        <w:jc w:val="both"/>
        <w:rPr>
          <w:rFonts w:asciiTheme="majorBidi" w:hAnsiTheme="majorBidi" w:cstheme="majorBidi"/>
          <w:b/>
          <w:bCs/>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Cropping Season</w:t>
      </w:r>
      <w:r w:rsidR="00232C8D" w:rsidRPr="00E9170B">
        <w:rPr>
          <w:rFonts w:asciiTheme="majorBidi" w:hAnsiTheme="majorBidi" w:cstheme="majorBidi"/>
          <w:b/>
          <w:bCs/>
        </w:rPr>
        <w:t xml:space="preserve"> for Vegetables:</w:t>
      </w:r>
      <w:r w:rsidR="00D15B74" w:rsidRPr="00E9170B">
        <w:rPr>
          <w:rFonts w:asciiTheme="majorBidi" w:hAnsiTheme="majorBidi" w:cstheme="majorBidi"/>
          <w:b/>
          <w:bCs/>
          <w:rtl/>
        </w:rPr>
        <w:tab/>
      </w:r>
    </w:p>
    <w:p w:rsidR="00D15B74" w:rsidRPr="00E9170B" w:rsidRDefault="00E9170B" w:rsidP="00232C8D">
      <w:pPr>
        <w:jc w:val="both"/>
        <w:rPr>
          <w:rFonts w:asciiTheme="majorBidi" w:hAnsiTheme="majorBidi" w:cstheme="majorBidi"/>
        </w:rPr>
      </w:pPr>
      <w:r>
        <w:rPr>
          <w:rFonts w:asciiTheme="majorBidi" w:hAnsiTheme="majorBidi" w:cstheme="majorBidi"/>
        </w:rPr>
        <w:t>The time that</w:t>
      </w:r>
      <w:r w:rsidR="00D15B74" w:rsidRPr="00E9170B">
        <w:rPr>
          <w:rFonts w:asciiTheme="majorBidi" w:hAnsiTheme="majorBidi" w:cstheme="majorBidi"/>
        </w:rPr>
        <w:t xml:space="preserve"> vegetable crops are sown during the year </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Autumn session: 01/09-30/11</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Winter session: 01/12-28/02</w:t>
      </w:r>
    </w:p>
    <w:p w:rsidR="00D15B74" w:rsidRPr="006D3C3B" w:rsidRDefault="00D15B74" w:rsidP="00F60593">
      <w:pPr>
        <w:pStyle w:val="ListParagraph"/>
        <w:numPr>
          <w:ilvl w:val="1"/>
          <w:numId w:val="14"/>
        </w:numPr>
        <w:bidi w:val="0"/>
        <w:ind w:left="851" w:hanging="284"/>
        <w:jc w:val="both"/>
        <w:rPr>
          <w:rFonts w:asciiTheme="majorBidi" w:hAnsiTheme="majorBidi" w:cstheme="majorBidi"/>
        </w:rPr>
      </w:pPr>
      <w:r w:rsidRPr="006D3C3B">
        <w:rPr>
          <w:rFonts w:asciiTheme="majorBidi" w:hAnsiTheme="majorBidi" w:cstheme="majorBidi"/>
        </w:rPr>
        <w:t>Spring session: 01/03-31/05</w:t>
      </w:r>
    </w:p>
    <w:p w:rsidR="00D15B74" w:rsidRPr="006D3C3B" w:rsidRDefault="00D15B74" w:rsidP="00F60593">
      <w:pPr>
        <w:pStyle w:val="ListParagraph"/>
        <w:numPr>
          <w:ilvl w:val="1"/>
          <w:numId w:val="14"/>
        </w:numPr>
        <w:tabs>
          <w:tab w:val="left" w:pos="8047"/>
        </w:tabs>
        <w:bidi w:val="0"/>
        <w:ind w:left="851" w:hanging="284"/>
        <w:jc w:val="both"/>
        <w:rPr>
          <w:rFonts w:asciiTheme="majorBidi" w:hAnsiTheme="majorBidi" w:cstheme="majorBidi"/>
          <w:rtl/>
        </w:rPr>
      </w:pPr>
      <w:r w:rsidRPr="006D3C3B">
        <w:rPr>
          <w:rFonts w:asciiTheme="majorBidi" w:hAnsiTheme="majorBidi" w:cstheme="majorBidi"/>
        </w:rPr>
        <w:t>Summer session: 01/06-31/08</w:t>
      </w:r>
      <w:r w:rsidRPr="006D3C3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crops with more than one-year growing cycle.  Permanent crops may be grown in a compact plantation or as scattered trees/plants and both should be included.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Permanent Crops of productive age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permanent crops already bearing fruit or otherwise productive.  Most tree crops and some other permanent crops become productive after a certain age. Crops at that stage should be enumerated as “of productive age” even if, due to weather or other reasons, they did not yield a harvest in the most recent season. Senile or other trees of productive age, but no longer productive, should not be considered as productive.</w:t>
      </w:r>
      <w:r w:rsidRPr="00E9170B">
        <w:rPr>
          <w:rFonts w:asciiTheme="majorBidi" w:hAnsiTheme="majorBidi" w:cstheme="majorBidi"/>
          <w:rtl/>
        </w:rPr>
        <w:tab/>
      </w:r>
      <w:r w:rsidRPr="00E9170B">
        <w:rPr>
          <w:rFonts w:asciiTheme="majorBidi" w:hAnsiTheme="majorBidi" w:cstheme="majorBidi"/>
          <w:b/>
          <w:bCs/>
        </w:rPr>
        <w:t xml:space="preserve"> </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Compact Plantation:</w:t>
      </w:r>
      <w:r w:rsidR="00D15B74" w:rsidRPr="00E9170B">
        <w:rPr>
          <w:rFonts w:asciiTheme="majorBidi" w:hAnsiTheme="majorBidi" w:cstheme="majorBidi"/>
          <w:b/>
          <w:bCs/>
          <w:rtl/>
        </w:rPr>
        <w:tab/>
      </w:r>
    </w:p>
    <w:p w:rsidR="00D15B74" w:rsidRPr="00E9170B" w:rsidRDefault="00D15B74" w:rsidP="001653F9">
      <w:pPr>
        <w:jc w:val="both"/>
        <w:rPr>
          <w:rFonts w:asciiTheme="majorBidi" w:hAnsiTheme="majorBidi" w:cstheme="majorBidi"/>
        </w:rPr>
      </w:pPr>
      <w:r w:rsidRPr="00E9170B">
        <w:rPr>
          <w:rFonts w:asciiTheme="majorBidi" w:hAnsiTheme="majorBidi" w:cstheme="majorBidi"/>
        </w:rPr>
        <w:t>It includes plants, trees and shrubs planted in a regular and systematic manner, such as in an orchard.  Plants, trees or shrubs forming an irregular pattern but dense enough to be considered as an orchard are also considered a compact plantation.</w:t>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Scattered Plantation:</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They are those planted in such a manner that it is not possible to estimate the area.  Often, they are scattered around the holding.</w:t>
      </w:r>
      <w:r w:rsidRPr="00E9170B">
        <w:rPr>
          <w:rFonts w:asciiTheme="majorBidi" w:hAnsiTheme="majorBidi" w:cstheme="majorBidi"/>
          <w:rtl/>
        </w:rPr>
        <w:tab/>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Irrigation:</w:t>
      </w:r>
      <w:r w:rsidR="00D15B74" w:rsidRPr="00E9170B">
        <w:rPr>
          <w:rFonts w:asciiTheme="majorBidi" w:hAnsiTheme="majorBidi" w:cstheme="majorBidi"/>
          <w:b/>
          <w:bCs/>
          <w:rtl/>
        </w:rPr>
        <w:tab/>
      </w:r>
    </w:p>
    <w:p w:rsidR="00D15B74" w:rsidRDefault="00D15B74" w:rsidP="00E9170B">
      <w:pPr>
        <w:jc w:val="both"/>
        <w:rPr>
          <w:rFonts w:asciiTheme="majorBidi" w:hAnsiTheme="majorBidi" w:cstheme="majorBidi"/>
        </w:rPr>
      </w:pPr>
      <w:r w:rsidRPr="00E9170B">
        <w:rPr>
          <w:rFonts w:asciiTheme="majorBidi" w:hAnsiTheme="majorBidi" w:cstheme="majorBidi"/>
        </w:rPr>
        <w:t>It refers to purposely providing land with water, other than rain, for improving pastures or crop production. Irrigation usually implies the existence of infrastructure and equipment for applying water to crops, such as irrigation canals, pumps, sprinklers or localized watering systems. However, it also includes manual watering of plants using buckets, watering cans or other devices. Uncontrolled land flooding by overflowing of rivers or strea</w:t>
      </w:r>
      <w:r w:rsidR="00E9170B">
        <w:rPr>
          <w:rFonts w:asciiTheme="majorBidi" w:hAnsiTheme="majorBidi" w:cstheme="majorBidi"/>
        </w:rPr>
        <w:t>ms is not considered irrigation.</w:t>
      </w:r>
    </w:p>
    <w:p w:rsidR="00E9170B" w:rsidRPr="00E9170B" w:rsidRDefault="00E9170B" w:rsidP="00E9170B">
      <w:pPr>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Rainfed Agricultural Land:</w:t>
      </w:r>
      <w:r w:rsidR="00D15B74" w:rsidRPr="00E9170B">
        <w:rPr>
          <w:rFonts w:asciiTheme="majorBidi" w:hAnsiTheme="majorBidi" w:cstheme="majorBidi"/>
          <w:b/>
          <w:bCs/>
          <w:rtl/>
        </w:rPr>
        <w:tab/>
      </w:r>
    </w:p>
    <w:p w:rsidR="00D15B74" w:rsidRPr="00E9170B" w:rsidRDefault="00D15B74" w:rsidP="00232C8D">
      <w:pPr>
        <w:ind w:right="33"/>
        <w:jc w:val="both"/>
        <w:rPr>
          <w:rFonts w:asciiTheme="majorBidi" w:hAnsiTheme="majorBidi" w:cstheme="majorBidi"/>
          <w:rtl/>
        </w:rPr>
      </w:pPr>
      <w:r w:rsidRPr="00E9170B">
        <w:rPr>
          <w:rFonts w:asciiTheme="majorBidi" w:hAnsiTheme="majorBidi" w:cstheme="majorBidi"/>
        </w:rPr>
        <w:t>It refers to agricultural land that relies mainly on rain for irrigation.</w:t>
      </w:r>
    </w:p>
    <w:p w:rsidR="00D15B74" w:rsidRPr="00E9170B" w:rsidRDefault="00D15B74" w:rsidP="001653F9">
      <w:pPr>
        <w:tabs>
          <w:tab w:val="left" w:pos="8047"/>
        </w:tabs>
        <w:ind w:right="33"/>
        <w:jc w:val="both"/>
        <w:rPr>
          <w:rFonts w:asciiTheme="majorBidi" w:hAnsiTheme="majorBidi" w:cstheme="majorBidi"/>
          <w:b/>
          <w:bCs/>
          <w:sz w:val="16"/>
          <w:szCs w:val="16"/>
          <w:rtl/>
        </w:rPr>
      </w:pPr>
      <w:r w:rsidRPr="00E9170B">
        <w:rPr>
          <w:rFonts w:asciiTheme="majorBidi" w:hAnsiTheme="majorBidi" w:cstheme="majorBidi"/>
          <w:b/>
          <w:bCs/>
          <w:sz w:val="16"/>
          <w:szCs w:val="16"/>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Livestock:</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animals, birds and insects kept or reared in captivity mainly for agricultural purposes. This includes cattle, buffaloes, horses and other equine animals, camels, sheep, goats and pigs, as well as poultry, bees, silkworms, etc. – except aquatic animals. Domestic animals, such as cats and dogs, are excluded unless they are being raised for food or other agricultural purposes.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Strain: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collection of genetic traits and productivity of one type of animal, such as a Friesian cow, or Assaf sheep.</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Livestock Raising</w:t>
      </w:r>
      <w:r w:rsidR="00232C8D" w:rsidRPr="00E9170B">
        <w:rPr>
          <w:rFonts w:asciiTheme="majorBidi" w:hAnsiTheme="majorBidi" w:cstheme="majorBidi"/>
          <w:b/>
          <w:bCs/>
        </w:rPr>
        <w:t xml:space="preserve"> System</w:t>
      </w:r>
      <w:r w:rsidR="006D3C3B">
        <w:rPr>
          <w:rFonts w:asciiTheme="majorBidi" w:hAnsiTheme="majorBidi" w:cstheme="majorBidi" w:hint="cs"/>
          <w:b/>
          <w:bCs/>
          <w:rtl/>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 xml:space="preserve">Refers to the general characteristics and practices of raising livestock on the holding. </w:t>
      </w:r>
      <w:proofErr w:type="gramStart"/>
      <w:r w:rsidRPr="00E9170B">
        <w:rPr>
          <w:rFonts w:asciiTheme="majorBidi" w:hAnsiTheme="majorBidi" w:cstheme="majorBidi"/>
        </w:rPr>
        <w:t>livestock</w:t>
      </w:r>
      <w:proofErr w:type="gramEnd"/>
      <w:r w:rsidRPr="00E9170B">
        <w:rPr>
          <w:rFonts w:asciiTheme="majorBidi" w:hAnsiTheme="majorBidi" w:cstheme="majorBidi"/>
        </w:rPr>
        <w:t xml:space="preserve"> systems are identified:</w:t>
      </w:r>
    </w:p>
    <w:p w:rsidR="00D15B74" w:rsidRPr="006D3C3B" w:rsidRDefault="00D15B74" w:rsidP="006D3C3B">
      <w:pPr>
        <w:pStyle w:val="ListParagraph"/>
        <w:numPr>
          <w:ilvl w:val="0"/>
          <w:numId w:val="34"/>
        </w:numPr>
        <w:autoSpaceDE w:val="0"/>
        <w:autoSpaceDN w:val="0"/>
        <w:bidi w:val="0"/>
        <w:adjustRightInd w:val="0"/>
        <w:jc w:val="both"/>
        <w:rPr>
          <w:rFonts w:asciiTheme="majorBidi" w:hAnsiTheme="majorBidi" w:cstheme="majorBidi"/>
        </w:rPr>
      </w:pPr>
      <w:r w:rsidRPr="006D3C3B">
        <w:rPr>
          <w:rFonts w:asciiTheme="majorBidi" w:hAnsiTheme="majorBidi" w:cstheme="majorBidi"/>
          <w:b/>
          <w:bCs/>
        </w:rPr>
        <w:t>Semi-intensive farming</w:t>
      </w:r>
      <w:r w:rsidRPr="006D3C3B">
        <w:rPr>
          <w:rFonts w:asciiTheme="majorBidi" w:hAnsiTheme="majorBidi" w:cstheme="majorBidi"/>
        </w:rPr>
        <w:t xml:space="preserve">: The adoption of animals feeding on grazing plus feed to provide supplementary nutrition. </w:t>
      </w:r>
    </w:p>
    <w:p w:rsidR="00D15B74" w:rsidRPr="006D3C3B" w:rsidRDefault="00D15B74" w:rsidP="006D3C3B">
      <w:pPr>
        <w:pStyle w:val="ListParagraph"/>
        <w:numPr>
          <w:ilvl w:val="0"/>
          <w:numId w:val="34"/>
        </w:numPr>
        <w:bidi w:val="0"/>
        <w:ind w:right="33"/>
        <w:jc w:val="both"/>
        <w:rPr>
          <w:rFonts w:asciiTheme="majorBidi" w:hAnsiTheme="majorBidi" w:cstheme="majorBidi"/>
          <w:b/>
          <w:bCs/>
        </w:rPr>
      </w:pPr>
      <w:r w:rsidRPr="006D3C3B">
        <w:rPr>
          <w:rFonts w:asciiTheme="majorBidi" w:hAnsiTheme="majorBidi" w:cstheme="majorBidi"/>
          <w:b/>
          <w:bCs/>
        </w:rPr>
        <w:t>Intensive farming</w:t>
      </w:r>
      <w:r w:rsidRPr="006D3C3B">
        <w:rPr>
          <w:rFonts w:asciiTheme="majorBidi" w:hAnsiTheme="majorBidi" w:cstheme="majorBidi"/>
        </w:rPr>
        <w:t>: Raising animals in barns on feed without outside grazing</w:t>
      </w:r>
      <w:r w:rsidRPr="006D3C3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1653F9">
      <w:pPr>
        <w:jc w:val="both"/>
        <w:rPr>
          <w:rFonts w:asciiTheme="majorBidi" w:hAnsiTheme="majorBidi" w:cstheme="majorBidi"/>
          <w:b/>
          <w:bCs/>
          <w:rtl/>
        </w:rPr>
      </w:pPr>
      <w:r w:rsidRPr="00E9170B">
        <w:rPr>
          <w:rFonts w:asciiTheme="majorBidi" w:hAnsiTheme="majorBidi" w:cstheme="majorBidi"/>
          <w:b/>
          <w:bCs/>
        </w:rPr>
        <w:t>M</w:t>
      </w:r>
      <w:r w:rsidR="001653F9" w:rsidRPr="00E9170B">
        <w:rPr>
          <w:rFonts w:asciiTheme="majorBidi" w:hAnsiTheme="majorBidi" w:cstheme="majorBidi"/>
          <w:b/>
          <w:bCs/>
        </w:rPr>
        <w:t>ain Purpose for Raising Animal:</w:t>
      </w:r>
    </w:p>
    <w:p w:rsidR="00D15B74" w:rsidRPr="00E9170B" w:rsidRDefault="00D15B74" w:rsidP="00232C8D">
      <w:pPr>
        <w:ind w:right="33"/>
        <w:jc w:val="both"/>
        <w:rPr>
          <w:rFonts w:asciiTheme="majorBidi" w:hAnsiTheme="majorBidi" w:cstheme="majorBidi"/>
        </w:rPr>
      </w:pPr>
      <w:r w:rsidRPr="00E9170B">
        <w:rPr>
          <w:rFonts w:asciiTheme="majorBidi" w:hAnsiTheme="majorBidi" w:cstheme="majorBidi"/>
        </w:rPr>
        <w:t>It refers to the main reason for the animals being kept. This is usually straightforward on commercial farms, as specific breeds of animal are used for certain purposes. The specific purposes recorded will depend on the type of livestock and local conditions. Normally, the following main purposes are identified:</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Milk</w:t>
      </w:r>
    </w:p>
    <w:p w:rsidR="00D15B74" w:rsidRPr="00E9170B" w:rsidRDefault="00D15B74" w:rsidP="00232C8D">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Mainly for Milk with Some Meat</w:t>
      </w:r>
    </w:p>
    <w:p w:rsidR="001653F9" w:rsidRPr="00E9170B" w:rsidRDefault="00D15B74" w:rsidP="001653F9">
      <w:pPr>
        <w:pStyle w:val="ListParagraph"/>
        <w:numPr>
          <w:ilvl w:val="0"/>
          <w:numId w:val="14"/>
        </w:numPr>
        <w:bidi w:val="0"/>
        <w:jc w:val="both"/>
        <w:rPr>
          <w:rFonts w:asciiTheme="majorBidi" w:hAnsiTheme="majorBidi" w:cstheme="majorBidi"/>
          <w:szCs w:val="24"/>
        </w:rPr>
      </w:pPr>
      <w:r w:rsidRPr="00E9170B">
        <w:rPr>
          <w:rFonts w:asciiTheme="majorBidi" w:hAnsiTheme="majorBidi" w:cstheme="majorBidi"/>
          <w:szCs w:val="24"/>
        </w:rPr>
        <w:t>Only for Meat</w:t>
      </w:r>
    </w:p>
    <w:p w:rsidR="00D15B74" w:rsidRPr="00E9170B" w:rsidRDefault="00D15B74" w:rsidP="001653F9">
      <w:pPr>
        <w:pStyle w:val="ListParagraph"/>
        <w:numPr>
          <w:ilvl w:val="0"/>
          <w:numId w:val="14"/>
        </w:numPr>
        <w:bidi w:val="0"/>
        <w:jc w:val="both"/>
        <w:rPr>
          <w:rFonts w:asciiTheme="majorBidi" w:hAnsiTheme="majorBidi" w:cstheme="majorBidi"/>
          <w:szCs w:val="24"/>
          <w:rtl/>
        </w:rPr>
      </w:pPr>
      <w:r w:rsidRPr="00E9170B">
        <w:rPr>
          <w:rFonts w:asciiTheme="majorBidi" w:hAnsiTheme="majorBidi" w:cstheme="majorBidi"/>
          <w:szCs w:val="24"/>
        </w:rPr>
        <w:t>Mainly for Meat with Some Milk</w:t>
      </w:r>
      <w:r w:rsidRPr="00E9170B">
        <w:rPr>
          <w:rFonts w:asciiTheme="majorBidi" w:hAnsiTheme="majorBidi" w:cstheme="majorBidi"/>
          <w:szCs w:val="24"/>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Poultry:</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all poultry kept to different purpose of productions as to produce meat from broiler, or produce eggs from layers, produce meat from Turkeys or any type of birds and rabbits.</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Mothers of Broilers: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chicks kept to produce fertilized eggs for hatching and producing broiler chicks.</w:t>
      </w:r>
      <w:r w:rsidRPr="00E9170B">
        <w:rPr>
          <w:rFonts w:asciiTheme="majorBidi" w:hAnsiTheme="majorBidi" w:cstheme="majorBidi"/>
          <w:sz w:val="16"/>
          <w:szCs w:val="16"/>
          <w:rtl/>
        </w:rPr>
        <w:tab/>
      </w:r>
    </w:p>
    <w:p w:rsidR="00D15B74" w:rsidRPr="00E9170B" w:rsidRDefault="00232C8D" w:rsidP="001653F9">
      <w:pPr>
        <w:jc w:val="both"/>
        <w:rPr>
          <w:rFonts w:asciiTheme="majorBidi" w:hAnsiTheme="majorBidi" w:cstheme="majorBidi"/>
          <w:b/>
          <w:bCs/>
          <w:rtl/>
        </w:rPr>
      </w:pPr>
      <w:r w:rsidRPr="00E9170B">
        <w:rPr>
          <w:rFonts w:asciiTheme="majorBidi" w:hAnsiTheme="majorBidi" w:cstheme="majorBidi"/>
          <w:b/>
          <w:bCs/>
        </w:rPr>
        <w:t>Broilers</w:t>
      </w:r>
      <w:r w:rsidR="001653F9"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It is the chicks which be kept to produce white meat with 50 days as maximum period.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Layers:</w:t>
      </w:r>
      <w:r w:rsidR="00D15B74" w:rsidRPr="00E9170B">
        <w:rPr>
          <w:rFonts w:asciiTheme="majorBidi" w:hAnsiTheme="majorBidi" w:cstheme="majorBidi"/>
          <w:b/>
          <w:bCs/>
          <w:rtl/>
        </w:rPr>
        <w:tab/>
      </w:r>
    </w:p>
    <w:p w:rsidR="00E9170B" w:rsidRPr="000F47E7" w:rsidRDefault="00D15B74" w:rsidP="000F47E7">
      <w:pPr>
        <w:jc w:val="both"/>
        <w:rPr>
          <w:rFonts w:asciiTheme="majorBidi" w:hAnsiTheme="majorBidi" w:cstheme="majorBidi"/>
        </w:rPr>
      </w:pPr>
      <w:r w:rsidRPr="00E9170B">
        <w:rPr>
          <w:rFonts w:asciiTheme="majorBidi" w:hAnsiTheme="majorBidi" w:cstheme="majorBidi"/>
        </w:rPr>
        <w:t>They refers to the chicken kept to produce table eggs, not usually for more than 30 months.</w:t>
      </w:r>
    </w:p>
    <w:p w:rsidR="00E9170B" w:rsidRPr="00E9170B" w:rsidRDefault="00E9170B"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Broiler Cycles: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period that extends from the raising of chicks (aged one day) until the final marketing of the poultry.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Number of Cycles in the Barns:</w:t>
      </w:r>
      <w:r w:rsidR="00D15B74" w:rsidRPr="00E9170B">
        <w:rPr>
          <w:rFonts w:asciiTheme="majorBidi" w:hAnsiTheme="majorBidi" w:cstheme="majorBidi"/>
          <w:b/>
          <w:bCs/>
          <w:rtl/>
        </w:rPr>
        <w:tab/>
      </w:r>
    </w:p>
    <w:p w:rsidR="00D15E99" w:rsidRPr="00E9170B" w:rsidRDefault="00D15B74" w:rsidP="00E9170B">
      <w:pPr>
        <w:tabs>
          <w:tab w:val="left" w:pos="8047"/>
        </w:tabs>
        <w:jc w:val="both"/>
        <w:rPr>
          <w:rFonts w:asciiTheme="majorBidi" w:hAnsiTheme="majorBidi" w:cstheme="majorBidi"/>
          <w:b/>
          <w:bCs/>
        </w:rPr>
      </w:pPr>
      <w:r w:rsidRPr="00E9170B">
        <w:rPr>
          <w:rFonts w:asciiTheme="majorBidi" w:hAnsiTheme="majorBidi" w:cstheme="majorBidi"/>
        </w:rPr>
        <w:t>It refers to the number of production cycles the farmer makes during the agricultural year for all poultry houses.</w:t>
      </w:r>
      <w:r w:rsidRPr="00E9170B">
        <w:rPr>
          <w:rFonts w:asciiTheme="majorBidi" w:hAnsiTheme="majorBidi" w:cstheme="majorBidi"/>
          <w:rtl/>
        </w:rPr>
        <w:tab/>
      </w:r>
    </w:p>
    <w:p w:rsidR="00D15E99" w:rsidRPr="00E9170B" w:rsidRDefault="00D15E99" w:rsidP="00232C8D">
      <w:pPr>
        <w:jc w:val="both"/>
        <w:rPr>
          <w:rFonts w:asciiTheme="majorBidi" w:hAnsiTheme="majorBidi" w:cstheme="majorBidi"/>
          <w:b/>
          <w:bCs/>
          <w:sz w:val="16"/>
          <w:szCs w:val="16"/>
        </w:rPr>
      </w:pP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Household Poultry:</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It refers to poultry kept in small numbers in special places near the home with the main purpose of household consumption e.g., layers, pigeons, geese, ducks, rabbits</w:t>
      </w:r>
      <w:r w:rsidRPr="00E9170B">
        <w:rPr>
          <w:rFonts w:asciiTheme="majorBidi" w:hAnsiTheme="majorBidi" w:cstheme="majorBidi"/>
          <w:rtl/>
        </w:rPr>
        <w:t>.</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Modern Beehives:</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wooden box with specific dimensions consisting of a base, raising box and cover. Other layers and frames may be added or removed.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Local Beehives: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locally-made beehive with non-specific dimensions and shapes, made mainly of soil or clay and sometimes from wood, to which layers and frames cannot be added</w:t>
      </w:r>
      <w:r w:rsidRPr="00E9170B">
        <w:rPr>
          <w:rFonts w:asciiTheme="majorBidi" w:hAnsiTheme="majorBidi" w:cstheme="majorBidi"/>
          <w:rtl/>
        </w:rPr>
        <w: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Age of the Holder in Completed Years: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tl/>
        </w:rPr>
      </w:pPr>
      <w:r w:rsidRPr="00E9170B">
        <w:rPr>
          <w:rFonts w:asciiTheme="majorBidi" w:hAnsiTheme="majorBidi" w:cstheme="majorBidi"/>
        </w:rPr>
        <w:t>The completed age in years of the person enumerated, which is the difference between the date of birth and the survey reference period.</w:t>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b/>
          <w:bCs/>
          <w:rtl/>
        </w:rPr>
      </w:pPr>
      <w:r w:rsidRPr="00E9170B">
        <w:rPr>
          <w:rFonts w:asciiTheme="majorBidi" w:hAnsiTheme="majorBidi" w:cstheme="majorBidi"/>
          <w:b/>
          <w:bCs/>
        </w:rPr>
        <w:t>Educational Attainment:</w:t>
      </w:r>
      <w:r w:rsidR="00D15B74" w:rsidRPr="00E9170B">
        <w:rPr>
          <w:rFonts w:asciiTheme="majorBidi" w:hAnsiTheme="majorBidi" w:cstheme="majorBidi"/>
          <w:b/>
          <w:bCs/>
          <w:rtl/>
        </w:rPr>
        <w:tab/>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It refers to the highest successfully completed educational attainment level. The educational level for persons aged 10 years and over.</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Employer:</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person who works in an establishment that is totally or partially belonging to him\ her and hires or supervises the work of one or more waged employees.  This includes persons operating their projects or contracting companies provided they employ a minimum of one waged employee. Shareholders are not considered employers even if they are working in it.</w:t>
      </w:r>
      <w:r w:rsidRPr="00E9170B">
        <w:rPr>
          <w:rFonts w:asciiTheme="majorBidi" w:hAnsiTheme="majorBidi" w:cstheme="majorBidi"/>
          <w:rtl/>
        </w:rPr>
        <w:tab/>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Own-account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A person who work in an establishment that is totally or partially belonging to him/her (partner) and does not hire any wage employees. This includes self-employed who worked to their own account outside establishments.</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Employee</w:t>
      </w:r>
      <w:r w:rsidRPr="00E9170B">
        <w:rPr>
          <w:rFonts w:asciiTheme="majorBidi" w:hAnsiTheme="majorBidi" w:cstheme="majorBidi"/>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person who works for a public or private employer or under his/her supervision and receives remuneration in wage, salary, commission, tips, piece rates or in kind …etc. This item includes persons employed in governmental, non –governmental and private institutions along with those employed in a household enterprise in return for a specific remuneration.</w:t>
      </w:r>
      <w:r w:rsidRPr="00E9170B">
        <w:rPr>
          <w:rFonts w:asciiTheme="majorBidi" w:hAnsiTheme="majorBidi" w:cstheme="majorBidi"/>
        </w:rPr>
        <w:tab/>
        <w:t xml:space="preserve"> </w:t>
      </w:r>
    </w:p>
    <w:p w:rsidR="00D15B74" w:rsidRPr="00E9170B" w:rsidRDefault="00D15B74"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Contributing family worker:</w:t>
      </w:r>
      <w:r w:rsidR="00D15B74" w:rsidRPr="00E9170B">
        <w:rPr>
          <w:rFonts w:asciiTheme="majorBidi" w:hAnsiTheme="majorBidi" w:cstheme="majorBidi"/>
          <w:b/>
          <w:bCs/>
          <w:rtl/>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 xml:space="preserve">A person who works without pay in an economic enterprise operated by </w:t>
      </w:r>
      <w:proofErr w:type="gramStart"/>
      <w:r w:rsidRPr="00E9170B">
        <w:rPr>
          <w:rFonts w:asciiTheme="majorBidi" w:hAnsiTheme="majorBidi" w:cstheme="majorBidi"/>
        </w:rPr>
        <w:t>a</w:t>
      </w:r>
      <w:proofErr w:type="gramEnd"/>
      <w:r w:rsidRPr="00E9170B">
        <w:rPr>
          <w:rFonts w:asciiTheme="majorBidi" w:hAnsiTheme="majorBidi" w:cstheme="majorBidi"/>
        </w:rPr>
        <w:t xml:space="preserve"> elated household member and has no share in profits.</w:t>
      </w:r>
      <w:r w:rsidRPr="00E9170B">
        <w:rPr>
          <w:rFonts w:asciiTheme="majorBidi" w:hAnsiTheme="majorBidi" w:cstheme="majorBidi"/>
        </w:rPr>
        <w:tab/>
      </w:r>
    </w:p>
    <w:p w:rsidR="001653F9" w:rsidRPr="00E9170B" w:rsidRDefault="001653F9" w:rsidP="001653F9">
      <w:pPr>
        <w:tabs>
          <w:tab w:val="left" w:pos="8047"/>
        </w:tabs>
        <w:ind w:right="57"/>
        <w:jc w:val="both"/>
        <w:rPr>
          <w:rFonts w:asciiTheme="majorBidi" w:hAnsiTheme="majorBidi" w:cstheme="majorBidi"/>
          <w:b/>
          <w:bCs/>
          <w:sz w:val="16"/>
          <w:szCs w:val="16"/>
        </w:rPr>
      </w:pPr>
    </w:p>
    <w:p w:rsidR="000F47E7" w:rsidRDefault="000F47E7" w:rsidP="001653F9">
      <w:pPr>
        <w:tabs>
          <w:tab w:val="left" w:pos="8047"/>
        </w:tabs>
        <w:ind w:right="57"/>
        <w:jc w:val="both"/>
        <w:rPr>
          <w:rFonts w:asciiTheme="majorBidi" w:hAnsiTheme="majorBidi" w:cstheme="majorBidi"/>
          <w:b/>
          <w:bCs/>
        </w:rPr>
      </w:pP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Working time:</w:t>
      </w:r>
      <w:r w:rsidR="00D15B74" w:rsidRPr="00E9170B">
        <w:rPr>
          <w:rFonts w:asciiTheme="majorBidi" w:hAnsiTheme="majorBidi" w:cstheme="majorBidi"/>
          <w:b/>
          <w:bCs/>
          <w:rtl/>
        </w:rPr>
        <w:tab/>
      </w:r>
    </w:p>
    <w:p w:rsidR="00D15B74" w:rsidRPr="00E9170B" w:rsidRDefault="00D15B74" w:rsidP="00E9170B">
      <w:pPr>
        <w:jc w:val="both"/>
        <w:rPr>
          <w:rFonts w:asciiTheme="majorBidi" w:hAnsiTheme="majorBidi" w:cstheme="majorBidi"/>
          <w:b/>
          <w:bCs/>
        </w:rPr>
      </w:pPr>
      <w:r w:rsidRPr="00E9170B">
        <w:rPr>
          <w:rFonts w:asciiTheme="majorBidi" w:hAnsiTheme="majorBidi" w:cstheme="majorBidi"/>
        </w:rPr>
        <w:t xml:space="preserve">It covers the time spent by member in jobs and work activities in the agricultural holding during the twelve-month reference period.  The measurement of working time can be done based on the assessment of hours or days worked on the holding, or by using broad categories such as full-time/part-time, as feasible and relevant to national circumstances. </w:t>
      </w:r>
      <w:r w:rsidRPr="00E9170B">
        <w:rPr>
          <w:rFonts w:asciiTheme="majorBidi" w:hAnsiTheme="majorBidi" w:cstheme="majorBidi"/>
        </w:rPr>
        <w:tab/>
      </w:r>
    </w:p>
    <w:p w:rsidR="000F47E7" w:rsidRDefault="000F47E7" w:rsidP="001653F9">
      <w:pPr>
        <w:tabs>
          <w:tab w:val="left" w:pos="8047"/>
        </w:tabs>
        <w:ind w:right="57"/>
        <w:jc w:val="both"/>
        <w:rPr>
          <w:rFonts w:asciiTheme="majorBidi" w:hAnsiTheme="majorBidi" w:cstheme="majorBidi"/>
          <w:b/>
          <w:bCs/>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Full time Job:</w:t>
      </w:r>
      <w:r w:rsidR="00D15B74" w:rsidRPr="00E9170B">
        <w:rPr>
          <w:rFonts w:asciiTheme="majorBidi" w:hAnsiTheme="majorBidi" w:cstheme="majorBidi"/>
          <w:b/>
          <w:bCs/>
          <w:rtl/>
          <w:lang w:bidi="ar-JO"/>
        </w:rPr>
        <w:tab/>
      </w:r>
    </w:p>
    <w:p w:rsidR="00D15E99" w:rsidRPr="00E9170B" w:rsidRDefault="00D15B74" w:rsidP="00E9170B">
      <w:pPr>
        <w:jc w:val="both"/>
        <w:rPr>
          <w:rFonts w:asciiTheme="majorBidi" w:hAnsiTheme="majorBidi" w:cstheme="majorBidi"/>
          <w:b/>
          <w:bCs/>
        </w:rPr>
      </w:pPr>
      <w:r w:rsidRPr="00E9170B">
        <w:rPr>
          <w:rFonts w:asciiTheme="majorBidi" w:hAnsiTheme="majorBidi" w:cstheme="majorBidi"/>
        </w:rPr>
        <w:t>Any job that is usually performed for 35 hours or more per normal week. In some occupations, usual weekly schedules of less than 35 hours per week are considered to be full-time. For these cases, the option “normal hours are full time” is provided.</w:t>
      </w:r>
      <w:r w:rsidRPr="00E9170B">
        <w:rPr>
          <w:rFonts w:asciiTheme="majorBidi" w:hAnsiTheme="majorBidi" w:cstheme="majorBidi"/>
          <w:rtl/>
        </w:rPr>
        <w:tab/>
      </w:r>
    </w:p>
    <w:p w:rsidR="00D15E99" w:rsidRPr="00E9170B" w:rsidRDefault="00D15E99" w:rsidP="001653F9">
      <w:pPr>
        <w:tabs>
          <w:tab w:val="left" w:pos="8047"/>
        </w:tabs>
        <w:ind w:right="57"/>
        <w:jc w:val="both"/>
        <w:rPr>
          <w:rFonts w:asciiTheme="majorBidi" w:hAnsiTheme="majorBidi" w:cstheme="majorBidi"/>
          <w:sz w:val="16"/>
          <w:szCs w:val="16"/>
        </w:rPr>
      </w:pPr>
    </w:p>
    <w:p w:rsidR="00D15B74" w:rsidRPr="00E9170B" w:rsidRDefault="00232C8D" w:rsidP="001653F9">
      <w:pPr>
        <w:tabs>
          <w:tab w:val="left" w:pos="8047"/>
        </w:tabs>
        <w:ind w:right="57"/>
        <w:jc w:val="both"/>
        <w:rPr>
          <w:rFonts w:asciiTheme="majorBidi" w:hAnsiTheme="majorBidi" w:cstheme="majorBidi"/>
          <w:rtl/>
        </w:rPr>
      </w:pPr>
      <w:r w:rsidRPr="00E9170B">
        <w:rPr>
          <w:rFonts w:asciiTheme="majorBidi" w:hAnsiTheme="majorBidi" w:cstheme="majorBidi"/>
          <w:b/>
          <w:bCs/>
        </w:rPr>
        <w:t>Part Time Job:</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A job in which a person works less than 35 hours during the usual week unless the number of usual work hours is less than 35.  In addition, a job is a time job if the hours worked by a person were less than usual work hours in such a job.</w:t>
      </w:r>
      <w:r w:rsidRPr="00E9170B">
        <w:rPr>
          <w:rFonts w:asciiTheme="majorBidi" w:hAnsiTheme="majorBidi" w:cstheme="majorBidi"/>
          <w:rtl/>
        </w:rPr>
        <w:tab/>
      </w:r>
    </w:p>
    <w:p w:rsidR="00D15B74" w:rsidRPr="00E9170B" w:rsidRDefault="00D15B74" w:rsidP="001653F9">
      <w:pPr>
        <w:tabs>
          <w:tab w:val="left" w:pos="8047"/>
        </w:tabs>
        <w:autoSpaceDE w:val="0"/>
        <w:autoSpaceDN w:val="0"/>
        <w:jc w:val="both"/>
        <w:rPr>
          <w:rFonts w:asciiTheme="majorBidi" w:hAnsiTheme="majorBidi" w:cstheme="majorBidi"/>
          <w:sz w:val="16"/>
          <w:szCs w:val="16"/>
          <w:rtl/>
        </w:rPr>
      </w:pPr>
    </w:p>
    <w:p w:rsidR="00D15B74" w:rsidRPr="00E9170B" w:rsidRDefault="00E9170B" w:rsidP="001653F9">
      <w:pPr>
        <w:tabs>
          <w:tab w:val="left" w:pos="8047"/>
        </w:tabs>
        <w:jc w:val="both"/>
        <w:rPr>
          <w:rFonts w:asciiTheme="majorBidi" w:hAnsiTheme="majorBidi" w:cstheme="majorBidi"/>
          <w:rtl/>
        </w:rPr>
      </w:pPr>
      <w:r>
        <w:rPr>
          <w:rFonts w:asciiTheme="majorBidi" w:hAnsiTheme="majorBidi" w:cstheme="majorBidi"/>
          <w:b/>
          <w:bCs/>
        </w:rPr>
        <w:t>Economic activity</w:t>
      </w:r>
      <w:r w:rsidR="00232C8D"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a process consisting of actions and activities carried out by a certain entity that uses labour, capital, goods and services to produce specific products (goods and services).  In addition to that, the main economic activity refers to the main work of the enterprise based on the (ISIC) and that contribute by the large proportion of the value added, whenever more than one activity exist in the enterprise.</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Machinery and Equipmen</w:t>
      </w:r>
      <w:r w:rsidR="00E9170B">
        <w:rPr>
          <w:rFonts w:asciiTheme="majorBidi" w:hAnsiTheme="majorBidi" w:cstheme="majorBidi"/>
          <w:b/>
          <w:bCs/>
        </w:rPr>
        <w:t>t</w:t>
      </w:r>
      <w:r w:rsidRPr="00E9170B">
        <w:rPr>
          <w:rFonts w:asciiTheme="majorBidi" w:hAnsiTheme="majorBidi" w:cstheme="majorBidi"/>
          <w:b/>
          <w:bCs/>
        </w:rPr>
        <w: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covers all machinery, equipment and implements used as inputs to agricultural production. This includes everything from simple hand tools, such as a hoe, to complex machinery such as a combined harvester. However, the main interest centers on farm mechanization</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Source of the Machinery/ Equipment:</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refers to the means by which the holder obtained the right to use the specific item.</w:t>
      </w:r>
    </w:p>
    <w:p w:rsidR="00D15B74" w:rsidRPr="00E9170B" w:rsidRDefault="00D15B74" w:rsidP="001653F9">
      <w:pPr>
        <w:tabs>
          <w:tab w:val="left" w:pos="8047"/>
        </w:tabs>
        <w:jc w:val="both"/>
        <w:rPr>
          <w:rFonts w:asciiTheme="majorBidi" w:hAnsiTheme="majorBidi" w:cstheme="majorBidi"/>
          <w:b/>
          <w:bCs/>
          <w:sz w:val="16"/>
          <w:szCs w:val="16"/>
          <w:rtl/>
        </w:rPr>
      </w:pPr>
      <w:r w:rsidRPr="00E9170B">
        <w:rPr>
          <w:rFonts w:asciiTheme="majorBidi" w:hAnsiTheme="majorBidi" w:cstheme="majorBidi"/>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Improved Asset:</w:t>
      </w:r>
    </w:p>
    <w:p w:rsidR="00D15B74" w:rsidRPr="00E9170B" w:rsidRDefault="00D15B74" w:rsidP="001653F9">
      <w:pPr>
        <w:tabs>
          <w:tab w:val="left" w:pos="8047"/>
        </w:tabs>
        <w:jc w:val="both"/>
        <w:rPr>
          <w:rFonts w:asciiTheme="majorBidi" w:hAnsiTheme="majorBidi" w:cstheme="majorBidi"/>
          <w:rtl/>
        </w:rPr>
      </w:pPr>
      <w:r w:rsidRPr="00E9170B">
        <w:rPr>
          <w:rFonts w:asciiTheme="majorBidi" w:hAnsiTheme="majorBidi" w:cstheme="majorBidi"/>
        </w:rPr>
        <w:t>They are the origins of plants that have been of genetic improvement through hybridization or other assets to produce a desirable genetic qualities and used to be resistant to disease or early production or highly productive for crops and vegetables, and assets include seedlings, seeds and bulbs and tubers.</w:t>
      </w:r>
      <w:r w:rsidRPr="00E9170B">
        <w:rPr>
          <w:rFonts w:asciiTheme="majorBidi" w:hAnsiTheme="majorBidi" w:cstheme="majorBidi"/>
          <w:rtl/>
        </w:rPr>
        <w:tab/>
      </w:r>
    </w:p>
    <w:p w:rsidR="00410A25" w:rsidRPr="00E9170B" w:rsidRDefault="00410A25"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Organic Fertilizers:</w:t>
      </w:r>
      <w:r w:rsidR="00D15B74"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b/>
          <w:bCs/>
          <w:rtl/>
        </w:rPr>
      </w:pPr>
      <w:r w:rsidRPr="00E9170B">
        <w:rPr>
          <w:rFonts w:asciiTheme="majorBidi" w:hAnsiTheme="majorBidi" w:cstheme="majorBidi"/>
        </w:rPr>
        <w:t>Fertilizers prepared from processed plant or animal material and/or unprocessed mineral materials (such as lime, rock or phosphate) containing at least 5% of combined plant nutrients.  Organic fertilizers include some organic material of animal origin, such as bone meal, fish meal, leather meal and blood.</w:t>
      </w:r>
      <w:r w:rsidRPr="00E9170B">
        <w:rPr>
          <w:rFonts w:asciiTheme="majorBidi" w:hAnsiTheme="majorBidi" w:cstheme="majorBidi"/>
          <w:rtl/>
        </w:rPr>
        <w:tab/>
      </w:r>
    </w:p>
    <w:p w:rsidR="001653F9" w:rsidRPr="00E9170B" w:rsidRDefault="001653F9" w:rsidP="001653F9">
      <w:pPr>
        <w:tabs>
          <w:tab w:val="left" w:pos="8047"/>
        </w:tabs>
        <w:jc w:val="both"/>
        <w:rPr>
          <w:rFonts w:asciiTheme="majorBidi" w:hAnsiTheme="majorBidi" w:cstheme="majorBidi"/>
          <w:b/>
          <w:bCs/>
          <w:sz w:val="16"/>
          <w:szCs w:val="16"/>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Manure: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It is fertilizer prepared from organic material.  Manures contribute to the fertility of the soil by adding organic matter and nutrients such as nitrogen that are trapped by bacteria in the soil.</w:t>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The manure (animal manure) has three main forms:</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Solid/farmyard, liquid and slurry.  It is a mixture of solid excreta of domestic animals with or without litter used for their bedding, possibly including a small amount of urine.</w:t>
      </w:r>
    </w:p>
    <w:p w:rsidR="00D15B74" w:rsidRPr="00C54BDB" w:rsidRDefault="00D15B74" w:rsidP="00C54BDB">
      <w:pPr>
        <w:pStyle w:val="ListParagraph"/>
        <w:numPr>
          <w:ilvl w:val="0"/>
          <w:numId w:val="14"/>
        </w:numPr>
        <w:bidi w:val="0"/>
        <w:ind w:left="426" w:hanging="284"/>
        <w:jc w:val="both"/>
        <w:rPr>
          <w:rFonts w:asciiTheme="majorBidi" w:hAnsiTheme="majorBidi" w:cstheme="majorBidi"/>
        </w:rPr>
      </w:pPr>
      <w:r w:rsidRPr="00C54BDB">
        <w:rPr>
          <w:rFonts w:asciiTheme="majorBidi" w:hAnsiTheme="majorBidi" w:cstheme="majorBidi"/>
        </w:rPr>
        <w:t>Liquid manure is urine from domestic animals, possibly including a small amount of excrement and/or water.</w:t>
      </w:r>
    </w:p>
    <w:p w:rsidR="00D15B74" w:rsidRPr="00C54BDB" w:rsidRDefault="00D15B74" w:rsidP="00C54BDB">
      <w:pPr>
        <w:pStyle w:val="ListParagraph"/>
        <w:numPr>
          <w:ilvl w:val="0"/>
          <w:numId w:val="14"/>
        </w:numPr>
        <w:bidi w:val="0"/>
        <w:ind w:left="426" w:hanging="284"/>
        <w:jc w:val="both"/>
        <w:rPr>
          <w:rFonts w:asciiTheme="majorBidi" w:hAnsiTheme="majorBidi" w:cstheme="majorBidi"/>
          <w:b/>
          <w:bCs/>
        </w:rPr>
      </w:pPr>
      <w:r w:rsidRPr="00C54BDB">
        <w:rPr>
          <w:rFonts w:asciiTheme="majorBidi" w:hAnsiTheme="majorBidi" w:cstheme="majorBidi"/>
        </w:rPr>
        <w:t>Slurry is manure in liquid form, a mixture of liquid and solid animal excreta, with or without dilution with water and/or small amount of litter.</w:t>
      </w:r>
      <w:r w:rsidRPr="00C54BDB">
        <w:rPr>
          <w:rFonts w:asciiTheme="majorBidi" w:hAnsiTheme="majorBidi" w:cstheme="majorBidi"/>
          <w:rtl/>
        </w:rPr>
        <w:tab/>
      </w: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Pesticides: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They are materials intended to mitigate, control or eliminate pests in plants or animals, or to control the behavior or physiology of pests or crops during production or storage. They are mostly synthetic chemicals produced in concentrated form, which are diluted for application with various substances such as water, talc, clays or kerosene. These can be categorized as insecticides herbicides, fungicides, rodenticides and other substances.</w:t>
      </w:r>
      <w:r w:rsidRPr="00E9170B">
        <w:rPr>
          <w:rFonts w:asciiTheme="majorBidi" w:hAnsiTheme="majorBidi" w:cstheme="majorBidi"/>
          <w:rtl/>
        </w:rPr>
        <w:tab/>
      </w:r>
    </w:p>
    <w:p w:rsidR="001653F9" w:rsidRPr="00E9170B" w:rsidRDefault="001653F9" w:rsidP="001653F9">
      <w:pPr>
        <w:tabs>
          <w:tab w:val="left" w:pos="8047"/>
        </w:tabs>
        <w:overflowPunct w:val="0"/>
        <w:autoSpaceDE w:val="0"/>
        <w:autoSpaceDN w:val="0"/>
        <w:adjustRightInd w:val="0"/>
        <w:contextualSpacing/>
        <w:jc w:val="both"/>
        <w:textAlignment w:val="baseline"/>
        <w:rPr>
          <w:rFonts w:asciiTheme="majorBidi" w:hAnsiTheme="majorBidi" w:cstheme="majorBidi"/>
          <w:b/>
          <w:bCs/>
          <w:sz w:val="16"/>
          <w:szCs w:val="16"/>
        </w:rPr>
      </w:pPr>
    </w:p>
    <w:p w:rsidR="00D15B74" w:rsidRPr="00E9170B" w:rsidRDefault="00232C8D" w:rsidP="001653F9">
      <w:pPr>
        <w:tabs>
          <w:tab w:val="left" w:pos="8047"/>
        </w:tabs>
        <w:overflowPunct w:val="0"/>
        <w:autoSpaceDE w:val="0"/>
        <w:autoSpaceDN w:val="0"/>
        <w:adjustRightInd w:val="0"/>
        <w:contextualSpacing/>
        <w:jc w:val="both"/>
        <w:textAlignment w:val="baseline"/>
        <w:rPr>
          <w:rFonts w:asciiTheme="majorBidi" w:hAnsiTheme="majorBidi" w:cstheme="majorBidi"/>
          <w:rtl/>
          <w:lang w:bidi="ar-JO"/>
        </w:rPr>
      </w:pPr>
      <w:r w:rsidRPr="00E9170B">
        <w:rPr>
          <w:rFonts w:asciiTheme="majorBidi" w:hAnsiTheme="majorBidi" w:cstheme="majorBidi"/>
          <w:b/>
          <w:bCs/>
        </w:rPr>
        <w:t>Organic agriculture:</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It is a holistic production management system which promotes and enhances agro-ecosystem health, including biodiversity, biological cycles and soil biological activity. It emphasizes the use of management practices in preference to the use of off-farm inputs, taking into account that regional conditions require locally adapted systems. This is accomplished by using, where possible, agronomic, biological and mechanical methods, as opposed to using synthetic materials, to fulfil any specific function within the system.”</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Crop Rotation:</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Crop rotation is the growing of alternating species or families of crops in a specific field in a planned pattern or sequence to break weed, pest and disease cycles and to maintain or improve soil fertility and organic matter content.</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Production of Swarm Bees:</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The division of the hive into two colonies by swarming. Beekeepers use the ability of the bees to produce new queens to increase their colonies in a procedure called splitting a colony.</w:t>
      </w:r>
      <w:r w:rsidRPr="00E9170B">
        <w:rPr>
          <w:rFonts w:asciiTheme="majorBidi" w:hAnsiTheme="majorBidi" w:cstheme="majorBidi"/>
          <w:rtl/>
        </w:rPr>
        <w:tab/>
      </w:r>
    </w:p>
    <w:p w:rsidR="00D15B74" w:rsidRPr="00E9170B" w:rsidRDefault="00D15B74" w:rsidP="001653F9">
      <w:pPr>
        <w:tabs>
          <w:tab w:val="left" w:pos="8047"/>
        </w:tabs>
        <w:jc w:val="both"/>
        <w:rPr>
          <w:rFonts w:asciiTheme="majorBidi" w:hAnsiTheme="majorBidi" w:cstheme="majorBidi"/>
          <w:sz w:val="16"/>
          <w:szCs w:val="16"/>
          <w:rtl/>
        </w:rPr>
      </w:pPr>
      <w:r w:rsidRPr="00E9170B">
        <w:rPr>
          <w:rFonts w:asciiTheme="majorBidi" w:hAnsiTheme="majorBidi" w:cstheme="majorBidi"/>
          <w:b/>
          <w:bCs/>
          <w:sz w:val="16"/>
          <w:szCs w:val="16"/>
          <w:rtl/>
        </w:rPr>
        <w:tab/>
      </w:r>
    </w:p>
    <w:p w:rsidR="00232C8D" w:rsidRPr="00E9170B" w:rsidRDefault="00232C8D" w:rsidP="00232C8D">
      <w:pPr>
        <w:jc w:val="both"/>
        <w:rPr>
          <w:rFonts w:asciiTheme="majorBidi" w:hAnsiTheme="majorBidi" w:cstheme="majorBidi"/>
          <w:b/>
          <w:bCs/>
        </w:rPr>
      </w:pPr>
      <w:r w:rsidRPr="00E9170B">
        <w:rPr>
          <w:rFonts w:asciiTheme="majorBidi" w:hAnsiTheme="majorBidi" w:cstheme="majorBidi"/>
          <w:b/>
          <w:bCs/>
        </w:rPr>
        <w:t>Epidemiological Diseases:</w:t>
      </w:r>
    </w:p>
    <w:p w:rsidR="00D15B74" w:rsidRPr="00E9170B" w:rsidRDefault="00D15B74" w:rsidP="00232C8D">
      <w:pPr>
        <w:jc w:val="both"/>
        <w:rPr>
          <w:rFonts w:asciiTheme="majorBidi" w:hAnsiTheme="majorBidi" w:cstheme="majorBidi"/>
          <w:b/>
          <w:bCs/>
        </w:rPr>
      </w:pPr>
      <w:r w:rsidRPr="00E9170B">
        <w:rPr>
          <w:rFonts w:asciiTheme="majorBidi" w:hAnsiTheme="majorBidi" w:cstheme="majorBidi"/>
        </w:rPr>
        <w:t xml:space="preserve">The sudden and unexpected increase in the number of cases of infections of diseases included in the World Organization for Animal Diseases, such as brucellosis, foot-and-mouth disease, anthrax, bird flu, </w:t>
      </w:r>
      <w:proofErr w:type="gramStart"/>
      <w:r w:rsidRPr="00E9170B">
        <w:rPr>
          <w:rFonts w:asciiTheme="majorBidi" w:hAnsiTheme="majorBidi" w:cstheme="majorBidi"/>
        </w:rPr>
        <w:t>newcastle</w:t>
      </w:r>
      <w:proofErr w:type="gramEnd"/>
      <w:r w:rsidRPr="00E9170B">
        <w:rPr>
          <w:rFonts w:asciiTheme="majorBidi" w:hAnsiTheme="majorBidi" w:cstheme="majorBidi"/>
        </w:rPr>
        <w:t>, pox, etc.</w:t>
      </w:r>
      <w:r w:rsidRPr="00E9170B">
        <w:rPr>
          <w:rFonts w:asciiTheme="majorBidi" w:hAnsiTheme="majorBidi" w:cstheme="majorBidi"/>
          <w:highlight w:val="yellow"/>
        </w:rPr>
        <w:t xml:space="preserve"> </w:t>
      </w:r>
    </w:p>
    <w:p w:rsidR="00D15B74" w:rsidRPr="00E9170B" w:rsidRDefault="00D15B74" w:rsidP="001653F9">
      <w:pPr>
        <w:tabs>
          <w:tab w:val="left" w:pos="8047"/>
        </w:tabs>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rtl/>
        </w:rPr>
      </w:pPr>
      <w:r w:rsidRPr="00E9170B">
        <w:rPr>
          <w:rFonts w:asciiTheme="majorBidi" w:hAnsiTheme="majorBidi" w:cstheme="majorBidi"/>
          <w:b/>
          <w:bCs/>
        </w:rPr>
        <w:t>Desktop:</w:t>
      </w:r>
      <w:r w:rsidR="00D15B74" w:rsidRPr="00E9170B">
        <w:rPr>
          <w:rFonts w:asciiTheme="majorBidi" w:hAnsiTheme="majorBidi" w:cstheme="majorBidi"/>
          <w:b/>
          <w:bCs/>
          <w:rtl/>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A computer that usually remains fixed in one place; normally the user is placed in front of it, behind the keyboard.</w:t>
      </w:r>
      <w:r w:rsidRPr="00E9170B">
        <w:rPr>
          <w:rFonts w:asciiTheme="majorBidi" w:hAnsiTheme="majorBidi" w:cstheme="majorBidi"/>
          <w:rtl/>
        </w:rPr>
        <w:tab/>
      </w:r>
      <w:r w:rsidRPr="00E9170B">
        <w:rPr>
          <w:rFonts w:asciiTheme="majorBidi" w:hAnsiTheme="majorBidi" w:cstheme="majorBidi"/>
        </w:rPr>
        <w:t xml:space="preserve"> </w:t>
      </w:r>
    </w:p>
    <w:p w:rsidR="00D15B74" w:rsidRPr="00E9170B" w:rsidRDefault="00D15B74" w:rsidP="00232C8D">
      <w:pPr>
        <w:tabs>
          <w:tab w:val="left" w:pos="8047"/>
        </w:tabs>
        <w:ind w:left="108"/>
        <w:jc w:val="both"/>
        <w:rPr>
          <w:rFonts w:asciiTheme="majorBidi" w:hAnsiTheme="majorBidi" w:cstheme="majorBidi"/>
          <w:sz w:val="16"/>
          <w:szCs w:val="16"/>
          <w:rtl/>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Laptop (portable) computer:</w:t>
      </w:r>
      <w:r w:rsidR="00D15B74" w:rsidRPr="00E9170B">
        <w:rPr>
          <w:rFonts w:asciiTheme="majorBidi" w:hAnsiTheme="majorBidi" w:cstheme="majorBidi"/>
        </w:rPr>
        <w:tab/>
      </w:r>
    </w:p>
    <w:p w:rsidR="00D15B74" w:rsidRPr="00E9170B" w:rsidRDefault="00D15B74" w:rsidP="001653F9">
      <w:pPr>
        <w:tabs>
          <w:tab w:val="left" w:pos="8047"/>
        </w:tabs>
        <w:jc w:val="both"/>
        <w:rPr>
          <w:rFonts w:asciiTheme="majorBidi" w:hAnsiTheme="majorBidi" w:cstheme="majorBidi"/>
          <w:b/>
          <w:bCs/>
        </w:rPr>
      </w:pPr>
      <w:r w:rsidRPr="00E9170B">
        <w:rPr>
          <w:rFonts w:asciiTheme="majorBidi" w:hAnsiTheme="majorBidi" w:cstheme="majorBidi"/>
        </w:rPr>
        <w:t>A computer that is small enough to carry and usually enables the same tasks as a desktop computer; it includes notebooks and netbooks but does not include tablets and similar handheld computers.</w:t>
      </w:r>
      <w:r w:rsidRPr="00E9170B">
        <w:rPr>
          <w:rFonts w:asciiTheme="majorBidi" w:hAnsiTheme="majorBidi" w:cstheme="majorBidi"/>
        </w:rPr>
        <w:tab/>
      </w:r>
    </w:p>
    <w:p w:rsidR="001653F9" w:rsidRPr="00E9170B" w:rsidRDefault="001653F9" w:rsidP="001653F9">
      <w:pPr>
        <w:tabs>
          <w:tab w:val="left" w:pos="8047"/>
        </w:tabs>
        <w:jc w:val="both"/>
        <w:rPr>
          <w:rFonts w:asciiTheme="majorBidi" w:hAnsiTheme="majorBidi" w:cstheme="majorBidi"/>
          <w:sz w:val="16"/>
          <w:szCs w:val="16"/>
        </w:rPr>
      </w:pP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Tablet</w:t>
      </w:r>
      <w:r w:rsidRPr="00E9170B">
        <w:rPr>
          <w:rFonts w:asciiTheme="majorBidi" w:hAnsiTheme="majorBidi" w:cstheme="majorBidi"/>
        </w:rPr>
        <w:t>:</w:t>
      </w:r>
      <w:r w:rsidR="00D15B74" w:rsidRPr="00E9170B">
        <w:rPr>
          <w:rFonts w:asciiTheme="majorBidi" w:hAnsiTheme="majorBidi" w:cstheme="majorBidi"/>
        </w:rPr>
        <w:tab/>
      </w:r>
    </w:p>
    <w:p w:rsidR="00D15B74" w:rsidRPr="00E9170B" w:rsidRDefault="00D15B74" w:rsidP="00232C8D">
      <w:pPr>
        <w:jc w:val="both"/>
        <w:rPr>
          <w:rFonts w:asciiTheme="majorBidi" w:hAnsiTheme="majorBidi" w:cstheme="majorBidi"/>
        </w:rPr>
      </w:pPr>
      <w:r w:rsidRPr="00E9170B">
        <w:rPr>
          <w:rFonts w:asciiTheme="majorBidi" w:hAnsiTheme="majorBidi" w:cstheme="majorBidi"/>
        </w:rPr>
        <w:t>Tablet (or similar handheld computer): a tablet is a computer that is integrated into a flat touch screen, operated by touching the screen rather than (or as well as) using a physical keyboard</w:t>
      </w:r>
      <w:r w:rsidRPr="00E9170B">
        <w:rPr>
          <w:rFonts w:asciiTheme="majorBidi" w:hAnsiTheme="majorBidi" w:cstheme="majorBidi"/>
          <w:sz w:val="16"/>
          <w:szCs w:val="16"/>
        </w:rPr>
        <w:tab/>
      </w:r>
      <w:r w:rsidRPr="00E9170B">
        <w:rPr>
          <w:rFonts w:asciiTheme="majorBidi" w:hAnsiTheme="majorBidi" w:cstheme="majorBidi"/>
        </w:rPr>
        <w:t xml:space="preserve"> </w:t>
      </w:r>
    </w:p>
    <w:p w:rsidR="00D15B74" w:rsidRPr="00E9170B" w:rsidRDefault="00232C8D" w:rsidP="001653F9">
      <w:pPr>
        <w:tabs>
          <w:tab w:val="left" w:pos="8047"/>
        </w:tabs>
        <w:jc w:val="both"/>
        <w:rPr>
          <w:rFonts w:asciiTheme="majorBidi" w:hAnsiTheme="majorBidi" w:cstheme="majorBidi"/>
          <w:b/>
          <w:bCs/>
        </w:rPr>
      </w:pPr>
      <w:r w:rsidRPr="00E9170B">
        <w:rPr>
          <w:rFonts w:asciiTheme="majorBidi" w:hAnsiTheme="majorBidi" w:cstheme="majorBidi"/>
          <w:b/>
          <w:bCs/>
        </w:rPr>
        <w:t>Internet:</w:t>
      </w:r>
      <w:r w:rsidR="00D15B74" w:rsidRPr="00E9170B">
        <w:rPr>
          <w:rFonts w:asciiTheme="majorBidi" w:hAnsiTheme="majorBidi" w:cstheme="majorBidi"/>
        </w:rPr>
        <w:tab/>
      </w:r>
    </w:p>
    <w:p w:rsidR="00410A25" w:rsidRPr="00E9170B" w:rsidRDefault="00D15B74" w:rsidP="00410A25">
      <w:pPr>
        <w:jc w:val="both"/>
        <w:rPr>
          <w:rFonts w:asciiTheme="majorBidi" w:hAnsiTheme="majorBidi" w:cstheme="majorBidi"/>
        </w:rPr>
      </w:pPr>
      <w:r w:rsidRPr="00E9170B">
        <w:rPr>
          <w:rFonts w:asciiTheme="majorBidi" w:hAnsiTheme="majorBidi" w:cstheme="majorBidi"/>
        </w:rPr>
        <w:t>The Internet is a worldwide public computer network. It provides access to a number of communication services including the World Wide Web and carries e-mail, news, entertainment and data files, irrespective of the device used (not assumed to be only via a computer − it may also be by mobile telephone, tablet, PDA, games machine, digital TV… etc.). Access can be</w:t>
      </w:r>
      <w:r w:rsidR="00CD05AF" w:rsidRPr="00E9170B">
        <w:rPr>
          <w:rFonts w:asciiTheme="majorBidi" w:hAnsiTheme="majorBidi" w:cstheme="majorBidi"/>
        </w:rPr>
        <w:t xml:space="preserve"> via a fixed or mobile network.</w:t>
      </w:r>
    </w:p>
    <w:p w:rsidR="00410A25" w:rsidRDefault="00410A25" w:rsidP="00410A25">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J1:</w:t>
      </w:r>
    </w:p>
    <w:p w:rsidR="007404DC" w:rsidRDefault="007404DC" w:rsidP="007404DC">
      <w:pPr>
        <w:pStyle w:val="ListParagraph"/>
        <w:tabs>
          <w:tab w:val="right" w:pos="7655"/>
          <w:tab w:val="right" w:pos="8080"/>
          <w:tab w:val="right" w:pos="8222"/>
        </w:tabs>
        <w:bidi w:val="0"/>
        <w:ind w:left="0"/>
        <w:jc w:val="both"/>
        <w:rPr>
          <w:rFonts w:asciiTheme="majorBidi" w:hAnsiTheme="majorBidi" w:cstheme="majorBidi"/>
          <w:szCs w:val="24"/>
        </w:rPr>
      </w:pPr>
      <w:r w:rsidRPr="00F97D20">
        <w:rPr>
          <w:rStyle w:val="hps"/>
          <w:rFonts w:asciiTheme="majorBidi" w:hAnsiTheme="majorBidi" w:cstheme="majorBidi"/>
          <w:noProof w:val="0"/>
          <w:szCs w:val="24"/>
          <w:lang w:eastAsia="en-US"/>
        </w:rPr>
        <w:t xml:space="preserve">Includes </w:t>
      </w:r>
      <w:r>
        <w:rPr>
          <w:rStyle w:val="hps"/>
          <w:rFonts w:asciiTheme="majorBidi" w:hAnsiTheme="majorBidi" w:cstheme="majorBidi"/>
          <w:noProof w:val="0"/>
          <w:szCs w:val="24"/>
          <w:lang w:eastAsia="en-US"/>
        </w:rPr>
        <w:t>that part</w:t>
      </w:r>
      <w:r w:rsidRPr="00F97D20">
        <w:rPr>
          <w:rStyle w:val="hps"/>
          <w:rFonts w:asciiTheme="majorBidi" w:hAnsiTheme="majorBidi" w:cstheme="majorBidi"/>
          <w:noProof w:val="0"/>
          <w:szCs w:val="24"/>
          <w:lang w:eastAsia="en-US"/>
        </w:rPr>
        <w:t xml:space="preserve"> of Jerusalem which </w:t>
      </w:r>
      <w:r>
        <w:rPr>
          <w:rStyle w:val="hps"/>
          <w:rFonts w:asciiTheme="majorBidi" w:hAnsiTheme="majorBidi" w:cstheme="majorBidi"/>
          <w:noProof w:val="0"/>
          <w:szCs w:val="24"/>
          <w:lang w:eastAsia="en-US"/>
        </w:rPr>
        <w:t>was</w:t>
      </w:r>
      <w:r w:rsidRPr="00F97D20">
        <w:rPr>
          <w:rStyle w:val="hps"/>
          <w:rFonts w:asciiTheme="majorBidi" w:hAnsiTheme="majorBidi" w:cstheme="majorBidi"/>
          <w:noProof w:val="0"/>
          <w:szCs w:val="24"/>
          <w:lang w:eastAsia="en-US"/>
        </w:rPr>
        <w:t xml:space="preserve"> annexed</w:t>
      </w:r>
      <w:r w:rsidRPr="00B814E0">
        <w:rPr>
          <w:rStyle w:val="hps"/>
          <w:rFonts w:asciiTheme="majorBidi" w:hAnsiTheme="majorBidi" w:cstheme="majorBidi"/>
          <w:szCs w:val="24"/>
          <w:lang w:eastAsia="en-US"/>
        </w:rPr>
        <w:t xml:space="preserve"> </w:t>
      </w:r>
      <w:r>
        <w:rPr>
          <w:rStyle w:val="hps"/>
          <w:rFonts w:asciiTheme="majorBidi" w:hAnsiTheme="majorBidi" w:cstheme="majorBidi"/>
          <w:szCs w:val="24"/>
          <w:lang w:eastAsia="en-US"/>
        </w:rPr>
        <w:t>f</w:t>
      </w:r>
      <w:r w:rsidRPr="00B814E0">
        <w:rPr>
          <w:rStyle w:val="hps"/>
          <w:rFonts w:asciiTheme="majorBidi" w:hAnsiTheme="majorBidi" w:cstheme="majorBidi"/>
          <w:szCs w:val="24"/>
          <w:lang w:eastAsia="en-US"/>
        </w:rPr>
        <w:t>orcefully</w:t>
      </w:r>
      <w:r>
        <w:rPr>
          <w:rStyle w:val="hps"/>
          <w:rFonts w:asciiTheme="majorBidi" w:hAnsiTheme="majorBidi" w:cstheme="majorBidi"/>
          <w:noProof w:val="0"/>
          <w:szCs w:val="24"/>
          <w:lang w:eastAsia="en-US"/>
        </w:rPr>
        <w:t xml:space="preserve"> by Israel</w:t>
      </w:r>
      <w:r w:rsidRPr="00F97D20">
        <w:rPr>
          <w:rStyle w:val="hps"/>
          <w:rFonts w:asciiTheme="majorBidi" w:hAnsiTheme="majorBidi" w:cstheme="majorBidi"/>
          <w:noProof w:val="0"/>
          <w:szCs w:val="24"/>
          <w:lang w:eastAsia="en-US"/>
        </w:rPr>
        <w:t xml:space="preserve"> </w:t>
      </w:r>
      <w:r>
        <w:rPr>
          <w:rStyle w:val="hps"/>
          <w:rFonts w:asciiTheme="majorBidi" w:hAnsiTheme="majorBidi" w:cstheme="majorBidi"/>
          <w:noProof w:val="0"/>
          <w:szCs w:val="24"/>
          <w:lang w:eastAsia="en-US"/>
        </w:rPr>
        <w:t xml:space="preserve">following its </w:t>
      </w:r>
      <w:r w:rsidRPr="00F97D20">
        <w:rPr>
          <w:rStyle w:val="hps"/>
          <w:rFonts w:asciiTheme="majorBidi" w:hAnsiTheme="majorBidi" w:cstheme="majorBidi"/>
          <w:noProof w:val="0"/>
          <w:szCs w:val="24"/>
          <w:lang w:eastAsia="en-US"/>
        </w:rPr>
        <w:t xml:space="preserve">occupation </w:t>
      </w:r>
      <w:r>
        <w:rPr>
          <w:rStyle w:val="hps"/>
          <w:rFonts w:asciiTheme="majorBidi" w:hAnsiTheme="majorBidi" w:cstheme="majorBidi"/>
          <w:noProof w:val="0"/>
          <w:szCs w:val="24"/>
          <w:lang w:eastAsia="en-US"/>
        </w:rPr>
        <w:t xml:space="preserve">of the West Bank </w:t>
      </w:r>
      <w:r w:rsidRPr="00F97D20">
        <w:rPr>
          <w:rStyle w:val="hps"/>
          <w:rFonts w:asciiTheme="majorBidi" w:hAnsiTheme="majorBidi" w:cstheme="majorBidi"/>
          <w:noProof w:val="0"/>
          <w:szCs w:val="24"/>
          <w:lang w:eastAsia="en-US"/>
        </w:rPr>
        <w:t xml:space="preserve">in 1967. </w:t>
      </w:r>
      <w:r>
        <w:rPr>
          <w:rStyle w:val="hps"/>
          <w:rFonts w:asciiTheme="majorBidi" w:hAnsiTheme="majorBidi" w:cstheme="majorBidi"/>
          <w:noProof w:val="0"/>
          <w:szCs w:val="24"/>
          <w:lang w:eastAsia="en-US"/>
        </w:rPr>
        <w:t xml:space="preserve"> This part</w:t>
      </w:r>
      <w:r w:rsidRPr="00F97D20">
        <w:rPr>
          <w:rStyle w:val="hps"/>
          <w:rFonts w:asciiTheme="majorBidi" w:hAnsiTheme="majorBidi" w:cstheme="majorBidi"/>
          <w:noProof w:val="0"/>
          <w:szCs w:val="24"/>
          <w:lang w:eastAsia="en-US"/>
        </w:rPr>
        <w:t xml:space="preserve"> include</w:t>
      </w:r>
      <w:r>
        <w:rPr>
          <w:rStyle w:val="hps"/>
          <w:rFonts w:asciiTheme="majorBidi" w:hAnsiTheme="majorBidi" w:cstheme="majorBidi"/>
          <w:noProof w:val="0"/>
          <w:szCs w:val="24"/>
          <w:lang w:eastAsia="en-US"/>
        </w:rPr>
        <w:t>s</w:t>
      </w:r>
      <w:r w:rsidRPr="00F97D20">
        <w:rPr>
          <w:rStyle w:val="hps"/>
          <w:rFonts w:asciiTheme="majorBidi" w:hAnsiTheme="majorBidi" w:cstheme="majorBidi"/>
          <w:noProof w:val="0"/>
          <w:szCs w:val="24"/>
          <w:lang w:eastAsia="en-US"/>
        </w:rPr>
        <w:t xml:space="preserve"> the following localities: </w:t>
      </w:r>
      <w:r w:rsidRPr="00F97D20">
        <w:rPr>
          <w:rFonts w:asciiTheme="majorBidi" w:hAnsiTheme="majorBidi" w:cstheme="majorBidi"/>
          <w:szCs w:val="24"/>
        </w:rPr>
        <w:t xml:space="preserve">(Kafr A'qab, Beit Hanina, Shu'fat Camp, Shu'fat, Al 'Isawiya, Sheikh Jarrah, Wadi al Joz, Bab as Sahira, As Suwwana, At Tur, Jerusalem (Al Quds), Ash Shayyah, Ras al 'Amud, Silwan, Ath Thuri, Jabal al Mukabbir, As Sawahira al Gharbiya, Beit Safafa, Sharafat, Sur Bahir, Umm Tuba.). </w:t>
      </w:r>
    </w:p>
    <w:p w:rsidR="007404DC" w:rsidRPr="00DD3CE6" w:rsidRDefault="007404DC" w:rsidP="007404DC">
      <w:pPr>
        <w:jc w:val="both"/>
        <w:rPr>
          <w:rFonts w:asciiTheme="majorBidi" w:hAnsiTheme="majorBidi" w:cstheme="majorBidi"/>
          <w:sz w:val="16"/>
          <w:szCs w:val="16"/>
        </w:rPr>
      </w:pPr>
    </w:p>
    <w:p w:rsidR="007404DC" w:rsidRPr="00F97D20" w:rsidRDefault="007404DC" w:rsidP="007404DC">
      <w:pPr>
        <w:pStyle w:val="Heading7"/>
        <w:jc w:val="both"/>
        <w:rPr>
          <w:rFonts w:asciiTheme="majorBidi" w:hAnsiTheme="majorBidi" w:cstheme="majorBidi"/>
        </w:rPr>
      </w:pPr>
      <w:r>
        <w:rPr>
          <w:rFonts w:asciiTheme="majorBidi" w:hAnsiTheme="majorBidi" w:cstheme="majorBidi"/>
        </w:rPr>
        <w:t>Jerusalem J2:</w:t>
      </w:r>
    </w:p>
    <w:p w:rsidR="007404DC" w:rsidRPr="00F97D20" w:rsidRDefault="007404DC" w:rsidP="007404DC">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Includes the </w:t>
      </w:r>
      <w:r>
        <w:rPr>
          <w:rStyle w:val="hps"/>
          <w:rFonts w:asciiTheme="majorBidi" w:hAnsiTheme="majorBidi" w:cstheme="majorBidi"/>
          <w:noProof w:val="0"/>
          <w:szCs w:val="24"/>
          <w:lang w:eastAsia="en-US"/>
        </w:rPr>
        <w:t xml:space="preserve">Remaining parts of </w:t>
      </w:r>
      <w:r w:rsidRPr="00F97D20">
        <w:rPr>
          <w:rStyle w:val="hps"/>
          <w:rFonts w:asciiTheme="majorBidi" w:hAnsiTheme="majorBidi" w:cstheme="majorBidi"/>
          <w:noProof w:val="0"/>
          <w:szCs w:val="24"/>
          <w:lang w:eastAsia="en-US"/>
        </w:rPr>
        <w:t>Jerusalem</w:t>
      </w:r>
      <w:r>
        <w:rPr>
          <w:rStyle w:val="hps"/>
          <w:rFonts w:asciiTheme="majorBidi" w:hAnsiTheme="majorBidi" w:cstheme="majorBidi"/>
          <w:noProof w:val="0"/>
          <w:szCs w:val="24"/>
          <w:lang w:eastAsia="en-US"/>
        </w:rPr>
        <w:t xml:space="preserve"> governorate, namely: </w:t>
      </w:r>
      <w:r w:rsidRPr="00F97D20">
        <w:rPr>
          <w:rFonts w:asciiTheme="majorBidi" w:hAnsiTheme="majorBidi" w:cstheme="majorBidi"/>
          <w:szCs w:val="24"/>
        </w:rPr>
        <w:t xml:space="preserve">(Rafat,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7404DC" w:rsidRPr="005530D8" w:rsidRDefault="007404DC" w:rsidP="00410A25">
      <w:pPr>
        <w:jc w:val="both"/>
        <w:rPr>
          <w:rFonts w:asciiTheme="majorBidi" w:hAnsiTheme="majorBidi" w:cstheme="majorBidi"/>
        </w:rPr>
      </w:pPr>
    </w:p>
    <w:p w:rsidR="00D15B74" w:rsidRPr="00E9170B" w:rsidRDefault="00410A25" w:rsidP="00410A25">
      <w:pPr>
        <w:jc w:val="both"/>
        <w:rPr>
          <w:rFonts w:asciiTheme="majorBidi" w:hAnsiTheme="majorBidi" w:cstheme="majorBidi"/>
        </w:rPr>
      </w:pPr>
      <w:r w:rsidRPr="00E9170B">
        <w:rPr>
          <w:rFonts w:asciiTheme="majorBidi" w:hAnsiTheme="majorBidi" w:cstheme="majorBidi"/>
          <w:b/>
          <w:bCs/>
        </w:rPr>
        <w:t xml:space="preserve">1.2 </w:t>
      </w:r>
      <w:r w:rsidR="00D15B74" w:rsidRPr="00E9170B">
        <w:rPr>
          <w:rFonts w:asciiTheme="majorBidi" w:hAnsiTheme="majorBidi" w:cstheme="majorBidi"/>
          <w:b/>
          <w:bCs/>
        </w:rPr>
        <w:t>Classifications</w:t>
      </w:r>
      <w:r w:rsidR="00D15B74" w:rsidRPr="00E9170B">
        <w:rPr>
          <w:rFonts w:asciiTheme="majorBidi" w:hAnsiTheme="majorBidi" w:cstheme="majorBidi"/>
          <w:b/>
          <w:bCs/>
          <w:rtl/>
        </w:rPr>
        <w:t xml:space="preserve"> </w:t>
      </w:r>
    </w:p>
    <w:p w:rsidR="00D15B74" w:rsidRPr="00E9170B" w:rsidRDefault="00D15B74" w:rsidP="00232C8D">
      <w:pPr>
        <w:autoSpaceDE w:val="0"/>
        <w:autoSpaceDN w:val="0"/>
        <w:adjustRightInd w:val="0"/>
        <w:jc w:val="both"/>
        <w:rPr>
          <w:rStyle w:val="hps"/>
          <w:rFonts w:asciiTheme="majorBidi" w:hAnsiTheme="majorBidi" w:cstheme="majorBidi"/>
        </w:rPr>
      </w:pPr>
      <w:r w:rsidRPr="00E9170B">
        <w:rPr>
          <w:rStyle w:val="hps"/>
          <w:rFonts w:asciiTheme="majorBidi" w:hAnsiTheme="majorBidi" w:cstheme="majorBidi"/>
        </w:rPr>
        <w:t>Classifications used in the process of collection and processing of statistical data adopted by</w:t>
      </w:r>
    </w:p>
    <w:p w:rsidR="00D15B74" w:rsidRPr="00E9170B" w:rsidRDefault="00D15B74" w:rsidP="00232C8D">
      <w:pPr>
        <w:pStyle w:val="BodyText"/>
        <w:rPr>
          <w:rStyle w:val="hps"/>
          <w:rFonts w:asciiTheme="majorBidi" w:hAnsiTheme="majorBidi" w:cstheme="majorBidi"/>
        </w:rPr>
      </w:pPr>
      <w:r w:rsidRPr="00E9170B">
        <w:rPr>
          <w:rStyle w:val="hps"/>
          <w:rFonts w:asciiTheme="majorBidi" w:hAnsiTheme="majorBidi" w:cstheme="majorBidi"/>
        </w:rPr>
        <w:t>PCBS, according to international standards and with the Palestinian privacy.</w:t>
      </w:r>
    </w:p>
    <w:p w:rsidR="00232C8D" w:rsidRPr="00E9170B" w:rsidRDefault="00D15B74" w:rsidP="00CD05AF">
      <w:pPr>
        <w:pStyle w:val="ListParagraph"/>
        <w:numPr>
          <w:ilvl w:val="0"/>
          <w:numId w:val="30"/>
        </w:numPr>
        <w:autoSpaceDE w:val="0"/>
        <w:autoSpaceDN w:val="0"/>
        <w:bidi w:val="0"/>
        <w:adjustRightInd w:val="0"/>
        <w:jc w:val="both"/>
        <w:rPr>
          <w:rStyle w:val="hps"/>
          <w:rFonts w:asciiTheme="majorBidi" w:hAnsiTheme="majorBidi" w:cstheme="majorBidi"/>
          <w:szCs w:val="24"/>
        </w:rPr>
      </w:pPr>
      <w:r w:rsidRPr="00E9170B">
        <w:rPr>
          <w:rStyle w:val="hps"/>
          <w:rFonts w:asciiTheme="majorBidi" w:hAnsiTheme="majorBidi" w:cstheme="majorBidi"/>
          <w:szCs w:val="24"/>
        </w:rPr>
        <w:t>Palestinian Localities Guidance, 2017.</w:t>
      </w:r>
    </w:p>
    <w:p w:rsidR="00D15B74" w:rsidRPr="00E9170B" w:rsidRDefault="00D15B74" w:rsidP="00CD05AF">
      <w:pPr>
        <w:pStyle w:val="ListParagraph"/>
        <w:numPr>
          <w:ilvl w:val="0"/>
          <w:numId w:val="30"/>
        </w:numPr>
        <w:autoSpaceDE w:val="0"/>
        <w:autoSpaceDN w:val="0"/>
        <w:bidi w:val="0"/>
        <w:adjustRightInd w:val="0"/>
        <w:jc w:val="both"/>
        <w:rPr>
          <w:rFonts w:asciiTheme="majorBidi" w:hAnsiTheme="majorBidi" w:cstheme="majorBidi"/>
        </w:rPr>
      </w:pPr>
      <w:r w:rsidRPr="00E9170B">
        <w:rPr>
          <w:rStyle w:val="hps"/>
          <w:rFonts w:asciiTheme="majorBidi" w:hAnsiTheme="majorBidi" w:cstheme="majorBidi"/>
          <w:szCs w:val="24"/>
        </w:rPr>
        <w:t>Agricultural Classification Guide, 2021.</w:t>
      </w:r>
    </w:p>
    <w:p w:rsidR="004F204E" w:rsidRPr="00DA0923" w:rsidRDefault="004F204E" w:rsidP="00232C8D">
      <w:pPr>
        <w:jc w:val="both"/>
        <w:rPr>
          <w:rFonts w:asciiTheme="majorBidi" w:hAnsiTheme="majorBidi" w:cstheme="majorBidi"/>
          <w:color w:val="000000" w:themeColor="text1"/>
        </w:rPr>
      </w:pPr>
    </w:p>
    <w:p w:rsidR="004F204E" w:rsidRPr="00DA0923" w:rsidRDefault="004F204E" w:rsidP="00232C8D">
      <w:pPr>
        <w:jc w:val="both"/>
        <w:rPr>
          <w:rFonts w:asciiTheme="majorBidi" w:hAnsiTheme="majorBidi" w:cstheme="majorBidi"/>
          <w:color w:val="000000" w:themeColor="text1"/>
          <w:highlight w:val="yellow"/>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3690C">
      <w:pPr>
        <w:pStyle w:val="Heading1"/>
        <w:rPr>
          <w:rFonts w:asciiTheme="majorBidi" w:hAnsiTheme="majorBidi" w:cstheme="majorBidi"/>
          <w:b w:val="0"/>
          <w:bCs w:val="0"/>
          <w:color w:val="000000" w:themeColor="text1"/>
        </w:rPr>
      </w:pPr>
    </w:p>
    <w:p w:rsidR="007404DC" w:rsidRDefault="007404DC" w:rsidP="007404DC">
      <w:pPr>
        <w:pStyle w:val="Heading1"/>
        <w:jc w:val="left"/>
        <w:rPr>
          <w:rFonts w:asciiTheme="majorBidi" w:hAnsiTheme="majorBidi" w:cstheme="majorBidi"/>
          <w:b w:val="0"/>
          <w:bCs w:val="0"/>
          <w:color w:val="000000" w:themeColor="text1"/>
        </w:rPr>
      </w:pPr>
    </w:p>
    <w:p w:rsidR="00F910A4" w:rsidRPr="00AC221E" w:rsidRDefault="00F910A4" w:rsidP="0073690C">
      <w:pPr>
        <w:pStyle w:val="Heading1"/>
        <w:rPr>
          <w:rFonts w:asciiTheme="majorBidi" w:hAnsiTheme="majorBidi" w:cstheme="majorBidi"/>
          <w:b w:val="0"/>
          <w:bCs w:val="0"/>
          <w:color w:val="000000" w:themeColor="text1"/>
        </w:rPr>
      </w:pPr>
      <w:r w:rsidRPr="00AC221E">
        <w:rPr>
          <w:rFonts w:asciiTheme="majorBidi" w:hAnsiTheme="majorBidi" w:cstheme="majorBidi"/>
          <w:b w:val="0"/>
          <w:bCs w:val="0"/>
          <w:color w:val="000000" w:themeColor="text1"/>
        </w:rPr>
        <w:t>Chapter Two</w:t>
      </w:r>
    </w:p>
    <w:p w:rsidR="00870372" w:rsidRPr="005466C9" w:rsidRDefault="00870372" w:rsidP="00870372">
      <w:pPr>
        <w:rPr>
          <w:rFonts w:asciiTheme="majorBidi" w:hAnsiTheme="majorBidi" w:cstheme="majorBidi"/>
          <w:sz w:val="22"/>
          <w:szCs w:val="22"/>
        </w:rPr>
      </w:pPr>
    </w:p>
    <w:p w:rsidR="00F910A4" w:rsidRPr="00DA0923" w:rsidRDefault="001A1853" w:rsidP="0073690C">
      <w:pPr>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Main Findings</w:t>
      </w:r>
    </w:p>
    <w:p w:rsidR="00514B11" w:rsidRPr="005466C9" w:rsidRDefault="00514B11" w:rsidP="0073690C">
      <w:pPr>
        <w:jc w:val="center"/>
        <w:rPr>
          <w:rFonts w:asciiTheme="majorBidi" w:hAnsiTheme="majorBidi" w:cstheme="majorBidi"/>
          <w:b/>
          <w:bCs/>
          <w:color w:val="000000" w:themeColor="text1"/>
          <w:sz w:val="22"/>
          <w:szCs w:val="22"/>
        </w:rPr>
      </w:pPr>
    </w:p>
    <w:p w:rsidR="00D03738" w:rsidRPr="00DA0923" w:rsidRDefault="00D03738" w:rsidP="005466C9">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final results 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C6432F" w:rsidRPr="00DA0923">
        <w:rPr>
          <w:rFonts w:asciiTheme="majorBidi" w:hAnsiTheme="majorBidi" w:cstheme="majorBidi"/>
          <w:color w:val="000000" w:themeColor="text1"/>
        </w:rPr>
        <w:t>Census, 2021 include</w:t>
      </w:r>
      <w:r w:rsidRPr="00DA0923">
        <w:rPr>
          <w:rFonts w:asciiTheme="majorBidi" w:hAnsiTheme="majorBidi" w:cstheme="majorBidi"/>
          <w:color w:val="000000" w:themeColor="text1"/>
        </w:rPr>
        <w:t xml:space="preserve"> data on the number of agricultural holders and holdings, the area of ​​agricultural holdings by type of land use, the cultivated area with agricultural crops, the number of raised livestock for cows, camels, sheep, goats, poultry, and beehives, equines animals, agricultural employees,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other</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economic</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activities</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of</w:t>
      </w:r>
      <w:r w:rsidR="005466C9">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household, agricultural machinery and equipment, in addition </w:t>
      </w:r>
      <w:r w:rsidR="003101A5" w:rsidRPr="00DA0923">
        <w:rPr>
          <w:rFonts w:asciiTheme="majorBidi" w:hAnsiTheme="majorBidi" w:cstheme="majorBidi"/>
          <w:color w:val="000000" w:themeColor="text1"/>
        </w:rPr>
        <w:t xml:space="preserve">to </w:t>
      </w:r>
      <w:r w:rsidRPr="00DA0923">
        <w:rPr>
          <w:rFonts w:asciiTheme="majorBidi" w:hAnsiTheme="majorBidi" w:cstheme="majorBidi"/>
          <w:color w:val="000000" w:themeColor="text1"/>
        </w:rPr>
        <w:t>agricultural practices and services.</w:t>
      </w:r>
    </w:p>
    <w:p w:rsidR="00D03738" w:rsidRPr="005466C9" w:rsidRDefault="00D03738" w:rsidP="00DA0923">
      <w:pPr>
        <w:jc w:val="both"/>
        <w:rPr>
          <w:rFonts w:asciiTheme="majorBidi" w:hAnsiTheme="majorBidi" w:cstheme="majorBidi"/>
          <w:color w:val="000000" w:themeColor="text1"/>
          <w:sz w:val="22"/>
          <w:szCs w:val="22"/>
          <w:rtl/>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2.1 </w:t>
      </w:r>
      <w:r w:rsidR="002A655F" w:rsidRPr="00DA0923">
        <w:rPr>
          <w:rFonts w:asciiTheme="majorBidi" w:hAnsiTheme="majorBidi" w:cstheme="majorBidi"/>
          <w:b/>
          <w:bCs/>
          <w:color w:val="000000" w:themeColor="text1"/>
        </w:rPr>
        <w:t>Agricultural holder</w:t>
      </w:r>
      <w:r w:rsidR="00174067" w:rsidRPr="00DA0923">
        <w:rPr>
          <w:rFonts w:asciiTheme="majorBidi" w:hAnsiTheme="majorBidi" w:cstheme="majorBidi"/>
          <w:b/>
          <w:bCs/>
          <w:color w:val="000000" w:themeColor="text1"/>
        </w:rPr>
        <w:t>s</w:t>
      </w:r>
    </w:p>
    <w:p w:rsidR="005D381E" w:rsidRPr="005956C5" w:rsidRDefault="005D381E" w:rsidP="00A878C4">
      <w:pPr>
        <w:jc w:val="both"/>
        <w:rPr>
          <w:rFonts w:ascii="Arial" w:hAnsi="Arial" w:cs="Arial"/>
          <w:sz w:val="20"/>
          <w:szCs w:val="20"/>
        </w:rPr>
      </w:pPr>
      <w:r w:rsidRPr="005956C5">
        <w:rPr>
          <w:rFonts w:asciiTheme="majorBidi" w:hAnsiTheme="majorBidi" w:cstheme="majorBidi"/>
          <w:color w:val="000000" w:themeColor="text1"/>
        </w:rPr>
        <w:t xml:space="preserve">The number of agricultural holders in </w:t>
      </w:r>
      <w:r w:rsidR="00AA629D">
        <w:rPr>
          <w:rFonts w:asciiTheme="majorBidi" w:hAnsiTheme="majorBidi" w:cstheme="majorBidi"/>
          <w:color w:val="000000" w:themeColor="text1"/>
        </w:rPr>
        <w:t>Tulkarm Governorate</w:t>
      </w:r>
      <w:r w:rsidR="00765614"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B043D6">
        <w:rPr>
          <w:rFonts w:asciiTheme="majorBidi" w:hAnsiTheme="majorBidi" w:cstheme="majorBidi"/>
          <w:color w:val="000000" w:themeColor="text1"/>
        </w:rPr>
        <w:t>10</w:t>
      </w:r>
      <w:r w:rsidRPr="005956C5">
        <w:rPr>
          <w:rFonts w:asciiTheme="majorBidi" w:hAnsiTheme="majorBidi" w:cstheme="majorBidi"/>
          <w:color w:val="000000" w:themeColor="text1"/>
        </w:rPr>
        <w:t>,</w:t>
      </w:r>
      <w:r w:rsidR="009C522F">
        <w:rPr>
          <w:rFonts w:asciiTheme="majorBidi" w:hAnsiTheme="majorBidi" w:cstheme="majorBidi"/>
          <w:color w:val="000000" w:themeColor="text1"/>
        </w:rPr>
        <w:t>3</w:t>
      </w:r>
      <w:r w:rsidR="00B043D6">
        <w:rPr>
          <w:rFonts w:asciiTheme="majorBidi" w:hAnsiTheme="majorBidi" w:cstheme="majorBidi"/>
          <w:color w:val="000000" w:themeColor="text1"/>
        </w:rPr>
        <w:t>77</w:t>
      </w:r>
      <w:r w:rsidRPr="005956C5">
        <w:rPr>
          <w:rFonts w:asciiTheme="majorBidi" w:hAnsiTheme="majorBidi" w:cstheme="majorBidi"/>
          <w:color w:val="000000" w:themeColor="text1"/>
        </w:rPr>
        <w:t xml:space="preserve"> holders during the agricultural year 2020/2021</w:t>
      </w:r>
      <w:r w:rsidRPr="005956C5">
        <w:rPr>
          <w:rStyle w:val="hps"/>
        </w:rPr>
        <w:t xml:space="preserve">, </w:t>
      </w:r>
      <w:r w:rsidR="00B043D6">
        <w:rPr>
          <w:rFonts w:asciiTheme="majorBidi" w:hAnsiTheme="majorBidi" w:cstheme="majorBidi"/>
          <w:color w:val="000000" w:themeColor="text1"/>
        </w:rPr>
        <w:t>9</w:t>
      </w:r>
      <w:r w:rsidRPr="005956C5">
        <w:rPr>
          <w:rFonts w:asciiTheme="majorBidi" w:hAnsiTheme="majorBidi" w:cstheme="majorBidi"/>
          <w:color w:val="000000" w:themeColor="text1"/>
        </w:rPr>
        <w:t>,</w:t>
      </w:r>
      <w:r w:rsidR="00B043D6">
        <w:rPr>
          <w:rFonts w:asciiTheme="majorBidi" w:hAnsiTheme="majorBidi" w:cstheme="majorBidi"/>
          <w:color w:val="000000" w:themeColor="text1"/>
        </w:rPr>
        <w:t>297</w:t>
      </w:r>
      <w:r w:rsidRPr="005956C5">
        <w:rPr>
          <w:rFonts w:ascii="Arial" w:hAnsi="Arial" w:cs="Arial"/>
          <w:sz w:val="20"/>
          <w:szCs w:val="20"/>
        </w:rPr>
        <w:t xml:space="preserve"> </w:t>
      </w:r>
      <w:r w:rsidRPr="005956C5">
        <w:rPr>
          <w:rFonts w:asciiTheme="majorBidi" w:hAnsiTheme="majorBidi" w:cstheme="majorBidi"/>
          <w:color w:val="000000" w:themeColor="text1"/>
        </w:rPr>
        <w:t>holders are males (</w:t>
      </w:r>
      <w:r w:rsidR="00B043D6">
        <w:rPr>
          <w:rFonts w:asciiTheme="majorBidi" w:hAnsiTheme="majorBidi" w:cstheme="majorBidi"/>
          <w:color w:val="000000" w:themeColor="text1"/>
        </w:rPr>
        <w:t>89.6</w:t>
      </w:r>
      <w:r w:rsidRPr="005956C5">
        <w:rPr>
          <w:rFonts w:asciiTheme="majorBidi" w:hAnsiTheme="majorBidi" w:cstheme="majorBidi"/>
          <w:color w:val="000000" w:themeColor="text1"/>
        </w:rPr>
        <w:t xml:space="preserve">%) and </w:t>
      </w:r>
      <w:r w:rsidR="00B043D6">
        <w:rPr>
          <w:rFonts w:asciiTheme="majorBidi" w:hAnsiTheme="majorBidi" w:cstheme="majorBidi"/>
          <w:color w:val="000000" w:themeColor="text1"/>
        </w:rPr>
        <w:t>1,064</w:t>
      </w:r>
      <w:r w:rsidRPr="005956C5">
        <w:rPr>
          <w:rFonts w:ascii="Arial" w:hAnsi="Arial" w:cs="Arial"/>
          <w:sz w:val="20"/>
          <w:szCs w:val="20"/>
        </w:rPr>
        <w:t xml:space="preserve"> </w:t>
      </w:r>
      <w:r w:rsidRPr="005956C5">
        <w:rPr>
          <w:rFonts w:asciiTheme="majorBidi" w:hAnsiTheme="majorBidi" w:cstheme="majorBidi"/>
          <w:color w:val="000000" w:themeColor="text1"/>
        </w:rPr>
        <w:t>holders are females (</w:t>
      </w:r>
      <w:r w:rsidR="00B043D6">
        <w:rPr>
          <w:rFonts w:asciiTheme="majorBidi" w:hAnsiTheme="majorBidi" w:cstheme="majorBidi"/>
          <w:color w:val="000000" w:themeColor="text1"/>
        </w:rPr>
        <w:t>10.</w:t>
      </w:r>
      <w:r w:rsidR="00A878C4">
        <w:rPr>
          <w:rFonts w:asciiTheme="majorBidi" w:hAnsiTheme="majorBidi" w:cstheme="majorBidi"/>
          <w:color w:val="000000" w:themeColor="text1"/>
        </w:rPr>
        <w:t>2</w:t>
      </w:r>
      <w:r w:rsidRPr="005956C5">
        <w:rPr>
          <w:rFonts w:asciiTheme="majorBidi" w:hAnsiTheme="majorBidi" w:cstheme="majorBidi"/>
          <w:color w:val="000000" w:themeColor="text1"/>
        </w:rPr>
        <w:t xml:space="preserve">%) and </w:t>
      </w:r>
      <w:r w:rsidR="00B043D6">
        <w:rPr>
          <w:rFonts w:asciiTheme="majorBidi" w:hAnsiTheme="majorBidi" w:cstheme="majorBidi"/>
          <w:color w:val="000000" w:themeColor="text1"/>
        </w:rPr>
        <w:t>16</w:t>
      </w:r>
      <w:r w:rsidRPr="005956C5">
        <w:rPr>
          <w:rFonts w:ascii="Arial" w:hAnsi="Arial" w:cs="Arial"/>
          <w:sz w:val="20"/>
          <w:szCs w:val="20"/>
        </w:rPr>
        <w:t xml:space="preserve"> </w:t>
      </w:r>
      <w:r w:rsidRPr="005956C5">
        <w:rPr>
          <w:rFonts w:asciiTheme="majorBidi" w:hAnsiTheme="majorBidi" w:cstheme="majorBidi"/>
          <w:color w:val="000000" w:themeColor="text1"/>
        </w:rPr>
        <w:t>holders of non-household holdings (0.</w:t>
      </w:r>
      <w:r w:rsidR="00A878C4">
        <w:rPr>
          <w:rFonts w:asciiTheme="majorBidi" w:hAnsiTheme="majorBidi" w:cstheme="majorBidi"/>
          <w:color w:val="000000" w:themeColor="text1"/>
        </w:rPr>
        <w:t>2</w:t>
      </w:r>
      <w:r w:rsidRPr="005956C5">
        <w:rPr>
          <w:rFonts w:asciiTheme="majorBidi" w:hAnsiTheme="majorBidi" w:cstheme="majorBidi"/>
          <w:color w:val="000000" w:themeColor="text1"/>
        </w:rPr>
        <w:t xml:space="preserve">%) in the agricultural year 2020/2021. </w:t>
      </w:r>
    </w:p>
    <w:p w:rsidR="00D03738" w:rsidRPr="00AC221E" w:rsidRDefault="00D03738" w:rsidP="00DA0923">
      <w:pPr>
        <w:jc w:val="both"/>
        <w:rPr>
          <w:rFonts w:asciiTheme="majorBidi" w:hAnsiTheme="majorBidi" w:cstheme="majorBidi"/>
          <w:color w:val="000000" w:themeColor="text1"/>
        </w:rPr>
      </w:pPr>
    </w:p>
    <w:p w:rsidR="00DE0C4A" w:rsidRPr="00FF6698" w:rsidRDefault="00D03738" w:rsidP="009C522F">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A629D">
        <w:rPr>
          <w:rFonts w:ascii="Arial" w:hAnsi="Arial" w:cs="Arial"/>
          <w:b/>
          <w:bCs/>
          <w:color w:val="000000" w:themeColor="text1"/>
          <w:sz w:val="22"/>
          <w:szCs w:val="22"/>
        </w:rPr>
        <w:t>Tulkarm Governorate</w:t>
      </w:r>
      <w:r w:rsidR="00765614"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by</w:t>
      </w:r>
      <w:r w:rsidR="009C522F">
        <w:rPr>
          <w:rFonts w:ascii="Arial" w:hAnsi="Arial" w:cs="Arial"/>
          <w:b/>
          <w:bCs/>
          <w:color w:val="000000" w:themeColor="text1"/>
          <w:sz w:val="22"/>
          <w:szCs w:val="22"/>
        </w:rPr>
        <w:t xml:space="preserve"> </w:t>
      </w:r>
      <w:r w:rsidR="00B043D6">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Sex</w:t>
      </w:r>
      <w:r w:rsidR="00F03EEE" w:rsidRPr="00E477F1">
        <w:rPr>
          <w:rFonts w:ascii="Arial" w:hAnsi="Arial" w:cs="Arial"/>
          <w:b/>
          <w:bCs/>
          <w:color w:val="000000" w:themeColor="text1"/>
          <w:sz w:val="22"/>
          <w:szCs w:val="22"/>
        </w:rPr>
        <w:t>, 2020/2021</w:t>
      </w:r>
    </w:p>
    <w:tbl>
      <w:tblPr>
        <w:tblStyle w:val="TableGrid"/>
        <w:tblW w:w="8609" w:type="dxa"/>
        <w:jc w:val="center"/>
        <w:tblLook w:val="04A0" w:firstRow="1" w:lastRow="0" w:firstColumn="1" w:lastColumn="0" w:noHBand="0" w:noVBand="1"/>
      </w:tblPr>
      <w:tblGrid>
        <w:gridCol w:w="8609"/>
      </w:tblGrid>
      <w:tr w:rsidR="006B653D" w:rsidTr="00A42894">
        <w:trPr>
          <w:trHeight w:val="3209"/>
          <w:jc w:val="center"/>
        </w:trPr>
        <w:tc>
          <w:tcPr>
            <w:tcW w:w="8609" w:type="dxa"/>
            <w:vAlign w:val="center"/>
          </w:tcPr>
          <w:p w:rsidR="006B653D" w:rsidRDefault="006B653D" w:rsidP="00E9170B">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63E0F368" wp14:editId="47E6BB7E">
                  <wp:extent cx="5238750" cy="1971675"/>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D03738" w:rsidRPr="005466C9" w:rsidRDefault="00D03738" w:rsidP="00DA0923">
      <w:pPr>
        <w:jc w:val="both"/>
        <w:rPr>
          <w:rFonts w:asciiTheme="majorBidi" w:hAnsiTheme="majorBidi" w:cstheme="majorBidi"/>
          <w:color w:val="000000" w:themeColor="text1"/>
          <w:sz w:val="22"/>
          <w:szCs w:val="22"/>
          <w:rtl/>
        </w:rPr>
      </w:pPr>
    </w:p>
    <w:p w:rsidR="006557D3" w:rsidRPr="005956C5" w:rsidRDefault="006557D3" w:rsidP="00722C38">
      <w:pPr>
        <w:jc w:val="both"/>
        <w:rPr>
          <w:rFonts w:asciiTheme="majorBidi" w:hAnsiTheme="majorBidi" w:cstheme="majorBidi"/>
          <w:color w:val="000000" w:themeColor="text1"/>
          <w:rtl/>
        </w:rPr>
      </w:pPr>
      <w:r w:rsidRPr="005956C5">
        <w:rPr>
          <w:rFonts w:asciiTheme="majorBidi" w:hAnsiTheme="majorBidi"/>
          <w:color w:val="000000" w:themeColor="text1"/>
        </w:rPr>
        <w:t>The distribution of agricultural holders by age groups shows that</w:t>
      </w:r>
      <w:r w:rsidRPr="006557D3">
        <w:rPr>
          <w:rFonts w:asciiTheme="majorBidi" w:hAnsiTheme="majorBidi"/>
          <w:color w:val="000000" w:themeColor="text1"/>
        </w:rPr>
        <w:t xml:space="preserve"> the highest number </w:t>
      </w:r>
      <w:r w:rsidRPr="005956C5">
        <w:rPr>
          <w:rFonts w:asciiTheme="majorBidi" w:hAnsiTheme="majorBidi"/>
          <w:color w:val="000000" w:themeColor="text1"/>
        </w:rPr>
        <w:t xml:space="preserve">of agricultural holders aged </w:t>
      </w:r>
      <w:r w:rsidR="00B043D6">
        <w:rPr>
          <w:rFonts w:asciiTheme="majorBidi" w:hAnsiTheme="majorBidi"/>
          <w:color w:val="000000" w:themeColor="text1"/>
        </w:rPr>
        <w:t xml:space="preserve">60 </w:t>
      </w:r>
      <w:r w:rsidR="00722C38" w:rsidRPr="006557D3">
        <w:rPr>
          <w:rFonts w:asciiTheme="majorBidi" w:hAnsiTheme="majorBidi"/>
          <w:color w:val="000000" w:themeColor="text1"/>
        </w:rPr>
        <w:t xml:space="preserve">years </w:t>
      </w:r>
      <w:r w:rsidR="00B043D6">
        <w:rPr>
          <w:rFonts w:asciiTheme="majorBidi" w:hAnsiTheme="majorBidi"/>
          <w:color w:val="000000" w:themeColor="text1"/>
        </w:rPr>
        <w:t>and more</w:t>
      </w:r>
      <w:r w:rsidRPr="006557D3">
        <w:rPr>
          <w:rFonts w:asciiTheme="majorBidi" w:hAnsiTheme="majorBidi"/>
          <w:color w:val="000000" w:themeColor="text1"/>
        </w:rPr>
        <w:t xml:space="preserve"> with </w:t>
      </w:r>
      <w:r w:rsidR="00B043D6">
        <w:rPr>
          <w:rFonts w:asciiTheme="majorBidi" w:hAnsiTheme="majorBidi"/>
          <w:color w:val="000000" w:themeColor="text1"/>
        </w:rPr>
        <w:t>3,358</w:t>
      </w:r>
      <w:r w:rsidRPr="006557D3">
        <w:rPr>
          <w:rFonts w:asciiTheme="majorBidi" w:hAnsiTheme="majorBidi"/>
          <w:color w:val="000000" w:themeColor="text1"/>
        </w:rPr>
        <w:t xml:space="preserve"> holders (</w:t>
      </w:r>
      <w:r w:rsidR="00B043D6">
        <w:rPr>
          <w:rFonts w:asciiTheme="majorBidi" w:hAnsiTheme="majorBidi"/>
          <w:color w:val="000000" w:themeColor="text1"/>
        </w:rPr>
        <w:t>32</w:t>
      </w:r>
      <w:r w:rsidRPr="006557D3">
        <w:rPr>
          <w:rFonts w:asciiTheme="majorBidi" w:hAnsiTheme="majorBidi"/>
          <w:color w:val="000000" w:themeColor="text1"/>
        </w:rPr>
        <w:t>.</w:t>
      </w:r>
      <w:r w:rsidR="00B043D6">
        <w:rPr>
          <w:rFonts w:asciiTheme="majorBidi" w:hAnsiTheme="majorBidi"/>
          <w:color w:val="000000" w:themeColor="text1"/>
        </w:rPr>
        <w:t>4</w:t>
      </w:r>
      <w:r w:rsidRPr="006557D3">
        <w:rPr>
          <w:rFonts w:asciiTheme="majorBidi" w:hAnsiTheme="majorBidi"/>
          <w:color w:val="000000" w:themeColor="text1"/>
        </w:rPr>
        <w:t xml:space="preserve">%) </w:t>
      </w:r>
      <w:bookmarkStart w:id="1" w:name="_Hlk119230287"/>
      <w:r w:rsidRPr="006557D3">
        <w:rPr>
          <w:rFonts w:asciiTheme="majorBidi" w:hAnsiTheme="majorBidi"/>
          <w:color w:val="000000" w:themeColor="text1"/>
        </w:rPr>
        <w:t xml:space="preserve">of the total holders in </w:t>
      </w:r>
      <w:r w:rsidR="00AA629D">
        <w:rPr>
          <w:rFonts w:asciiTheme="majorBidi" w:hAnsiTheme="majorBidi"/>
          <w:color w:val="000000" w:themeColor="text1"/>
        </w:rPr>
        <w:t>Tulkarm Governorate</w:t>
      </w:r>
      <w:bookmarkEnd w:id="1"/>
      <w:r w:rsidRPr="006557D3">
        <w:rPr>
          <w:rFonts w:asciiTheme="majorBidi" w:hAnsiTheme="majorBidi"/>
          <w:color w:val="000000" w:themeColor="text1"/>
        </w:rPr>
        <w:t xml:space="preserve">.  Followed by </w:t>
      </w:r>
      <w:r w:rsidR="00B043D6">
        <w:rPr>
          <w:rFonts w:asciiTheme="majorBidi" w:hAnsiTheme="majorBidi"/>
          <w:color w:val="000000" w:themeColor="text1"/>
        </w:rPr>
        <w:t>3,175</w:t>
      </w:r>
      <w:r w:rsidRPr="006557D3">
        <w:rPr>
          <w:rFonts w:asciiTheme="majorBidi" w:hAnsiTheme="majorBidi"/>
          <w:color w:val="000000" w:themeColor="text1"/>
        </w:rPr>
        <w:t xml:space="preserve"> agricultural holders (</w:t>
      </w:r>
      <w:r w:rsidR="00B043D6">
        <w:rPr>
          <w:rFonts w:asciiTheme="majorBidi" w:hAnsiTheme="majorBidi"/>
          <w:color w:val="000000" w:themeColor="text1"/>
        </w:rPr>
        <w:t>30.6</w:t>
      </w:r>
      <w:r w:rsidRPr="006557D3">
        <w:rPr>
          <w:rFonts w:asciiTheme="majorBidi" w:hAnsiTheme="majorBidi"/>
          <w:color w:val="000000" w:themeColor="text1"/>
        </w:rPr>
        <w:t xml:space="preserve">%) in the age group of </w:t>
      </w:r>
      <w:r w:rsidR="009C522F">
        <w:rPr>
          <w:rFonts w:asciiTheme="majorBidi" w:hAnsiTheme="majorBidi"/>
          <w:color w:val="000000" w:themeColor="text1"/>
        </w:rPr>
        <w:t>50-59</w:t>
      </w:r>
      <w:r w:rsidRPr="006557D3">
        <w:rPr>
          <w:rFonts w:asciiTheme="majorBidi" w:hAnsiTheme="majorBidi"/>
          <w:color w:val="000000" w:themeColor="text1"/>
        </w:rPr>
        <w:t xml:space="preserve"> years and above.</w:t>
      </w:r>
      <w:r w:rsidRPr="005956C5">
        <w:rPr>
          <w:rFonts w:asciiTheme="majorBidi" w:hAnsiTheme="majorBidi" w:cstheme="majorBidi"/>
          <w:color w:val="000000" w:themeColor="text1"/>
        </w:rPr>
        <w:t xml:space="preserve"> </w:t>
      </w:r>
    </w:p>
    <w:p w:rsidR="0086774E" w:rsidRPr="005956C5" w:rsidRDefault="0086774E" w:rsidP="006557D3">
      <w:pPr>
        <w:jc w:val="both"/>
        <w:rPr>
          <w:rFonts w:asciiTheme="majorBidi" w:hAnsiTheme="majorBidi" w:cstheme="majorBidi"/>
          <w:color w:val="000000" w:themeColor="text1"/>
          <w:rtl/>
        </w:rPr>
      </w:pPr>
    </w:p>
    <w:p w:rsidR="00D03738" w:rsidRPr="00FF6698" w:rsidRDefault="00D03738" w:rsidP="00A42894">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of Agricultural Holders in </w:t>
      </w:r>
      <w:r w:rsidR="00AA629D">
        <w:rPr>
          <w:rFonts w:ascii="Arial" w:hAnsi="Arial" w:cs="Arial"/>
          <w:b/>
          <w:bCs/>
          <w:color w:val="000000" w:themeColor="text1"/>
          <w:sz w:val="22"/>
          <w:szCs w:val="22"/>
        </w:rPr>
        <w:t>Tulkarm Governorate</w:t>
      </w:r>
      <w:r w:rsidR="0086774E" w:rsidRPr="006557D3">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proofErr w:type="gramStart"/>
      <w:r w:rsidR="00B043D6" w:rsidRPr="00FF6698">
        <w:rPr>
          <w:rFonts w:ascii="Arial" w:hAnsi="Arial" w:cs="Arial"/>
          <w:b/>
          <w:bCs/>
          <w:color w:val="000000" w:themeColor="text1"/>
          <w:sz w:val="22"/>
          <w:szCs w:val="22"/>
        </w:rPr>
        <w:t xml:space="preserve">Age </w:t>
      </w:r>
      <w:r w:rsidR="00B043D6">
        <w:rPr>
          <w:rFonts w:ascii="Arial" w:hAnsi="Arial" w:cs="Arial"/>
          <w:b/>
          <w:bCs/>
          <w:color w:val="000000" w:themeColor="text1"/>
          <w:sz w:val="22"/>
          <w:szCs w:val="22"/>
        </w:rPr>
        <w:t xml:space="preserve"> Group</w:t>
      </w:r>
      <w:proofErr w:type="gramEnd"/>
      <w:r w:rsidR="00F03EEE" w:rsidRPr="00E477F1">
        <w:rPr>
          <w:rFonts w:ascii="Arial" w:hAnsi="Arial" w:cs="Arial"/>
          <w:b/>
          <w:bCs/>
          <w:color w:val="000000" w:themeColor="text1"/>
          <w:sz w:val="22"/>
          <w:szCs w:val="22"/>
        </w:rPr>
        <w:t>, 2020/2021</w:t>
      </w:r>
    </w:p>
    <w:tbl>
      <w:tblPr>
        <w:tblStyle w:val="TableGrid"/>
        <w:tblW w:w="8652" w:type="dxa"/>
        <w:jc w:val="center"/>
        <w:tblLook w:val="04A0" w:firstRow="1" w:lastRow="0" w:firstColumn="1" w:lastColumn="0" w:noHBand="0" w:noVBand="1"/>
      </w:tblPr>
      <w:tblGrid>
        <w:gridCol w:w="8652"/>
      </w:tblGrid>
      <w:tr w:rsidR="006B653D" w:rsidTr="00A42894">
        <w:trPr>
          <w:trHeight w:val="3410"/>
          <w:jc w:val="center"/>
        </w:trPr>
        <w:tc>
          <w:tcPr>
            <w:tcW w:w="8652"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31B7EEB5" wp14:editId="784D57D6">
                  <wp:extent cx="5252085" cy="2028825"/>
                  <wp:effectExtent l="0" t="0" r="571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B043D6" w:rsidRDefault="00B043D6" w:rsidP="00DA0923">
      <w:pPr>
        <w:jc w:val="both"/>
        <w:rPr>
          <w:rFonts w:asciiTheme="majorBidi" w:hAnsiTheme="majorBidi" w:cstheme="majorBidi"/>
          <w:b/>
          <w:bCs/>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Agricultural holdings</w:t>
      </w:r>
    </w:p>
    <w:p w:rsidR="00D03738" w:rsidRPr="00DA0923" w:rsidRDefault="00FF6698" w:rsidP="00722C38">
      <w:pPr>
        <w:jc w:val="both"/>
        <w:rPr>
          <w:rFonts w:asciiTheme="majorBidi" w:hAnsiTheme="majorBidi" w:cstheme="majorBidi"/>
          <w:color w:val="000000" w:themeColor="text1"/>
        </w:rPr>
      </w:pPr>
      <w:r w:rsidRPr="005956C5">
        <w:rPr>
          <w:rFonts w:asciiTheme="majorBidi" w:hAnsiTheme="majorBidi" w:cstheme="majorBidi"/>
        </w:rPr>
        <w:t xml:space="preserve">The number of agricultural holdings in </w:t>
      </w:r>
      <w:r w:rsidR="00AA629D">
        <w:rPr>
          <w:rFonts w:asciiTheme="majorBidi" w:hAnsiTheme="majorBidi" w:cstheme="majorBidi"/>
        </w:rPr>
        <w:t>Tulkarm Governorate</w:t>
      </w:r>
      <w:r w:rsidRPr="005956C5">
        <w:rPr>
          <w:rFonts w:asciiTheme="majorBidi" w:hAnsiTheme="majorBidi" w:cstheme="majorBidi"/>
        </w:rPr>
        <w:t xml:space="preserve"> reached </w:t>
      </w:r>
      <w:r w:rsidR="00722C38">
        <w:rPr>
          <w:rFonts w:asciiTheme="majorBidi" w:hAnsiTheme="majorBidi" w:cstheme="majorBidi"/>
        </w:rPr>
        <w:t>10</w:t>
      </w:r>
      <w:r w:rsidRPr="005956C5">
        <w:rPr>
          <w:rFonts w:asciiTheme="majorBidi" w:hAnsiTheme="majorBidi" w:cstheme="majorBidi"/>
        </w:rPr>
        <w:t>,</w:t>
      </w:r>
      <w:r w:rsidR="00722C38">
        <w:rPr>
          <w:rFonts w:asciiTheme="majorBidi" w:hAnsiTheme="majorBidi" w:cstheme="majorBidi"/>
        </w:rPr>
        <w:t>482</w:t>
      </w:r>
      <w:r w:rsidRPr="005956C5">
        <w:rPr>
          <w:rFonts w:asciiTheme="majorBidi" w:hAnsiTheme="majorBidi" w:cstheme="majorBidi"/>
        </w:rPr>
        <w:t xml:space="preserve"> holdings in agricultural year 2020/2021, </w:t>
      </w:r>
      <w:r w:rsidR="00722C38">
        <w:rPr>
          <w:rFonts w:asciiTheme="majorBidi" w:hAnsiTheme="majorBidi" w:cstheme="majorBidi"/>
        </w:rPr>
        <w:t>9</w:t>
      </w:r>
      <w:r>
        <w:rPr>
          <w:rFonts w:asciiTheme="majorBidi" w:hAnsiTheme="majorBidi" w:cstheme="majorBidi"/>
        </w:rPr>
        <w:t>,</w:t>
      </w:r>
      <w:r w:rsidR="00722C38">
        <w:rPr>
          <w:rFonts w:asciiTheme="majorBidi" w:hAnsiTheme="majorBidi" w:cstheme="majorBidi"/>
        </w:rPr>
        <w:t>008</w:t>
      </w:r>
      <w:r>
        <w:rPr>
          <w:rFonts w:asciiTheme="majorBidi" w:hAnsiTheme="majorBidi" w:cstheme="majorBidi"/>
        </w:rPr>
        <w:t xml:space="preserve"> holdings (</w:t>
      </w:r>
      <w:r w:rsidR="00722C38">
        <w:rPr>
          <w:rFonts w:asciiTheme="majorBidi" w:hAnsiTheme="majorBidi" w:cstheme="majorBidi"/>
        </w:rPr>
        <w:t>85.9</w:t>
      </w:r>
      <w:r>
        <w:rPr>
          <w:rFonts w:asciiTheme="majorBidi" w:hAnsiTheme="majorBidi" w:cstheme="majorBidi"/>
        </w:rPr>
        <w:t>%</w:t>
      </w:r>
      <w:r w:rsidRPr="005956C5">
        <w:rPr>
          <w:rFonts w:asciiTheme="majorBidi" w:hAnsiTheme="majorBidi" w:cstheme="majorBidi"/>
        </w:rPr>
        <w:t>)</w:t>
      </w:r>
      <w:r>
        <w:rPr>
          <w:rFonts w:asciiTheme="majorBidi" w:hAnsiTheme="majorBidi" w:cstheme="majorBidi"/>
        </w:rPr>
        <w:t xml:space="preserve"> were plant holdings</w:t>
      </w:r>
      <w:r w:rsidRPr="005956C5">
        <w:rPr>
          <w:rFonts w:asciiTheme="majorBidi" w:hAnsiTheme="majorBidi" w:cstheme="majorBidi"/>
        </w:rPr>
        <w:t>,</w:t>
      </w:r>
      <w:r>
        <w:rPr>
          <w:rFonts w:asciiTheme="majorBidi" w:hAnsiTheme="majorBidi" w:cstheme="majorBidi"/>
        </w:rPr>
        <w:t xml:space="preserve"> </w:t>
      </w:r>
      <w:r w:rsidRPr="005956C5">
        <w:rPr>
          <w:rFonts w:asciiTheme="majorBidi" w:hAnsiTheme="majorBidi" w:cstheme="majorBidi"/>
        </w:rPr>
        <w:t xml:space="preserve">and </w:t>
      </w:r>
      <w:r w:rsidR="00722C38">
        <w:rPr>
          <w:rFonts w:asciiTheme="majorBidi" w:hAnsiTheme="majorBidi" w:cstheme="majorBidi"/>
        </w:rPr>
        <w:t>550</w:t>
      </w:r>
      <w:r w:rsidRPr="005956C5">
        <w:rPr>
          <w:rFonts w:asciiTheme="majorBidi" w:hAnsiTheme="majorBidi" w:cstheme="majorBidi"/>
        </w:rPr>
        <w:t xml:space="preserve"> holdings (</w:t>
      </w:r>
      <w:r w:rsidR="00722C38">
        <w:rPr>
          <w:rFonts w:asciiTheme="majorBidi" w:hAnsiTheme="majorBidi" w:cstheme="majorBidi"/>
        </w:rPr>
        <w:t>5.3</w:t>
      </w:r>
      <w:r w:rsidRPr="005956C5">
        <w:rPr>
          <w:rFonts w:asciiTheme="majorBidi" w:hAnsiTheme="majorBidi" w:cstheme="majorBidi"/>
        </w:rPr>
        <w:t xml:space="preserve">%) </w:t>
      </w:r>
      <w:r>
        <w:rPr>
          <w:rFonts w:asciiTheme="majorBidi" w:hAnsiTheme="majorBidi" w:cstheme="majorBidi"/>
        </w:rPr>
        <w:t>were</w:t>
      </w:r>
      <w:r w:rsidRPr="005956C5">
        <w:rPr>
          <w:rFonts w:asciiTheme="majorBidi" w:hAnsiTheme="majorBidi" w:cstheme="majorBidi"/>
        </w:rPr>
        <w:t xml:space="preserve"> animal holdings, While </w:t>
      </w:r>
      <w:r w:rsidR="00722C38">
        <w:rPr>
          <w:rFonts w:asciiTheme="majorBidi" w:hAnsiTheme="majorBidi" w:cstheme="majorBidi"/>
        </w:rPr>
        <w:t>924</w:t>
      </w:r>
      <w:r w:rsidRPr="005956C5">
        <w:rPr>
          <w:rFonts w:asciiTheme="majorBidi" w:hAnsiTheme="majorBidi" w:cstheme="majorBidi"/>
        </w:rPr>
        <w:t xml:space="preserve"> holdings (</w:t>
      </w:r>
      <w:r w:rsidR="00722C38">
        <w:rPr>
          <w:rFonts w:asciiTheme="majorBidi" w:hAnsiTheme="majorBidi" w:cstheme="majorBidi"/>
        </w:rPr>
        <w:t>8.8</w:t>
      </w:r>
      <w:r w:rsidRPr="005956C5">
        <w:rPr>
          <w:rFonts w:asciiTheme="majorBidi" w:hAnsiTheme="majorBidi" w:cstheme="majorBidi"/>
        </w:rPr>
        <w:t xml:space="preserve">%) </w:t>
      </w:r>
      <w:r>
        <w:rPr>
          <w:rFonts w:asciiTheme="majorBidi" w:hAnsiTheme="majorBidi" w:cstheme="majorBidi"/>
        </w:rPr>
        <w:t>were mixed holdings</w:t>
      </w:r>
      <w:r w:rsidRPr="005956C5">
        <w:rPr>
          <w:rFonts w:asciiTheme="majorBidi" w:hAnsiTheme="majorBidi" w:cstheme="majorBidi"/>
        </w:rPr>
        <w:t>.</w:t>
      </w:r>
      <w:r w:rsidR="00D03738" w:rsidRPr="00DA0923">
        <w:rPr>
          <w:rFonts w:asciiTheme="majorBidi" w:hAnsiTheme="majorBidi" w:cstheme="majorBidi"/>
          <w:color w:val="000000" w:themeColor="text1"/>
        </w:rPr>
        <w:t xml:space="preserve"> </w:t>
      </w:r>
    </w:p>
    <w:p w:rsidR="00D03738" w:rsidRPr="00FF6698" w:rsidRDefault="00D03738" w:rsidP="00DA0923">
      <w:pPr>
        <w:jc w:val="both"/>
        <w:rPr>
          <w:rFonts w:asciiTheme="majorBidi" w:hAnsiTheme="majorBidi" w:cstheme="majorBidi"/>
          <w:color w:val="000000" w:themeColor="text1"/>
        </w:rPr>
      </w:pPr>
    </w:p>
    <w:p w:rsidR="00D03738" w:rsidRPr="00FF6698" w:rsidRDefault="00D03738" w:rsidP="00F03EEE">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Percentage Distribution of Agricultural Holding</w:t>
      </w:r>
      <w:r w:rsidR="00EF5819" w:rsidRPr="00FF6698">
        <w:rPr>
          <w:rFonts w:ascii="Arial" w:hAnsi="Arial" w:cs="Arial"/>
          <w:b/>
          <w:bCs/>
          <w:color w:val="000000" w:themeColor="text1"/>
          <w:sz w:val="22"/>
          <w:szCs w:val="22"/>
        </w:rPr>
        <w:t>s</w:t>
      </w:r>
      <w:r w:rsidRPr="00FF6698">
        <w:rPr>
          <w:rFonts w:ascii="Arial" w:hAnsi="Arial" w:cs="Arial"/>
          <w:b/>
          <w:bCs/>
          <w:color w:val="000000" w:themeColor="text1"/>
          <w:sz w:val="22"/>
          <w:szCs w:val="22"/>
        </w:rPr>
        <w:t xml:space="preserve"> in </w:t>
      </w:r>
      <w:r w:rsidR="00AA629D">
        <w:rPr>
          <w:rFonts w:ascii="Arial" w:hAnsi="Arial" w:cs="Arial"/>
          <w:b/>
          <w:bCs/>
          <w:color w:val="000000" w:themeColor="text1"/>
          <w:sz w:val="22"/>
          <w:szCs w:val="22"/>
        </w:rPr>
        <w:t>Tulkarm Governorate</w:t>
      </w:r>
      <w:r w:rsidR="00FF6698" w:rsidRPr="00FF669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 xml:space="preserve">by </w:t>
      </w:r>
      <w:r w:rsidR="00722C38">
        <w:rPr>
          <w:rFonts w:ascii="Arial" w:hAnsi="Arial" w:cs="Arial"/>
          <w:b/>
          <w:bCs/>
          <w:color w:val="000000" w:themeColor="text1"/>
          <w:sz w:val="22"/>
          <w:szCs w:val="22"/>
        </w:rPr>
        <w:t xml:space="preserve">         </w:t>
      </w:r>
      <w:r w:rsidRPr="00FF6698">
        <w:rPr>
          <w:rFonts w:ascii="Arial" w:hAnsi="Arial" w:cs="Arial"/>
          <w:b/>
          <w:bCs/>
          <w:color w:val="000000" w:themeColor="text1"/>
          <w:sz w:val="22"/>
          <w:szCs w:val="22"/>
        </w:rPr>
        <w:t>Type</w:t>
      </w:r>
      <w:r w:rsidR="00F03EEE"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6B653D" w:rsidTr="00CD194F">
        <w:trPr>
          <w:trHeight w:val="3711"/>
          <w:jc w:val="center"/>
        </w:trPr>
        <w:tc>
          <w:tcPr>
            <w:tcW w:w="9204" w:type="dxa"/>
            <w:vAlign w:val="center"/>
          </w:tcPr>
          <w:p w:rsidR="006B653D" w:rsidRDefault="006B653D" w:rsidP="00E645F1">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6A133AC" wp14:editId="7148012F">
                  <wp:extent cx="5222789" cy="217678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D03738" w:rsidRPr="00DA0923" w:rsidRDefault="00D03738" w:rsidP="00DA0923">
      <w:pPr>
        <w:jc w:val="both"/>
        <w:rPr>
          <w:rFonts w:asciiTheme="majorBidi" w:hAnsiTheme="majorBidi" w:cstheme="majorBidi"/>
          <w:color w:val="000000" w:themeColor="text1"/>
        </w:rPr>
      </w:pPr>
    </w:p>
    <w:p w:rsidR="00E4560D" w:rsidRPr="002327F1" w:rsidRDefault="00E4560D" w:rsidP="00F9778F">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showed that the majority of agricultural holdings in </w:t>
      </w:r>
      <w:r w:rsidR="00AA629D">
        <w:rPr>
          <w:rFonts w:asciiTheme="majorBidi" w:hAnsiTheme="majorBidi" w:cstheme="majorBidi"/>
          <w:color w:val="000000" w:themeColor="text1"/>
        </w:rPr>
        <w:t>Tulkarm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were household holdings, amounting to </w:t>
      </w:r>
      <w:r w:rsidR="00F9778F">
        <w:rPr>
          <w:rFonts w:asciiTheme="majorBidi" w:hAnsiTheme="majorBidi" w:cstheme="majorBidi"/>
        </w:rPr>
        <w:t>10</w:t>
      </w:r>
      <w:r>
        <w:rPr>
          <w:rFonts w:asciiTheme="majorBidi" w:hAnsiTheme="majorBidi" w:cstheme="majorBidi"/>
        </w:rPr>
        <w:t>,</w:t>
      </w:r>
      <w:r w:rsidR="00F9778F">
        <w:rPr>
          <w:rFonts w:asciiTheme="majorBidi" w:hAnsiTheme="majorBidi" w:cstheme="majorBidi"/>
        </w:rPr>
        <w:t>466</w:t>
      </w:r>
      <w:r w:rsidRPr="002327F1">
        <w:rPr>
          <w:rFonts w:asciiTheme="majorBidi" w:hAnsiTheme="majorBidi" w:cstheme="majorBidi"/>
        </w:rPr>
        <w:t xml:space="preserve"> </w:t>
      </w:r>
      <w:r w:rsidRPr="002327F1">
        <w:rPr>
          <w:rFonts w:asciiTheme="majorBidi" w:hAnsiTheme="majorBidi" w:cstheme="majorBidi"/>
          <w:color w:val="000000" w:themeColor="text1"/>
        </w:rPr>
        <w:t>holdings (99.</w:t>
      </w:r>
      <w:r w:rsidR="00F9778F">
        <w:rPr>
          <w:rFonts w:asciiTheme="majorBidi" w:hAnsiTheme="majorBidi" w:cstheme="majorBidi"/>
          <w:color w:val="000000" w:themeColor="text1"/>
        </w:rPr>
        <w:t>8</w:t>
      </w:r>
      <w:r w:rsidRPr="002327F1">
        <w:rPr>
          <w:rFonts w:asciiTheme="majorBidi" w:hAnsiTheme="majorBidi" w:cstheme="majorBidi"/>
          <w:color w:val="000000" w:themeColor="text1"/>
        </w:rPr>
        <w:t xml:space="preserve">%), </w:t>
      </w:r>
      <w:r w:rsidR="00F9778F">
        <w:rPr>
          <w:rFonts w:asciiTheme="majorBidi" w:hAnsiTheme="majorBidi" w:cstheme="majorBidi"/>
        </w:rPr>
        <w:t>9</w:t>
      </w:r>
      <w:r>
        <w:rPr>
          <w:rFonts w:asciiTheme="majorBidi" w:hAnsiTheme="majorBidi" w:cstheme="majorBidi"/>
        </w:rPr>
        <w:t>,</w:t>
      </w:r>
      <w:r w:rsidR="00F9778F">
        <w:rPr>
          <w:rFonts w:asciiTheme="majorBidi" w:hAnsiTheme="majorBidi" w:cstheme="majorBidi"/>
        </w:rPr>
        <w:t>225</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for individual holder, </w:t>
      </w:r>
      <w:r w:rsidR="00F9778F">
        <w:rPr>
          <w:rFonts w:asciiTheme="majorBidi" w:hAnsiTheme="majorBidi" w:cstheme="majorBidi"/>
        </w:rPr>
        <w:t>680</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household holder, and </w:t>
      </w:r>
      <w:r w:rsidR="00F9778F">
        <w:rPr>
          <w:rFonts w:asciiTheme="majorBidi" w:hAnsiTheme="majorBidi" w:cstheme="majorBidi"/>
        </w:rPr>
        <w:t>561</w:t>
      </w:r>
      <w:r w:rsidRPr="002327F1">
        <w:rPr>
          <w:rFonts w:asciiTheme="majorBidi" w:hAnsiTheme="majorBidi" w:cstheme="majorBidi"/>
        </w:rPr>
        <w:t xml:space="preserve"> </w:t>
      </w:r>
      <w:r w:rsidRPr="002327F1">
        <w:rPr>
          <w:rFonts w:asciiTheme="majorBidi" w:hAnsiTheme="majorBidi" w:cstheme="majorBidi"/>
          <w:color w:val="000000" w:themeColor="text1"/>
        </w:rPr>
        <w:t xml:space="preserve">holdings were for partnership, while non-household holdings amounted to </w:t>
      </w:r>
      <w:r w:rsidR="00A42894">
        <w:rPr>
          <w:rFonts w:asciiTheme="majorBidi" w:hAnsiTheme="majorBidi" w:cstheme="majorBidi"/>
          <w:color w:val="000000" w:themeColor="text1"/>
        </w:rPr>
        <w:t>1</w:t>
      </w:r>
      <w:r w:rsidR="00F9778F">
        <w:rPr>
          <w:rFonts w:asciiTheme="majorBidi" w:hAnsiTheme="majorBidi" w:cstheme="majorBidi"/>
          <w:color w:val="000000" w:themeColor="text1"/>
        </w:rPr>
        <w:t>6</w:t>
      </w:r>
      <w:r w:rsidRPr="002327F1">
        <w:rPr>
          <w:rFonts w:asciiTheme="majorBidi" w:hAnsiTheme="majorBidi" w:cstheme="majorBidi"/>
          <w:color w:val="000000" w:themeColor="text1"/>
        </w:rPr>
        <w:t xml:space="preserve"> holdings (0.</w:t>
      </w:r>
      <w:r w:rsidR="00F9778F">
        <w:rPr>
          <w:rFonts w:asciiTheme="majorBidi" w:hAnsiTheme="majorBidi" w:cstheme="majorBidi"/>
          <w:color w:val="000000" w:themeColor="text1"/>
        </w:rPr>
        <w:t>2</w:t>
      </w:r>
      <w:r w:rsidRPr="002327F1">
        <w:rPr>
          <w:rFonts w:asciiTheme="majorBidi" w:hAnsiTheme="majorBidi" w:cstheme="majorBidi"/>
          <w:color w:val="000000" w:themeColor="text1"/>
        </w:rPr>
        <w:t xml:space="preserve">%) of the total agricultural holdings in </w:t>
      </w:r>
      <w:r w:rsidR="00AA629D">
        <w:rPr>
          <w:rFonts w:asciiTheme="majorBidi" w:hAnsiTheme="majorBidi" w:cstheme="majorBidi"/>
          <w:color w:val="000000" w:themeColor="text1"/>
        </w:rPr>
        <w:t>Tulkarm Governorate</w:t>
      </w:r>
      <w:r w:rsidRPr="005956C5">
        <w:rPr>
          <w:rFonts w:asciiTheme="majorBidi" w:hAnsiTheme="majorBidi" w:cstheme="majorBidi"/>
        </w:rPr>
        <w:t xml:space="preserve"> </w:t>
      </w:r>
      <w:r w:rsidRPr="002327F1">
        <w:rPr>
          <w:rFonts w:asciiTheme="majorBidi" w:hAnsiTheme="majorBidi" w:cstheme="majorBidi"/>
          <w:color w:val="000000" w:themeColor="text1"/>
        </w:rPr>
        <w:t xml:space="preserve">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E4560D" w:rsidRDefault="00E4560D" w:rsidP="00F9778F">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According to area group of agricultural holdings, we found that </w:t>
      </w:r>
      <w:r w:rsidR="00F9778F">
        <w:rPr>
          <w:rFonts w:asciiTheme="majorBidi" w:hAnsiTheme="majorBidi" w:cstheme="majorBidi"/>
        </w:rPr>
        <w:t>40.0</w:t>
      </w:r>
      <w:r w:rsidRPr="002327F1">
        <w:rPr>
          <w:rFonts w:asciiTheme="majorBidi" w:hAnsiTheme="majorBidi" w:cstheme="majorBidi"/>
          <w:color w:val="000000" w:themeColor="text1"/>
        </w:rPr>
        <w:t xml:space="preserve">% of the holdings in </w:t>
      </w:r>
      <w:r w:rsidR="00AA629D">
        <w:rPr>
          <w:rFonts w:asciiTheme="majorBidi" w:hAnsiTheme="majorBidi" w:cstheme="majorBidi"/>
          <w:color w:val="000000" w:themeColor="text1"/>
        </w:rPr>
        <w:t>Tulkarm Governorate</w:t>
      </w:r>
      <w:r w:rsidRPr="002327F1">
        <w:rPr>
          <w:rFonts w:asciiTheme="majorBidi" w:hAnsiTheme="majorBidi" w:cstheme="majorBidi"/>
          <w:color w:val="000000" w:themeColor="text1"/>
        </w:rPr>
        <w:t xml:space="preserve">, </w:t>
      </w:r>
      <w:r w:rsidRPr="002327F1">
        <w:rPr>
          <w:rFonts w:asciiTheme="majorBidi" w:hAnsiTheme="majorBidi" w:cstheme="majorBidi"/>
        </w:rPr>
        <w:t xml:space="preserve">with </w:t>
      </w:r>
      <w:r w:rsidR="00F9778F">
        <w:rPr>
          <w:rFonts w:asciiTheme="majorBidi" w:hAnsiTheme="majorBidi" w:cstheme="majorBidi"/>
        </w:rPr>
        <w:t>4,193</w:t>
      </w:r>
      <w:r w:rsidRPr="002327F1">
        <w:rPr>
          <w:rFonts w:asciiTheme="majorBidi" w:hAnsiTheme="majorBidi" w:cstheme="majorBidi"/>
        </w:rPr>
        <w:t xml:space="preserve"> </w:t>
      </w:r>
      <w:r w:rsidRPr="002327F1">
        <w:rPr>
          <w:rFonts w:asciiTheme="majorBidi" w:hAnsiTheme="majorBidi" w:cstheme="majorBidi"/>
          <w:color w:val="000000" w:themeColor="text1"/>
        </w:rPr>
        <w:t>of holdings, were classified as small (less than 3 dunums)</w:t>
      </w:r>
      <w:r>
        <w:rPr>
          <w:rFonts w:asciiTheme="majorBidi" w:hAnsiTheme="majorBidi" w:cstheme="majorBidi"/>
          <w:color w:val="000000" w:themeColor="text1"/>
        </w:rPr>
        <w:t xml:space="preserve"> </w:t>
      </w:r>
      <w:r w:rsidR="00F9778F">
        <w:rPr>
          <w:rFonts w:asciiTheme="majorBidi" w:hAnsiTheme="majorBidi" w:cstheme="majorBidi"/>
        </w:rPr>
        <w:t>2,506</w:t>
      </w:r>
      <w:r w:rsidRPr="002327F1">
        <w:rPr>
          <w:rFonts w:asciiTheme="majorBidi" w:hAnsiTheme="majorBidi" w:cstheme="majorBidi"/>
          <w:rtl/>
        </w:rPr>
        <w:t xml:space="preserve"> </w:t>
      </w:r>
      <w:r w:rsidRPr="002327F1">
        <w:rPr>
          <w:rFonts w:asciiTheme="majorBidi" w:hAnsiTheme="majorBidi" w:cstheme="majorBidi"/>
          <w:color w:val="000000" w:themeColor="text1"/>
        </w:rPr>
        <w:t>holdings were in area group (3-5.99 dunums) (</w:t>
      </w:r>
      <w:r w:rsidR="00F9778F">
        <w:rPr>
          <w:rFonts w:asciiTheme="majorBidi" w:hAnsiTheme="majorBidi" w:cstheme="majorBidi"/>
          <w:color w:val="000000" w:themeColor="text1"/>
        </w:rPr>
        <w:t>23.9</w:t>
      </w:r>
      <w:r w:rsidRPr="002327F1">
        <w:rPr>
          <w:rFonts w:asciiTheme="majorBidi" w:hAnsiTheme="majorBidi" w:cstheme="majorBidi"/>
          <w:color w:val="000000" w:themeColor="text1"/>
        </w:rPr>
        <w:t>%), and</w:t>
      </w:r>
      <w:r>
        <w:rPr>
          <w:rFonts w:asciiTheme="majorBidi" w:hAnsiTheme="majorBidi" w:cstheme="majorBidi"/>
          <w:color w:val="000000" w:themeColor="text1"/>
        </w:rPr>
        <w:t xml:space="preserve"> </w:t>
      </w:r>
      <w:r w:rsidR="00F9778F">
        <w:rPr>
          <w:rFonts w:asciiTheme="majorBidi" w:hAnsiTheme="majorBidi" w:cstheme="majorBidi"/>
          <w:color w:val="000000" w:themeColor="text1"/>
        </w:rPr>
        <w:t>1,434</w:t>
      </w:r>
      <w:r w:rsidRPr="002327F1">
        <w:rPr>
          <w:rFonts w:asciiTheme="majorBidi" w:hAnsiTheme="majorBidi" w:cstheme="majorBidi" w:hint="cs"/>
          <w:rtl/>
        </w:rPr>
        <w:t xml:space="preserve"> </w:t>
      </w:r>
      <w:r w:rsidRPr="002327F1">
        <w:rPr>
          <w:rFonts w:asciiTheme="majorBidi" w:hAnsiTheme="majorBidi" w:cstheme="majorBidi"/>
        </w:rPr>
        <w:t>holdings</w:t>
      </w:r>
      <w:r w:rsidRPr="002327F1">
        <w:rPr>
          <w:rFonts w:asciiTheme="majorBidi" w:hAnsiTheme="majorBidi" w:cstheme="majorBidi"/>
          <w:color w:val="000000" w:themeColor="text1"/>
        </w:rPr>
        <w:t xml:space="preserve"> (</w:t>
      </w:r>
      <w:r w:rsidR="00F9778F">
        <w:rPr>
          <w:rFonts w:asciiTheme="majorBidi" w:hAnsiTheme="majorBidi" w:cstheme="majorBidi"/>
          <w:color w:val="000000" w:themeColor="text1"/>
        </w:rPr>
        <w:t>13.7</w:t>
      </w:r>
      <w:r w:rsidRPr="002327F1">
        <w:rPr>
          <w:rFonts w:asciiTheme="majorBidi" w:hAnsiTheme="majorBidi" w:cstheme="majorBidi"/>
          <w:color w:val="000000" w:themeColor="text1"/>
        </w:rPr>
        <w:t>%) were in area group (</w:t>
      </w:r>
      <w:r w:rsidR="00F9778F">
        <w:rPr>
          <w:rFonts w:asciiTheme="majorBidi" w:hAnsiTheme="majorBidi" w:cstheme="majorBidi"/>
          <w:color w:val="000000" w:themeColor="text1"/>
        </w:rPr>
        <w:t>6</w:t>
      </w:r>
      <w:r w:rsidRPr="002327F1">
        <w:rPr>
          <w:rFonts w:asciiTheme="majorBidi" w:hAnsiTheme="majorBidi" w:cstheme="majorBidi"/>
          <w:color w:val="000000" w:themeColor="text1"/>
        </w:rPr>
        <w:t>-</w:t>
      </w:r>
      <w:r w:rsidR="00F9778F">
        <w:rPr>
          <w:rFonts w:asciiTheme="majorBidi" w:hAnsiTheme="majorBidi" w:cstheme="majorBidi"/>
          <w:color w:val="000000" w:themeColor="text1"/>
        </w:rPr>
        <w:t>9.99</w:t>
      </w:r>
      <w:r w:rsidRPr="002327F1">
        <w:rPr>
          <w:rFonts w:asciiTheme="majorBidi" w:hAnsiTheme="majorBidi" w:cstheme="majorBidi"/>
          <w:color w:val="000000" w:themeColor="text1"/>
        </w:rPr>
        <w:t xml:space="preserve"> dunums). </w:t>
      </w:r>
    </w:p>
    <w:p w:rsidR="00E4560D" w:rsidRPr="00C54BDB" w:rsidRDefault="00E4560D" w:rsidP="00E4560D">
      <w:pPr>
        <w:jc w:val="both"/>
        <w:rPr>
          <w:rFonts w:asciiTheme="majorBidi" w:hAnsiTheme="majorBidi" w:cstheme="majorBidi"/>
          <w:color w:val="000000" w:themeColor="text1"/>
          <w:sz w:val="20"/>
          <w:szCs w:val="20"/>
        </w:rPr>
      </w:pPr>
    </w:p>
    <w:p w:rsidR="00E4560D" w:rsidRPr="002327F1" w:rsidRDefault="00E4560D" w:rsidP="00F9778F">
      <w:pPr>
        <w:jc w:val="both"/>
        <w:rPr>
          <w:rFonts w:asciiTheme="majorBidi" w:hAnsiTheme="majorBidi" w:cstheme="majorBidi"/>
          <w:color w:val="000000" w:themeColor="text1"/>
        </w:rPr>
      </w:pPr>
      <w:r w:rsidRPr="002327F1">
        <w:rPr>
          <w:rFonts w:asciiTheme="majorBidi" w:hAnsiTheme="majorBidi" w:cstheme="majorBidi"/>
          <w:color w:val="000000" w:themeColor="text1"/>
        </w:rPr>
        <w:t xml:space="preserve">Results indicated that the main purpose of production for </w:t>
      </w:r>
      <w:r w:rsidR="00F9778F">
        <w:rPr>
          <w:rFonts w:asciiTheme="majorBidi" w:hAnsiTheme="majorBidi" w:cstheme="majorBidi"/>
          <w:color w:val="000000" w:themeColor="text1"/>
        </w:rPr>
        <w:t>6,575</w:t>
      </w:r>
      <w:r w:rsidRPr="002327F1">
        <w:rPr>
          <w:rFonts w:asciiTheme="majorBidi" w:hAnsiTheme="majorBidi" w:cstheme="majorBidi"/>
          <w:color w:val="000000" w:themeColor="text1"/>
        </w:rPr>
        <w:t xml:space="preserve"> of agricultural holdings in </w:t>
      </w:r>
      <w:r w:rsidR="00AA629D">
        <w:rPr>
          <w:rFonts w:asciiTheme="majorBidi" w:hAnsiTheme="majorBidi" w:cstheme="majorBidi"/>
          <w:color w:val="000000" w:themeColor="text1"/>
        </w:rPr>
        <w:t>Tulkarm Governorate</w:t>
      </w:r>
      <w:r w:rsidRPr="002327F1">
        <w:rPr>
          <w:rFonts w:asciiTheme="majorBidi" w:hAnsiTheme="majorBidi" w:cstheme="majorBidi"/>
          <w:color w:val="000000" w:themeColor="text1"/>
        </w:rPr>
        <w:t>, (</w:t>
      </w:r>
      <w:r w:rsidR="00F9778F">
        <w:rPr>
          <w:rFonts w:asciiTheme="majorBidi" w:hAnsiTheme="majorBidi" w:cstheme="majorBidi"/>
          <w:color w:val="000000" w:themeColor="text1"/>
        </w:rPr>
        <w:t>62.7</w:t>
      </w:r>
      <w:r w:rsidRPr="002327F1">
        <w:rPr>
          <w:rFonts w:asciiTheme="majorBidi" w:hAnsiTheme="majorBidi" w:cstheme="majorBidi"/>
          <w:color w:val="000000" w:themeColor="text1"/>
        </w:rPr>
        <w:t>%) with ​​</w:t>
      </w:r>
      <w:r w:rsidR="00F9778F">
        <w:rPr>
          <w:rFonts w:asciiTheme="majorBidi" w:hAnsiTheme="majorBidi" w:cstheme="majorBidi"/>
          <w:color w:val="000000" w:themeColor="text1"/>
        </w:rPr>
        <w:t>39,457</w:t>
      </w:r>
      <w:r w:rsidRPr="002327F1">
        <w:rPr>
          <w:rFonts w:asciiTheme="majorBidi" w:hAnsiTheme="majorBidi" w:cstheme="majorBidi"/>
          <w:color w:val="000000" w:themeColor="text1"/>
        </w:rPr>
        <w:t xml:space="preserve"> dunums, was </w:t>
      </w:r>
      <w:r w:rsidR="00F9778F">
        <w:rPr>
          <w:rFonts w:asciiTheme="majorBidi" w:hAnsiTheme="majorBidi" w:cstheme="majorBidi"/>
          <w:color w:val="000000" w:themeColor="text1"/>
        </w:rPr>
        <w:t>o</w:t>
      </w:r>
      <w:r w:rsidR="00F9778F" w:rsidRPr="00F9778F">
        <w:rPr>
          <w:rFonts w:asciiTheme="majorBidi" w:hAnsiTheme="majorBidi" w:cstheme="majorBidi"/>
          <w:color w:val="000000" w:themeColor="text1"/>
        </w:rPr>
        <w:t xml:space="preserve">nly for </w:t>
      </w:r>
      <w:r w:rsidR="00F9778F">
        <w:rPr>
          <w:rFonts w:asciiTheme="majorBidi" w:hAnsiTheme="majorBidi" w:cstheme="majorBidi"/>
          <w:color w:val="000000" w:themeColor="text1"/>
        </w:rPr>
        <w:t>o</w:t>
      </w:r>
      <w:r w:rsidR="00F9778F" w:rsidRPr="00F9778F">
        <w:rPr>
          <w:rFonts w:asciiTheme="majorBidi" w:hAnsiTheme="majorBidi" w:cstheme="majorBidi"/>
          <w:color w:val="000000" w:themeColor="text1"/>
        </w:rPr>
        <w:t xml:space="preserve">wn </w:t>
      </w:r>
      <w:r w:rsidR="00F9778F">
        <w:rPr>
          <w:rFonts w:asciiTheme="majorBidi" w:hAnsiTheme="majorBidi" w:cstheme="majorBidi"/>
          <w:color w:val="000000" w:themeColor="text1"/>
        </w:rPr>
        <w:t>c</w:t>
      </w:r>
      <w:r w:rsidR="00F9778F" w:rsidRPr="00F9778F">
        <w:rPr>
          <w:rFonts w:asciiTheme="majorBidi" w:hAnsiTheme="majorBidi" w:cstheme="majorBidi"/>
          <w:color w:val="000000" w:themeColor="text1"/>
        </w:rPr>
        <w:t>onsumption</w:t>
      </w:r>
      <w:r w:rsidRPr="002327F1">
        <w:rPr>
          <w:rFonts w:asciiTheme="majorBidi" w:hAnsiTheme="majorBidi" w:cstheme="majorBidi"/>
          <w:color w:val="000000" w:themeColor="text1"/>
        </w:rPr>
        <w:t xml:space="preserve">, while the main purpose of production for </w:t>
      </w:r>
      <w:r w:rsidR="00F9778F">
        <w:rPr>
          <w:rFonts w:asciiTheme="majorBidi" w:hAnsiTheme="majorBidi" w:cstheme="majorBidi"/>
          <w:color w:val="000000" w:themeColor="text1"/>
        </w:rPr>
        <w:t>322</w:t>
      </w:r>
      <w:r w:rsidRPr="002327F1">
        <w:rPr>
          <w:rFonts w:asciiTheme="majorBidi" w:hAnsiTheme="majorBidi" w:cstheme="majorBidi"/>
          <w:color w:val="000000" w:themeColor="text1"/>
        </w:rPr>
        <w:t xml:space="preserve"> holdings (</w:t>
      </w:r>
      <w:r w:rsidR="00F9778F">
        <w:rPr>
          <w:rFonts w:asciiTheme="majorBidi" w:hAnsiTheme="majorBidi" w:cstheme="majorBidi"/>
          <w:color w:val="000000" w:themeColor="text1"/>
        </w:rPr>
        <w:t>3.1</w:t>
      </w:r>
      <w:r w:rsidRPr="002327F1">
        <w:rPr>
          <w:rFonts w:asciiTheme="majorBidi" w:hAnsiTheme="majorBidi" w:cstheme="majorBidi"/>
          <w:color w:val="000000" w:themeColor="text1"/>
        </w:rPr>
        <w:t xml:space="preserve">%) with </w:t>
      </w:r>
      <w:r w:rsidR="00F9778F">
        <w:rPr>
          <w:rFonts w:asciiTheme="majorBidi" w:hAnsiTheme="majorBidi" w:cstheme="majorBidi"/>
          <w:color w:val="000000" w:themeColor="text1"/>
        </w:rPr>
        <w:t>3,453</w:t>
      </w:r>
      <w:r w:rsidRPr="002327F1">
        <w:rPr>
          <w:rFonts w:asciiTheme="majorBidi" w:hAnsiTheme="majorBidi" w:cstheme="majorBidi"/>
          <w:color w:val="000000" w:themeColor="text1"/>
        </w:rPr>
        <w:t xml:space="preserve"> </w:t>
      </w:r>
      <w:r w:rsidRPr="002327F1">
        <w:rPr>
          <w:rFonts w:asciiTheme="majorBidi" w:hAnsiTheme="majorBidi" w:cstheme="majorBidi" w:hint="cs"/>
          <w:color w:val="000000" w:themeColor="text1"/>
        </w:rPr>
        <w:t>dunums</w:t>
      </w:r>
      <w:r w:rsidRPr="002327F1">
        <w:rPr>
          <w:rFonts w:asciiTheme="majorBidi" w:hAnsiTheme="majorBidi" w:cstheme="majorBidi"/>
          <w:color w:val="000000" w:themeColor="text1"/>
        </w:rPr>
        <w:t xml:space="preserve"> was </w:t>
      </w:r>
      <w:r w:rsidR="00F9778F">
        <w:rPr>
          <w:rFonts w:asciiTheme="majorBidi" w:hAnsiTheme="majorBidi" w:cstheme="majorBidi"/>
          <w:color w:val="000000" w:themeColor="text1"/>
        </w:rPr>
        <w:t>o</w:t>
      </w:r>
      <w:r w:rsidR="00F9778F" w:rsidRPr="00F9778F">
        <w:rPr>
          <w:rFonts w:asciiTheme="majorBidi" w:hAnsiTheme="majorBidi" w:cstheme="majorBidi"/>
          <w:color w:val="000000" w:themeColor="text1"/>
        </w:rPr>
        <w:t xml:space="preserve">nly for </w:t>
      </w:r>
      <w:r w:rsidR="00F9778F">
        <w:rPr>
          <w:rFonts w:asciiTheme="majorBidi" w:hAnsiTheme="majorBidi" w:cstheme="majorBidi"/>
          <w:color w:val="000000" w:themeColor="text1"/>
        </w:rPr>
        <w:t>s</w:t>
      </w:r>
      <w:r w:rsidR="00F9778F" w:rsidRPr="00F9778F">
        <w:rPr>
          <w:rFonts w:asciiTheme="majorBidi" w:hAnsiTheme="majorBidi" w:cstheme="majorBidi"/>
          <w:color w:val="000000" w:themeColor="text1"/>
        </w:rPr>
        <w:t>ale</w:t>
      </w:r>
      <w:r w:rsidRPr="002327F1">
        <w:rPr>
          <w:rFonts w:asciiTheme="majorBidi" w:hAnsiTheme="majorBidi" w:cstheme="majorBidi"/>
          <w:color w:val="000000" w:themeColor="text1"/>
        </w:rPr>
        <w:t xml:space="preserve">, in the agricultural year 2020/ 2021. </w:t>
      </w:r>
    </w:p>
    <w:p w:rsidR="00E4560D" w:rsidRPr="00C54BDB" w:rsidRDefault="00E4560D" w:rsidP="00E4560D">
      <w:pPr>
        <w:jc w:val="both"/>
        <w:rPr>
          <w:rFonts w:asciiTheme="majorBidi" w:hAnsiTheme="majorBidi" w:cstheme="majorBidi"/>
          <w:color w:val="000000" w:themeColor="text1"/>
          <w:sz w:val="20"/>
          <w:szCs w:val="20"/>
        </w:rPr>
      </w:pPr>
    </w:p>
    <w:p w:rsidR="00E4560D" w:rsidRPr="005956C5" w:rsidRDefault="00E4560D" w:rsidP="00F9778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indicated that </w:t>
      </w:r>
      <w:r w:rsidR="00F9778F">
        <w:rPr>
          <w:rFonts w:asciiTheme="majorBidi" w:hAnsiTheme="majorBidi" w:cstheme="majorBidi"/>
          <w:color w:val="000000" w:themeColor="text1"/>
        </w:rPr>
        <w:t>9,227</w:t>
      </w:r>
      <w:r w:rsidRPr="005956C5">
        <w:rPr>
          <w:rFonts w:asciiTheme="majorBidi" w:hAnsiTheme="majorBidi" w:cstheme="majorBidi"/>
          <w:color w:val="000000" w:themeColor="text1"/>
        </w:rPr>
        <w:t xml:space="preserve"> agricultural holdings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where the land tenure is owned or owned like possession is (</w:t>
      </w:r>
      <w:r w:rsidR="00F9778F">
        <w:rPr>
          <w:rFonts w:asciiTheme="majorBidi" w:hAnsiTheme="majorBidi" w:cstheme="majorBidi"/>
          <w:color w:val="000000" w:themeColor="text1"/>
        </w:rPr>
        <w:t>88.0</w:t>
      </w:r>
      <w:r w:rsidRPr="005956C5">
        <w:rPr>
          <w:rFonts w:asciiTheme="majorBidi" w:hAnsiTheme="majorBidi" w:cstheme="majorBidi"/>
          <w:color w:val="000000" w:themeColor="text1"/>
        </w:rPr>
        <w:t xml:space="preserve">%), </w:t>
      </w:r>
      <w:r w:rsidR="00F9778F">
        <w:rPr>
          <w:rFonts w:asciiTheme="majorBidi" w:hAnsiTheme="majorBidi" w:cstheme="majorBidi"/>
          <w:color w:val="000000" w:themeColor="text1"/>
        </w:rPr>
        <w:t>586</w:t>
      </w:r>
      <w:r w:rsidR="008F0472" w:rsidRPr="005956C5">
        <w:rPr>
          <w:rFonts w:asciiTheme="majorBidi" w:hAnsiTheme="majorBidi" w:cstheme="majorBidi"/>
          <w:color w:val="000000" w:themeColor="text1"/>
        </w:rPr>
        <w:t xml:space="preserve"> holdings is </w:t>
      </w:r>
      <w:r w:rsidR="00F9778F" w:rsidRPr="005956C5">
        <w:rPr>
          <w:rFonts w:asciiTheme="majorBidi" w:hAnsiTheme="majorBidi" w:cstheme="majorBidi"/>
          <w:color w:val="000000" w:themeColor="text1"/>
        </w:rPr>
        <w:t xml:space="preserve">more than one type of land tenure </w:t>
      </w:r>
      <w:r w:rsidR="008F0472" w:rsidRPr="005956C5">
        <w:rPr>
          <w:rFonts w:asciiTheme="majorBidi" w:hAnsiTheme="majorBidi" w:cstheme="majorBidi"/>
          <w:color w:val="000000" w:themeColor="text1"/>
        </w:rPr>
        <w:t>(</w:t>
      </w:r>
      <w:r w:rsidR="00F9778F">
        <w:rPr>
          <w:rFonts w:asciiTheme="majorBidi" w:hAnsiTheme="majorBidi" w:cstheme="majorBidi"/>
          <w:color w:val="000000" w:themeColor="text1"/>
        </w:rPr>
        <w:t>5.6</w:t>
      </w:r>
      <w:r w:rsidR="008F0472" w:rsidRPr="005956C5">
        <w:rPr>
          <w:rFonts w:asciiTheme="majorBidi" w:hAnsiTheme="majorBidi" w:cstheme="majorBidi"/>
          <w:color w:val="000000" w:themeColor="text1"/>
        </w:rPr>
        <w:t xml:space="preserve">%), while </w:t>
      </w:r>
      <w:r w:rsidR="00F9778F">
        <w:rPr>
          <w:rFonts w:asciiTheme="majorBidi" w:hAnsiTheme="majorBidi" w:cstheme="majorBidi"/>
          <w:color w:val="000000" w:themeColor="text1"/>
        </w:rPr>
        <w:t>369</w:t>
      </w:r>
      <w:r w:rsidRPr="005956C5">
        <w:rPr>
          <w:rFonts w:asciiTheme="majorBidi" w:hAnsiTheme="majorBidi" w:cstheme="majorBidi"/>
          <w:color w:val="000000" w:themeColor="text1"/>
        </w:rPr>
        <w:t xml:space="preserve"> holdings, is </w:t>
      </w:r>
      <w:r w:rsidR="00F9778F" w:rsidRPr="005956C5">
        <w:rPr>
          <w:rFonts w:asciiTheme="majorBidi" w:hAnsiTheme="majorBidi" w:cstheme="majorBidi"/>
          <w:color w:val="000000" w:themeColor="text1"/>
        </w:rPr>
        <w:t xml:space="preserve">rented for an agreed sum of money </w:t>
      </w:r>
      <w:r w:rsidRPr="005956C5">
        <w:rPr>
          <w:rFonts w:asciiTheme="majorBidi" w:hAnsiTheme="majorBidi" w:cstheme="majorBidi"/>
          <w:color w:val="000000" w:themeColor="text1"/>
        </w:rPr>
        <w:t>(</w:t>
      </w:r>
      <w:r w:rsidR="00F9778F">
        <w:rPr>
          <w:rFonts w:asciiTheme="majorBidi" w:hAnsiTheme="majorBidi" w:cstheme="majorBidi"/>
          <w:color w:val="000000" w:themeColor="text1"/>
        </w:rPr>
        <w:t>3</w:t>
      </w:r>
      <w:r>
        <w:rPr>
          <w:rFonts w:asciiTheme="majorBidi" w:hAnsiTheme="majorBidi" w:cstheme="majorBidi"/>
          <w:color w:val="000000" w:themeColor="text1"/>
        </w:rPr>
        <w:t>.</w:t>
      </w:r>
      <w:r w:rsidR="00013BEE">
        <w:rPr>
          <w:rFonts w:asciiTheme="majorBidi" w:hAnsiTheme="majorBidi" w:cstheme="majorBidi"/>
          <w:color w:val="000000" w:themeColor="text1"/>
        </w:rPr>
        <w:t>5</w:t>
      </w:r>
      <w:r w:rsidRPr="005956C5">
        <w:rPr>
          <w:rFonts w:asciiTheme="majorBidi" w:hAnsiTheme="majorBidi" w:cstheme="majorBidi"/>
          <w:color w:val="000000" w:themeColor="text1"/>
        </w:rPr>
        <w:t xml:space="preserve">%), of the total agricultural holdings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in the agricultural year 2020/2021. </w:t>
      </w:r>
    </w:p>
    <w:p w:rsidR="00D03738" w:rsidRPr="00CD194F" w:rsidRDefault="00D03738" w:rsidP="00DA0923">
      <w:pPr>
        <w:jc w:val="both"/>
        <w:rPr>
          <w:rFonts w:asciiTheme="majorBidi" w:hAnsiTheme="majorBidi" w:cstheme="majorBidi"/>
          <w:color w:val="000000" w:themeColor="text1"/>
          <w:sz w:val="20"/>
          <w:szCs w:val="20"/>
          <w:highlight w:val="yellow"/>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3</w:t>
      </w:r>
      <w:r w:rsidR="00D03738" w:rsidRPr="00DA0923">
        <w:rPr>
          <w:rFonts w:asciiTheme="majorBidi" w:hAnsiTheme="majorBidi" w:cstheme="majorBidi"/>
          <w:b/>
          <w:bCs/>
          <w:color w:val="000000" w:themeColor="text1"/>
        </w:rPr>
        <w:t xml:space="preserve"> The a</w:t>
      </w:r>
      <w:r w:rsidR="002A655F" w:rsidRPr="00DA0923">
        <w:rPr>
          <w:rFonts w:asciiTheme="majorBidi" w:hAnsiTheme="majorBidi" w:cstheme="majorBidi"/>
          <w:b/>
          <w:bCs/>
          <w:color w:val="000000" w:themeColor="text1"/>
        </w:rPr>
        <w:t>rea of ​​agricultural holdings</w:t>
      </w:r>
    </w:p>
    <w:p w:rsidR="00E4560D" w:rsidRDefault="00E4560D" w:rsidP="00A249AB">
      <w:pPr>
        <w:jc w:val="both"/>
        <w:rPr>
          <w:rFonts w:asciiTheme="majorBidi" w:hAnsiTheme="majorBidi" w:cstheme="majorBidi"/>
          <w:color w:val="000000" w:themeColor="text1"/>
        </w:rPr>
      </w:pPr>
      <w:r w:rsidRPr="00171837">
        <w:rPr>
          <w:rFonts w:asciiTheme="majorBidi" w:hAnsiTheme="majorBidi" w:cstheme="majorBidi"/>
          <w:color w:val="000000" w:themeColor="text1"/>
        </w:rPr>
        <w:t xml:space="preserve">The area of ​​agricultural holdings in </w:t>
      </w:r>
      <w:r w:rsidR="00AA629D">
        <w:rPr>
          <w:rFonts w:asciiTheme="majorBidi" w:hAnsiTheme="majorBidi" w:cstheme="majorBidi"/>
          <w:color w:val="000000" w:themeColor="text1"/>
        </w:rPr>
        <w:t>Tulkarm Governorate</w:t>
      </w:r>
      <w:r w:rsidR="00A249AB">
        <w:rPr>
          <w:rFonts w:asciiTheme="majorBidi" w:hAnsiTheme="majorBidi" w:cstheme="majorBidi"/>
          <w:color w:val="000000" w:themeColor="text1"/>
        </w:rPr>
        <w:t xml:space="preserve"> amounted to 90,030</w:t>
      </w:r>
      <w:r w:rsidRPr="00171837">
        <w:rPr>
          <w:rFonts w:asciiTheme="majorBidi" w:hAnsiTheme="majorBidi" w:cstheme="majorBidi"/>
          <w:color w:val="000000" w:themeColor="text1"/>
        </w:rPr>
        <w:t xml:space="preserve"> dunums as on 01/10/2021, of which </w:t>
      </w:r>
      <w:r w:rsidR="00A249AB">
        <w:rPr>
          <w:rFonts w:asciiTheme="majorBidi" w:hAnsiTheme="majorBidi" w:cstheme="majorBidi"/>
          <w:color w:val="000000" w:themeColor="text1"/>
        </w:rPr>
        <w:t>71,085</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permanent crops (tree horticulture), </w:t>
      </w:r>
      <w:r w:rsidR="00A249AB">
        <w:rPr>
          <w:rFonts w:asciiTheme="majorBidi" w:hAnsiTheme="majorBidi" w:cstheme="majorBidi"/>
          <w:color w:val="000000" w:themeColor="text1"/>
        </w:rPr>
        <w:t>8,959</w:t>
      </w:r>
      <w:r w:rsidRPr="00171837">
        <w:rPr>
          <w:rFonts w:asciiTheme="majorBidi" w:hAnsiTheme="majorBidi" w:cstheme="majorBidi"/>
          <w:color w:val="000000" w:themeColor="text1"/>
        </w:rPr>
        <w:t xml:space="preserve"> dunums were land under temporary crops (vegetables and field crops), </w:t>
      </w:r>
      <w:r w:rsidR="00096CF6">
        <w:rPr>
          <w:rFonts w:asciiTheme="majorBidi" w:hAnsiTheme="majorBidi" w:cstheme="majorBidi"/>
          <w:color w:val="000000" w:themeColor="text1"/>
        </w:rPr>
        <w:t>1</w:t>
      </w:r>
      <w:r w:rsidR="00A249AB">
        <w:rPr>
          <w:rFonts w:asciiTheme="majorBidi" w:hAnsiTheme="majorBidi" w:cstheme="majorBidi"/>
          <w:color w:val="000000" w:themeColor="text1"/>
        </w:rPr>
        <w:t>1</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land under temporary meadows and pastures, </w:t>
      </w:r>
      <w:r w:rsidR="00A249AB">
        <w:rPr>
          <w:rFonts w:asciiTheme="majorBidi" w:hAnsiTheme="majorBidi" w:cstheme="majorBidi"/>
          <w:color w:val="000000" w:themeColor="text1"/>
        </w:rPr>
        <w:t>3,583</w:t>
      </w:r>
      <w:r w:rsidRPr="00171837">
        <w:rPr>
          <w:rFonts w:asciiTheme="majorBidi" w:hAnsiTheme="majorBidi" w:cstheme="majorBidi"/>
          <w:color w:val="000000" w:themeColor="text1"/>
        </w:rPr>
        <w:t xml:space="preserve"> dunums were land under temporary fallow and </w:t>
      </w:r>
      <w:r w:rsidR="00A249AB">
        <w:rPr>
          <w:rFonts w:asciiTheme="majorBidi" w:hAnsiTheme="majorBidi" w:cstheme="majorBidi"/>
          <w:color w:val="000000" w:themeColor="text1"/>
        </w:rPr>
        <w:t>135</w:t>
      </w:r>
      <w:r w:rsidRPr="00171837">
        <w:rPr>
          <w:rFonts w:asciiTheme="majorBidi" w:hAnsiTheme="majorBidi" w:cstheme="majorBidi"/>
          <w:color w:val="000000" w:themeColor="text1"/>
        </w:rPr>
        <w:t xml:space="preserve"> dunums of land under permanent meadows and pastures, </w:t>
      </w:r>
      <w:r w:rsidR="00A249AB">
        <w:rPr>
          <w:rFonts w:asciiTheme="majorBidi" w:hAnsiTheme="majorBidi" w:cstheme="majorBidi"/>
        </w:rPr>
        <w:t>482</w:t>
      </w:r>
      <w:r w:rsidRPr="00171837">
        <w:rPr>
          <w:rFonts w:asciiTheme="majorBidi" w:hAnsiTheme="majorBidi" w:cstheme="majorBidi"/>
          <w:color w:val="000000" w:themeColor="text1"/>
        </w:rPr>
        <w:t xml:space="preserve"> dunums were buildings used for agricultural holdings purpose</w:t>
      </w:r>
      <w:r w:rsidR="00096CF6">
        <w:rPr>
          <w:rFonts w:asciiTheme="majorBidi" w:hAnsiTheme="majorBidi" w:cstheme="majorBidi"/>
          <w:color w:val="000000" w:themeColor="text1"/>
        </w:rPr>
        <w:t xml:space="preserve">s, </w:t>
      </w:r>
      <w:r w:rsidR="00A249AB">
        <w:rPr>
          <w:rFonts w:asciiTheme="majorBidi" w:hAnsiTheme="majorBidi" w:cstheme="majorBidi"/>
          <w:color w:val="000000" w:themeColor="text1"/>
        </w:rPr>
        <w:t>30</w:t>
      </w:r>
      <w:r w:rsidR="00096CF6">
        <w:rPr>
          <w:rFonts w:asciiTheme="majorBidi" w:hAnsiTheme="majorBidi" w:cstheme="majorBidi"/>
          <w:color w:val="000000" w:themeColor="text1"/>
        </w:rPr>
        <w:t xml:space="preserve"> </w:t>
      </w:r>
      <w:r w:rsidRPr="00171837">
        <w:rPr>
          <w:rFonts w:asciiTheme="majorBidi" w:hAnsiTheme="majorBidi" w:cstheme="majorBidi"/>
          <w:color w:val="000000" w:themeColor="text1"/>
        </w:rPr>
        <w:t xml:space="preserve">dunums were ​​forest and wooded lands, and </w:t>
      </w:r>
      <w:r w:rsidR="00A249AB">
        <w:rPr>
          <w:rFonts w:asciiTheme="majorBidi" w:hAnsiTheme="majorBidi" w:cstheme="majorBidi"/>
          <w:color w:val="000000" w:themeColor="text1"/>
        </w:rPr>
        <w:t>5,743</w:t>
      </w:r>
      <w:r w:rsidRPr="00171837">
        <w:rPr>
          <w:rFonts w:asciiTheme="majorBidi" w:hAnsiTheme="majorBidi" w:cstheme="majorBidi"/>
        </w:rPr>
        <w:t xml:space="preserve"> </w:t>
      </w:r>
      <w:r w:rsidRPr="00171837">
        <w:rPr>
          <w:rFonts w:asciiTheme="majorBidi" w:hAnsiTheme="majorBidi" w:cstheme="majorBidi"/>
          <w:color w:val="000000" w:themeColor="text1"/>
        </w:rPr>
        <w:t xml:space="preserve">dunums were other areas which include parks and ornamental gardens, In addition to </w:t>
      </w:r>
      <w:r w:rsidR="00A249AB">
        <w:rPr>
          <w:rFonts w:asciiTheme="majorBidi" w:hAnsiTheme="majorBidi" w:cstheme="majorBidi"/>
          <w:color w:val="000000" w:themeColor="text1"/>
        </w:rPr>
        <w:t>2</w:t>
      </w:r>
      <w:r w:rsidRPr="00171837">
        <w:rPr>
          <w:rFonts w:asciiTheme="majorBidi" w:hAnsiTheme="majorBidi" w:cstheme="majorBidi"/>
        </w:rPr>
        <w:t xml:space="preserve"> </w:t>
      </w:r>
      <w:r w:rsidRPr="00171837">
        <w:rPr>
          <w:rFonts w:asciiTheme="majorBidi" w:hAnsiTheme="majorBidi" w:cstheme="majorBidi"/>
          <w:color w:val="000000" w:themeColor="text1"/>
        </w:rPr>
        <w:t>dunum of area used for aquaculture.</w:t>
      </w:r>
    </w:p>
    <w:p w:rsidR="00D03738" w:rsidRPr="00DA0923" w:rsidRDefault="00FC738A" w:rsidP="00C54BDB">
      <w:pPr>
        <w:jc w:val="both"/>
        <w:rPr>
          <w:rFonts w:asciiTheme="majorBidi" w:hAnsiTheme="majorBidi" w:cstheme="majorBidi"/>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4</w:t>
      </w:r>
      <w:r w:rsidR="00D03738" w:rsidRPr="00DA0923">
        <w:rPr>
          <w:rFonts w:asciiTheme="majorBidi" w:hAnsiTheme="majorBidi" w:cstheme="majorBidi"/>
          <w:b/>
          <w:bCs/>
          <w:color w:val="000000" w:themeColor="text1"/>
        </w:rPr>
        <w:t xml:space="preserve"> Cultivated area with </w:t>
      </w:r>
      <w:r w:rsidR="00055CA4" w:rsidRPr="00DA0923">
        <w:rPr>
          <w:rFonts w:asciiTheme="majorBidi" w:hAnsiTheme="majorBidi" w:cstheme="majorBidi"/>
          <w:b/>
          <w:bCs/>
          <w:color w:val="000000" w:themeColor="text1"/>
        </w:rPr>
        <w:t xml:space="preserve">field crops, vegetables and tree </w:t>
      </w:r>
      <w:r w:rsidR="00D03738" w:rsidRPr="00DA0923">
        <w:rPr>
          <w:rFonts w:asciiTheme="majorBidi" w:hAnsiTheme="majorBidi" w:cstheme="majorBidi"/>
          <w:b/>
          <w:bCs/>
          <w:color w:val="000000" w:themeColor="text1"/>
        </w:rPr>
        <w:t xml:space="preserve">horticulture </w:t>
      </w:r>
    </w:p>
    <w:p w:rsidR="0074113F" w:rsidRPr="00445373" w:rsidRDefault="0074113F" w:rsidP="00744D6C">
      <w:pPr>
        <w:jc w:val="both"/>
        <w:rPr>
          <w:rFonts w:asciiTheme="majorBidi" w:hAnsiTheme="majorBidi" w:cstheme="majorBidi"/>
          <w:color w:val="000000" w:themeColor="text1"/>
        </w:rPr>
      </w:pPr>
      <w:r w:rsidRPr="00445373">
        <w:rPr>
          <w:rFonts w:asciiTheme="majorBidi" w:hAnsiTheme="majorBidi" w:cstheme="majorBidi"/>
          <w:color w:val="000000" w:themeColor="text1"/>
        </w:rPr>
        <w:t xml:space="preserve">The total cultivated area in </w:t>
      </w:r>
      <w:r w:rsidR="00AA629D">
        <w:rPr>
          <w:rFonts w:asciiTheme="majorBidi" w:hAnsiTheme="majorBidi" w:cstheme="majorBidi"/>
          <w:color w:val="000000" w:themeColor="text1"/>
        </w:rPr>
        <w:t>Tulkarm Governorate</w:t>
      </w:r>
      <w:r w:rsidRPr="00445373">
        <w:rPr>
          <w:rFonts w:asciiTheme="majorBidi" w:hAnsiTheme="majorBidi" w:cstheme="majorBidi"/>
          <w:color w:val="000000" w:themeColor="text1"/>
        </w:rPr>
        <w:t xml:space="preserve"> in the agricultural year 2020/2021 amounted to </w:t>
      </w:r>
      <w:r w:rsidR="00DE1FF0">
        <w:rPr>
          <w:rFonts w:asciiTheme="majorBidi" w:hAnsiTheme="majorBidi" w:cstheme="majorBidi" w:hint="cs"/>
          <w:color w:val="000000" w:themeColor="text1"/>
          <w:rtl/>
        </w:rPr>
        <w:t>83</w:t>
      </w:r>
      <w:r w:rsidRPr="00445373">
        <w:rPr>
          <w:rFonts w:asciiTheme="majorBidi" w:hAnsiTheme="majorBidi" w:cstheme="majorBidi"/>
          <w:color w:val="000000" w:themeColor="text1"/>
          <w:rtl/>
        </w:rPr>
        <w:t>,</w:t>
      </w:r>
      <w:r w:rsidR="00744D6C">
        <w:rPr>
          <w:rFonts w:asciiTheme="majorBidi" w:hAnsiTheme="majorBidi" w:cstheme="majorBidi" w:hint="cs"/>
          <w:color w:val="000000" w:themeColor="text1"/>
          <w:rtl/>
        </w:rPr>
        <w:t>445</w:t>
      </w:r>
      <w:r w:rsidRPr="00445373">
        <w:rPr>
          <w:rFonts w:asciiTheme="majorBidi" w:hAnsiTheme="majorBidi" w:cstheme="majorBidi"/>
          <w:color w:val="000000" w:themeColor="text1"/>
        </w:rPr>
        <w:t xml:space="preserve"> </w:t>
      </w:r>
      <w:r w:rsidR="00744D6C">
        <w:rPr>
          <w:rFonts w:asciiTheme="majorBidi" w:hAnsiTheme="majorBidi" w:cstheme="majorBidi"/>
          <w:color w:val="000000" w:themeColor="text1"/>
        </w:rPr>
        <w:t>dunums, of which 1,529</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744D6C">
        <w:rPr>
          <w:rFonts w:asciiTheme="majorBidi" w:hAnsiTheme="majorBidi" w:cstheme="majorBidi"/>
          <w:color w:val="000000" w:themeColor="text1"/>
        </w:rPr>
        <w:t>1.8</w:t>
      </w:r>
      <w:r w:rsidRPr="00445373">
        <w:rPr>
          <w:rFonts w:asciiTheme="majorBidi" w:hAnsiTheme="majorBidi" w:cstheme="majorBidi"/>
          <w:color w:val="000000" w:themeColor="text1"/>
        </w:rPr>
        <w:t xml:space="preserve">%) of the total area cultivated with </w:t>
      </w:r>
      <w:r w:rsidR="00DE1FF0">
        <w:rPr>
          <w:rFonts w:asciiTheme="majorBidi" w:hAnsiTheme="majorBidi" w:cstheme="majorBidi"/>
          <w:color w:val="000000" w:themeColor="text1"/>
        </w:rPr>
        <w:t xml:space="preserve">field </w:t>
      </w:r>
      <w:r w:rsidRPr="00445373">
        <w:rPr>
          <w:rFonts w:asciiTheme="majorBidi" w:hAnsiTheme="majorBidi" w:cstheme="majorBidi"/>
          <w:color w:val="000000" w:themeColor="text1"/>
        </w:rPr>
        <w:t>crops.  The area cultivated with veg</w:t>
      </w:r>
      <w:r w:rsidR="004B5C81" w:rsidRPr="00445373">
        <w:rPr>
          <w:rFonts w:asciiTheme="majorBidi" w:hAnsiTheme="majorBidi" w:cstheme="majorBidi"/>
          <w:color w:val="000000" w:themeColor="text1"/>
        </w:rPr>
        <w:t xml:space="preserve">etables </w:t>
      </w:r>
      <w:r w:rsidR="00744D6C">
        <w:rPr>
          <w:rFonts w:asciiTheme="majorBidi" w:hAnsiTheme="majorBidi" w:cstheme="majorBidi"/>
          <w:color w:val="000000" w:themeColor="text1"/>
        </w:rPr>
        <w:t>12,495</w:t>
      </w:r>
      <w:r w:rsidR="004B5C81"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744D6C">
        <w:rPr>
          <w:rFonts w:asciiTheme="majorBidi" w:hAnsiTheme="majorBidi" w:cstheme="majorBidi"/>
          <w:color w:val="000000" w:themeColor="text1"/>
        </w:rPr>
        <w:t>15.0</w:t>
      </w:r>
      <w:r w:rsidRPr="00445373">
        <w:rPr>
          <w:rFonts w:asciiTheme="majorBidi" w:hAnsiTheme="majorBidi" w:cstheme="majorBidi"/>
          <w:color w:val="000000" w:themeColor="text1"/>
        </w:rPr>
        <w:t>%) of the total area cultivated with crops, and the area cultivated</w:t>
      </w:r>
      <w:r w:rsidR="00445373" w:rsidRPr="00445373">
        <w:rPr>
          <w:rFonts w:asciiTheme="majorBidi" w:hAnsiTheme="majorBidi" w:cstheme="majorBidi"/>
          <w:color w:val="000000" w:themeColor="text1"/>
        </w:rPr>
        <w:t xml:space="preserve"> with tree horticulture reached </w:t>
      </w:r>
      <w:r w:rsidR="00744D6C">
        <w:rPr>
          <w:rFonts w:asciiTheme="majorBidi" w:hAnsiTheme="majorBidi" w:cstheme="majorBidi"/>
          <w:color w:val="000000" w:themeColor="text1"/>
        </w:rPr>
        <w:t>69,421</w:t>
      </w:r>
      <w:r w:rsidR="00445373" w:rsidRPr="00445373">
        <w:rPr>
          <w:rFonts w:asciiTheme="majorBidi" w:hAnsiTheme="majorBidi" w:cstheme="majorBidi"/>
          <w:color w:val="000000" w:themeColor="text1"/>
        </w:rPr>
        <w:t xml:space="preserve"> </w:t>
      </w:r>
      <w:r w:rsidRPr="00445373">
        <w:rPr>
          <w:rFonts w:asciiTheme="majorBidi" w:hAnsiTheme="majorBidi" w:cstheme="majorBidi"/>
          <w:color w:val="000000" w:themeColor="text1"/>
        </w:rPr>
        <w:t>dunums, i.e. (</w:t>
      </w:r>
      <w:r w:rsidR="00744D6C">
        <w:rPr>
          <w:rFonts w:asciiTheme="majorBidi" w:hAnsiTheme="majorBidi" w:cstheme="majorBidi"/>
          <w:color w:val="000000" w:themeColor="text1"/>
        </w:rPr>
        <w:t>83.2</w:t>
      </w:r>
      <w:r w:rsidRPr="00445373">
        <w:rPr>
          <w:rFonts w:asciiTheme="majorBidi" w:hAnsiTheme="majorBidi" w:cstheme="majorBidi"/>
          <w:color w:val="000000" w:themeColor="text1"/>
        </w:rPr>
        <w:t xml:space="preserve"> %) of the total area cultivated with crops.</w:t>
      </w:r>
    </w:p>
    <w:p w:rsidR="00D03738" w:rsidRPr="00CD194F" w:rsidRDefault="00D03738" w:rsidP="00DA0923">
      <w:pPr>
        <w:jc w:val="both"/>
        <w:rPr>
          <w:rFonts w:asciiTheme="majorBidi" w:hAnsiTheme="majorBidi" w:cstheme="majorBidi"/>
          <w:color w:val="000000" w:themeColor="text1"/>
          <w:sz w:val="20"/>
          <w:szCs w:val="20"/>
        </w:rPr>
      </w:pPr>
    </w:p>
    <w:p w:rsidR="00D03738" w:rsidRPr="00DA0923" w:rsidRDefault="0074113F" w:rsidP="00744D6C">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00445373">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percentage of the cultivated area is </w:t>
      </w:r>
      <w:r w:rsidR="00744D6C">
        <w:rPr>
          <w:rFonts w:asciiTheme="majorBidi" w:hAnsiTheme="majorBidi" w:cstheme="majorBidi"/>
          <w:color w:val="000000" w:themeColor="text1"/>
        </w:rPr>
        <w:t>8,740</w:t>
      </w:r>
      <w:r w:rsidRPr="005956C5">
        <w:rPr>
          <w:rFonts w:asciiTheme="majorBidi" w:hAnsiTheme="majorBidi" w:cstheme="majorBidi"/>
          <w:color w:val="000000" w:themeColor="text1"/>
        </w:rPr>
        <w:t xml:space="preserve"> dunums, (</w:t>
      </w:r>
      <w:r w:rsidR="00744D6C">
        <w:rPr>
          <w:rFonts w:asciiTheme="majorBidi" w:hAnsiTheme="majorBidi" w:cstheme="majorBidi"/>
          <w:color w:val="000000" w:themeColor="text1"/>
        </w:rPr>
        <w:t>10.5</w:t>
      </w:r>
      <w:r w:rsidRPr="005956C5">
        <w:rPr>
          <w:rFonts w:asciiTheme="majorBidi" w:hAnsiTheme="majorBidi" w:cstheme="majorBidi"/>
          <w:color w:val="000000" w:themeColor="text1"/>
        </w:rPr>
        <w:t xml:space="preserve">%) </w:t>
      </w:r>
      <w:r w:rsidR="00445373">
        <w:rPr>
          <w:rFonts w:asciiTheme="majorBidi" w:hAnsiTheme="majorBidi" w:cstheme="majorBidi"/>
          <w:color w:val="000000" w:themeColor="text1"/>
        </w:rPr>
        <w:t xml:space="preserve">in </w:t>
      </w:r>
      <w:r w:rsidR="00744D6C" w:rsidRPr="00744D6C">
        <w:rPr>
          <w:rFonts w:asciiTheme="majorBidi" w:hAnsiTheme="majorBidi" w:cstheme="majorBidi"/>
          <w:color w:val="000000" w:themeColor="text1"/>
        </w:rPr>
        <w:t>Beit Lid</w:t>
      </w:r>
      <w:r w:rsidR="00744D6C">
        <w:rPr>
          <w:rFonts w:asciiTheme="majorBidi" w:hAnsiTheme="majorBidi" w:cstheme="majorBidi"/>
          <w:color w:val="000000" w:themeColor="text1"/>
        </w:rPr>
        <w:t xml:space="preserve"> </w:t>
      </w:r>
      <w:r w:rsidR="00445373">
        <w:rPr>
          <w:rFonts w:asciiTheme="majorBidi" w:hAnsiTheme="majorBidi" w:cstheme="majorBidi"/>
          <w:color w:val="000000" w:themeColor="text1"/>
        </w:rPr>
        <w:t>l</w:t>
      </w:r>
      <w:r w:rsidR="00445373" w:rsidRPr="00CD6769">
        <w:rPr>
          <w:rFonts w:asciiTheme="majorBidi" w:hAnsiTheme="majorBidi" w:cstheme="majorBidi"/>
          <w:color w:val="000000" w:themeColor="text1"/>
        </w:rPr>
        <w:t>ocality</w:t>
      </w:r>
      <w:r w:rsidR="00445373" w:rsidRPr="005956C5">
        <w:rPr>
          <w:rFonts w:asciiTheme="majorBidi" w:hAnsiTheme="majorBidi" w:cstheme="majorBidi"/>
          <w:color w:val="000000" w:themeColor="text1"/>
        </w:rPr>
        <w:t xml:space="preserve">, followed by </w:t>
      </w:r>
      <w:r w:rsidR="00744D6C">
        <w:rPr>
          <w:rFonts w:asciiTheme="majorBidi" w:hAnsiTheme="majorBidi" w:cstheme="majorBidi"/>
          <w:color w:val="000000" w:themeColor="text1"/>
        </w:rPr>
        <w:t>8,207</w:t>
      </w:r>
      <w:r w:rsidR="00445373">
        <w:rPr>
          <w:rFonts w:asciiTheme="majorBidi" w:hAnsiTheme="majorBidi" w:cstheme="majorBidi"/>
          <w:color w:val="000000" w:themeColor="text1"/>
        </w:rPr>
        <w:t xml:space="preserve"> dunums (</w:t>
      </w:r>
      <w:r w:rsidR="00744D6C">
        <w:rPr>
          <w:rFonts w:asciiTheme="majorBidi" w:hAnsiTheme="majorBidi" w:cstheme="majorBidi"/>
          <w:color w:val="000000" w:themeColor="text1"/>
        </w:rPr>
        <w:t>9.8</w:t>
      </w:r>
      <w:r w:rsidR="00445373">
        <w:rPr>
          <w:rFonts w:asciiTheme="majorBidi" w:hAnsiTheme="majorBidi" w:cstheme="majorBidi"/>
          <w:color w:val="000000" w:themeColor="text1"/>
        </w:rPr>
        <w:t xml:space="preserve">%) in </w:t>
      </w:r>
      <w:r w:rsidR="00744D6C" w:rsidRPr="00744D6C">
        <w:rPr>
          <w:rFonts w:asciiTheme="majorBidi" w:hAnsiTheme="majorBidi" w:cstheme="majorBidi"/>
          <w:color w:val="000000" w:themeColor="text1"/>
        </w:rPr>
        <w:t>'Illar</w:t>
      </w:r>
      <w:r w:rsidR="00744D6C">
        <w:rPr>
          <w:rFonts w:asciiTheme="majorBidi" w:hAnsiTheme="majorBidi" w:cstheme="majorBidi"/>
          <w:color w:val="000000" w:themeColor="text1"/>
        </w:rPr>
        <w:t xml:space="preserve"> </w:t>
      </w:r>
      <w:r w:rsidR="00445373">
        <w:rPr>
          <w:rFonts w:asciiTheme="majorBidi" w:hAnsiTheme="majorBidi" w:cstheme="majorBidi"/>
          <w:color w:val="000000" w:themeColor="text1"/>
        </w:rPr>
        <w:t>locality.</w:t>
      </w:r>
    </w:p>
    <w:p w:rsidR="00E477F1" w:rsidRPr="00C54BDB" w:rsidRDefault="00E477F1" w:rsidP="00445373">
      <w:pPr>
        <w:rPr>
          <w:rFonts w:asciiTheme="minorBidi" w:hAnsiTheme="minorBidi" w:cstheme="minorBidi"/>
          <w:b/>
          <w:bCs/>
          <w:color w:val="000000" w:themeColor="text1"/>
        </w:rPr>
      </w:pPr>
    </w:p>
    <w:p w:rsidR="00D03738" w:rsidRPr="00E477F1" w:rsidRDefault="00445373" w:rsidP="00445373">
      <w:pPr>
        <w:jc w:val="center"/>
        <w:rPr>
          <w:rFonts w:ascii="Arial" w:hAnsi="Arial" w:cs="Arial"/>
          <w:b/>
          <w:bCs/>
          <w:color w:val="000000" w:themeColor="text1"/>
          <w:sz w:val="22"/>
          <w:szCs w:val="22"/>
        </w:rPr>
      </w:pPr>
      <w:r w:rsidRPr="00FF6698">
        <w:rPr>
          <w:rFonts w:ascii="Arial" w:hAnsi="Arial" w:cs="Arial"/>
          <w:b/>
          <w:bCs/>
          <w:color w:val="000000" w:themeColor="text1"/>
          <w:sz w:val="22"/>
          <w:szCs w:val="22"/>
        </w:rPr>
        <w:t xml:space="preserve">Percentage Distribution </w:t>
      </w:r>
      <w:r>
        <w:rPr>
          <w:rFonts w:ascii="Arial" w:hAnsi="Arial" w:cs="Arial"/>
          <w:b/>
          <w:bCs/>
          <w:color w:val="000000" w:themeColor="text1"/>
          <w:sz w:val="22"/>
          <w:szCs w:val="22"/>
        </w:rPr>
        <w:t xml:space="preserve">of </w:t>
      </w:r>
      <w:r w:rsidR="00D03738" w:rsidRPr="00E477F1">
        <w:rPr>
          <w:rFonts w:ascii="Arial" w:hAnsi="Arial" w:cs="Arial"/>
          <w:b/>
          <w:bCs/>
          <w:color w:val="000000" w:themeColor="text1"/>
          <w:sz w:val="22"/>
          <w:szCs w:val="22"/>
        </w:rPr>
        <w:t>Cultivated Area in</w:t>
      </w:r>
      <w:r w:rsidR="005D56A6">
        <w:rPr>
          <w:rFonts w:ascii="Arial" w:hAnsi="Arial" w:cs="Arial"/>
          <w:b/>
          <w:bCs/>
          <w:color w:val="000000" w:themeColor="text1"/>
          <w:sz w:val="22"/>
          <w:szCs w:val="22"/>
        </w:rPr>
        <w:t xml:space="preserve"> </w:t>
      </w:r>
      <w:r w:rsidR="00AA629D">
        <w:rPr>
          <w:rFonts w:ascii="Arial" w:hAnsi="Arial" w:cs="Arial"/>
          <w:b/>
          <w:bCs/>
          <w:color w:val="000000" w:themeColor="text1"/>
          <w:sz w:val="22"/>
          <w:szCs w:val="22"/>
        </w:rPr>
        <w:t>Tulkarm Governorate</w:t>
      </w:r>
      <w:r w:rsidR="00E477F1" w:rsidRPr="00E477F1">
        <w:rPr>
          <w:rFonts w:ascii="Arial" w:hAnsi="Arial" w:cs="Arial"/>
          <w:b/>
          <w:bCs/>
          <w:color w:val="000000" w:themeColor="text1"/>
          <w:sz w:val="22"/>
          <w:szCs w:val="22"/>
        </w:rPr>
        <w:t xml:space="preserve"> </w:t>
      </w:r>
      <w:r w:rsidR="00D03738" w:rsidRPr="00E477F1">
        <w:rPr>
          <w:rFonts w:ascii="Arial" w:hAnsi="Arial" w:cs="Arial"/>
          <w:b/>
          <w:bCs/>
          <w:color w:val="000000" w:themeColor="text1"/>
          <w:sz w:val="22"/>
          <w:szCs w:val="22"/>
        </w:rPr>
        <w:t xml:space="preserve">by </w:t>
      </w:r>
      <w:r>
        <w:rPr>
          <w:rFonts w:ascii="Arial" w:hAnsi="Arial" w:cs="Arial"/>
          <w:b/>
          <w:bCs/>
          <w:color w:val="000000" w:themeColor="text1"/>
          <w:sz w:val="22"/>
          <w:szCs w:val="22"/>
        </w:rPr>
        <w:t>Type</w:t>
      </w:r>
      <w:r w:rsidR="00D03738" w:rsidRPr="00E477F1">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505"/>
      </w:tblGrid>
      <w:tr w:rsidR="00223B01" w:rsidTr="00C54BDB">
        <w:trPr>
          <w:trHeight w:val="3737"/>
          <w:jc w:val="center"/>
        </w:trPr>
        <w:tc>
          <w:tcPr>
            <w:tcW w:w="9060" w:type="dxa"/>
            <w:vAlign w:val="center"/>
          </w:tcPr>
          <w:p w:rsidR="00223B01" w:rsidRDefault="00445373" w:rsidP="00223B01">
            <w:pPr>
              <w:jc w:val="center"/>
              <w:rPr>
                <w:rFonts w:asciiTheme="minorBidi" w:hAnsiTheme="minorBidi" w:cstheme="minorBidi"/>
                <w:b/>
                <w:bCs/>
                <w:color w:val="000000" w:themeColor="text1"/>
                <w:sz w:val="22"/>
                <w:szCs w:val="22"/>
              </w:rPr>
            </w:pPr>
            <w:r>
              <w:rPr>
                <w:noProof/>
              </w:rPr>
              <w:drawing>
                <wp:inline distT="0" distB="0" distL="0" distR="0" wp14:anchorId="25B21500" wp14:editId="3BDC79F1">
                  <wp:extent cx="5181600" cy="2305878"/>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477F1" w:rsidRPr="00E477F1" w:rsidRDefault="00E477F1" w:rsidP="00223B01">
            <w:pPr>
              <w:jc w:val="center"/>
              <w:rPr>
                <w:rFonts w:asciiTheme="minorBidi" w:hAnsiTheme="minorBidi" w:cstheme="minorBidi"/>
                <w:b/>
                <w:bCs/>
                <w:color w:val="000000" w:themeColor="text1"/>
                <w:sz w:val="6"/>
                <w:szCs w:val="6"/>
              </w:rPr>
            </w:pPr>
          </w:p>
        </w:tc>
      </w:tr>
    </w:tbl>
    <w:p w:rsidR="00D03738" w:rsidRPr="00DA0923" w:rsidRDefault="00D03738" w:rsidP="00DA0923">
      <w:pPr>
        <w:jc w:val="both"/>
        <w:rPr>
          <w:rFonts w:asciiTheme="majorBidi" w:hAnsiTheme="majorBidi" w:cstheme="majorBidi"/>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.4.1 Field crops</w:t>
      </w:r>
    </w:p>
    <w:p w:rsidR="006C6AA4" w:rsidRPr="005956C5" w:rsidRDefault="006C6AA4" w:rsidP="0049355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field crops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reached </w:t>
      </w:r>
      <w:r w:rsidR="0049355B">
        <w:rPr>
          <w:rFonts w:asciiTheme="majorBidi" w:hAnsiTheme="majorBidi" w:cstheme="majorBidi"/>
          <w:color w:val="000000" w:themeColor="text1"/>
        </w:rPr>
        <w:t>1,529</w:t>
      </w:r>
      <w:r w:rsidRPr="005956C5">
        <w:rPr>
          <w:rFonts w:asciiTheme="majorBidi" w:hAnsiTheme="majorBidi" w:cstheme="majorBidi"/>
          <w:color w:val="000000" w:themeColor="text1"/>
        </w:rPr>
        <w:t xml:space="preserve"> dunums in the agricultural year 2020/2021. </w:t>
      </w:r>
      <w:r w:rsidR="00C14A46">
        <w:rPr>
          <w:rFonts w:asciiTheme="majorBidi" w:hAnsiTheme="majorBidi" w:cstheme="majorBidi"/>
          <w:color w:val="000000" w:themeColor="text1"/>
        </w:rPr>
        <w:t xml:space="preserve"> Of which </w:t>
      </w:r>
      <w:r w:rsidR="0049355B">
        <w:t>1,411</w:t>
      </w:r>
      <w:r w:rsidR="009077F2">
        <w:t xml:space="preserve"> </w:t>
      </w:r>
      <w:r w:rsidR="00C14A46">
        <w:t>dunums</w:t>
      </w:r>
      <w:r w:rsidR="00C14A46" w:rsidRPr="005956C5">
        <w:t xml:space="preserve"> </w:t>
      </w:r>
      <w:r w:rsidR="00C14A46" w:rsidRPr="005956C5">
        <w:rPr>
          <w:rFonts w:asciiTheme="majorBidi" w:hAnsiTheme="majorBidi" w:cstheme="majorBidi"/>
          <w:color w:val="000000" w:themeColor="text1"/>
        </w:rPr>
        <w:t>with (</w:t>
      </w:r>
      <w:r w:rsidR="0049355B">
        <w:rPr>
          <w:rFonts w:asciiTheme="majorBidi" w:hAnsiTheme="majorBidi" w:cstheme="majorBidi"/>
          <w:color w:val="000000" w:themeColor="text1"/>
        </w:rPr>
        <w:t>92.3</w:t>
      </w:r>
      <w:r w:rsidR="00C14A46" w:rsidRPr="005956C5">
        <w:rPr>
          <w:rFonts w:asciiTheme="majorBidi" w:hAnsiTheme="majorBidi" w:cstheme="majorBidi"/>
          <w:color w:val="000000" w:themeColor="text1"/>
        </w:rPr>
        <w:t xml:space="preserve">%) </w:t>
      </w:r>
      <w:r w:rsidR="00C14A46">
        <w:rPr>
          <w:rFonts w:asciiTheme="majorBidi" w:hAnsiTheme="majorBidi" w:cstheme="majorBidi"/>
          <w:color w:val="000000" w:themeColor="text1"/>
        </w:rPr>
        <w:t>are harvested area.</w:t>
      </w:r>
    </w:p>
    <w:p w:rsidR="00CD194F" w:rsidRPr="00CD194F" w:rsidRDefault="00CD194F" w:rsidP="00C54BDB">
      <w:pPr>
        <w:widowControl w:val="0"/>
        <w:jc w:val="both"/>
        <w:rPr>
          <w:rFonts w:asciiTheme="majorBidi" w:hAnsiTheme="majorBidi" w:cstheme="majorBidi"/>
          <w:color w:val="000000" w:themeColor="text1"/>
          <w:sz w:val="20"/>
          <w:szCs w:val="20"/>
        </w:rPr>
      </w:pPr>
    </w:p>
    <w:p w:rsidR="00C14A46" w:rsidRDefault="00C14A46" w:rsidP="0049355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CD6769">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field crops is in </w:t>
      </w:r>
      <w:r w:rsidR="0049355B" w:rsidRPr="0049355B">
        <w:rPr>
          <w:rFonts w:asciiTheme="majorBidi" w:hAnsiTheme="majorBidi" w:cstheme="majorBidi"/>
          <w:color w:val="000000" w:themeColor="text1"/>
        </w:rPr>
        <w:t>Ramin</w:t>
      </w:r>
      <w:r w:rsidR="0049355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with </w:t>
      </w:r>
      <w:r w:rsidR="0049355B">
        <w:rPr>
          <w:rFonts w:asciiTheme="majorBidi" w:hAnsiTheme="majorBidi" w:cstheme="majorBidi"/>
          <w:color w:val="000000" w:themeColor="text1"/>
        </w:rPr>
        <w:t>217</w:t>
      </w:r>
      <w:r w:rsidRPr="005956C5">
        <w:rPr>
          <w:rFonts w:asciiTheme="majorBidi" w:hAnsiTheme="majorBidi" w:cstheme="majorBidi"/>
          <w:color w:val="000000" w:themeColor="text1"/>
        </w:rPr>
        <w:t xml:space="preserve"> dunums (</w:t>
      </w:r>
      <w:r w:rsidR="0049355B">
        <w:rPr>
          <w:rFonts w:asciiTheme="majorBidi" w:hAnsiTheme="majorBidi" w:cstheme="majorBidi"/>
          <w:color w:val="000000" w:themeColor="text1"/>
        </w:rPr>
        <w:t>14.2</w:t>
      </w:r>
      <w:r w:rsidRPr="005956C5">
        <w:rPr>
          <w:rFonts w:asciiTheme="majorBidi" w:hAnsiTheme="majorBidi" w:cstheme="majorBidi"/>
          <w:color w:val="000000" w:themeColor="text1"/>
        </w:rPr>
        <w:t xml:space="preserve">%) followed by </w:t>
      </w:r>
      <w:r w:rsidR="0049355B" w:rsidRPr="0049355B">
        <w:rPr>
          <w:rFonts w:asciiTheme="majorBidi" w:hAnsiTheme="majorBidi" w:cstheme="majorBidi"/>
          <w:color w:val="000000" w:themeColor="text1"/>
        </w:rPr>
        <w:t>Tulkarm</w:t>
      </w:r>
      <w:r w:rsidR="0049355B">
        <w:rPr>
          <w:rFonts w:asciiTheme="majorBidi" w:hAnsiTheme="majorBidi" w:cstheme="majorBidi"/>
          <w:color w:val="000000" w:themeColor="text1"/>
        </w:rPr>
        <w:t xml:space="preserve"> </w:t>
      </w:r>
      <w:r>
        <w:rPr>
          <w:rFonts w:asciiTheme="majorBidi" w:hAnsiTheme="majorBidi" w:cstheme="majorBidi"/>
          <w:color w:val="000000" w:themeColor="text1"/>
        </w:rPr>
        <w:t>l</w:t>
      </w:r>
      <w:r w:rsidRPr="00CD6769">
        <w:rPr>
          <w:rFonts w:asciiTheme="majorBidi" w:hAnsiTheme="majorBidi" w:cstheme="majorBidi"/>
          <w:color w:val="000000" w:themeColor="text1"/>
        </w:rPr>
        <w:t>ocality</w:t>
      </w:r>
      <w:r w:rsidRPr="0030194C">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49355B">
        <w:rPr>
          <w:rFonts w:asciiTheme="majorBidi" w:hAnsiTheme="majorBidi" w:cstheme="majorBidi"/>
          <w:color w:val="000000" w:themeColor="text1"/>
        </w:rPr>
        <w:t>198</w:t>
      </w:r>
      <w:r w:rsidRPr="005956C5">
        <w:rPr>
          <w:rFonts w:asciiTheme="majorBidi" w:hAnsiTheme="majorBidi" w:cstheme="majorBidi"/>
          <w:color w:val="000000" w:themeColor="text1"/>
        </w:rPr>
        <w:t xml:space="preserve"> dunums (</w:t>
      </w:r>
      <w:r w:rsidR="0049355B">
        <w:rPr>
          <w:rFonts w:asciiTheme="majorBidi" w:hAnsiTheme="majorBidi" w:cstheme="majorBidi"/>
          <w:color w:val="000000" w:themeColor="text1"/>
        </w:rPr>
        <w:t>12.9</w:t>
      </w:r>
      <w:r w:rsidRPr="005956C5">
        <w:rPr>
          <w:rFonts w:asciiTheme="majorBidi" w:hAnsiTheme="majorBidi" w:cstheme="majorBidi"/>
          <w:color w:val="000000" w:themeColor="text1"/>
        </w:rPr>
        <w:t xml:space="preserve">%) of the area of ​​field crops in </w:t>
      </w:r>
      <w:r w:rsidR="00AA629D">
        <w:rPr>
          <w:rFonts w:asciiTheme="majorBidi" w:hAnsiTheme="majorBidi" w:cstheme="majorBidi"/>
          <w:color w:val="000000" w:themeColor="text1"/>
        </w:rPr>
        <w:t>Tulkarm Governorate</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in the agricultural year 2020/2021</w:t>
      </w:r>
      <w:r w:rsidR="009077F2">
        <w:rPr>
          <w:rFonts w:asciiTheme="majorBidi" w:hAnsiTheme="majorBidi" w:cstheme="majorBidi"/>
          <w:color w:val="000000" w:themeColor="text1"/>
        </w:rPr>
        <w:t>.</w:t>
      </w:r>
    </w:p>
    <w:p w:rsidR="009077F2" w:rsidRPr="005956C5" w:rsidRDefault="009077F2" w:rsidP="009077F2">
      <w:pPr>
        <w:widowControl w:val="0"/>
        <w:jc w:val="both"/>
        <w:rPr>
          <w:rFonts w:asciiTheme="majorBidi" w:hAnsiTheme="majorBidi" w:cstheme="majorBidi"/>
          <w:color w:val="000000" w:themeColor="text1"/>
        </w:rPr>
      </w:pPr>
    </w:p>
    <w:p w:rsidR="00C14A46" w:rsidRPr="005956C5" w:rsidRDefault="00C14A46" w:rsidP="0049355B">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irrigation, the area of ​​rainfed field crops in </w:t>
      </w:r>
      <w:r w:rsidR="00AA629D">
        <w:rPr>
          <w:rFonts w:asciiTheme="majorBidi" w:hAnsiTheme="majorBidi" w:cstheme="majorBidi"/>
          <w:color w:val="000000" w:themeColor="text1"/>
        </w:rPr>
        <w:t>Tulkarm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reached </w:t>
      </w:r>
      <w:r w:rsidR="0049355B">
        <w:t>1,140</w:t>
      </w:r>
      <w:r w:rsidRPr="005956C5">
        <w:rPr>
          <w:rFonts w:asciiTheme="majorBidi" w:hAnsiTheme="majorBidi" w:cstheme="majorBidi"/>
          <w:color w:val="000000" w:themeColor="text1"/>
        </w:rPr>
        <w:t xml:space="preserve"> dunums (</w:t>
      </w:r>
      <w:r w:rsidR="0049355B">
        <w:rPr>
          <w:rFonts w:asciiTheme="majorBidi" w:hAnsiTheme="majorBidi" w:cstheme="majorBidi"/>
          <w:color w:val="000000" w:themeColor="text1"/>
        </w:rPr>
        <w:t>74.6</w:t>
      </w:r>
      <w:r w:rsidRPr="005956C5">
        <w:rPr>
          <w:rFonts w:asciiTheme="majorBidi" w:hAnsiTheme="majorBidi" w:cstheme="majorBidi"/>
          <w:color w:val="000000" w:themeColor="text1"/>
        </w:rPr>
        <w:t xml:space="preserve">%) while the irrigated area amounted to </w:t>
      </w:r>
      <w:r w:rsidR="0049355B">
        <w:t>389</w:t>
      </w:r>
      <w:r w:rsidRPr="005956C5">
        <w:rPr>
          <w:rFonts w:asciiTheme="majorBidi" w:hAnsiTheme="majorBidi" w:cstheme="majorBidi"/>
          <w:color w:val="000000" w:themeColor="text1"/>
        </w:rPr>
        <w:t xml:space="preserve"> dunums with the ratio (</w:t>
      </w:r>
      <w:r w:rsidR="0049355B">
        <w:rPr>
          <w:rFonts w:asciiTheme="majorBidi" w:hAnsiTheme="majorBidi" w:cstheme="majorBidi"/>
          <w:color w:val="000000" w:themeColor="text1"/>
        </w:rPr>
        <w:t>25.4</w:t>
      </w:r>
      <w:r w:rsidRPr="005956C5">
        <w:rPr>
          <w:rFonts w:asciiTheme="majorBidi" w:hAnsiTheme="majorBidi" w:cstheme="majorBidi"/>
          <w:color w:val="000000" w:themeColor="text1"/>
        </w:rPr>
        <w:t xml:space="preserve">%). </w:t>
      </w:r>
    </w:p>
    <w:p w:rsidR="00C54BDB" w:rsidRDefault="00C54BDB" w:rsidP="00C54BDB">
      <w:pPr>
        <w:widowControl w:val="0"/>
        <w:jc w:val="center"/>
        <w:rPr>
          <w:rFonts w:ascii="Arial" w:hAnsi="Arial" w:cs="Arial"/>
        </w:rPr>
      </w:pPr>
    </w:p>
    <w:p w:rsidR="00AC221E" w:rsidRDefault="00C54BDB" w:rsidP="00E575D1">
      <w:pPr>
        <w:widowControl w:val="0"/>
        <w:jc w:val="center"/>
        <w:rPr>
          <w:rFonts w:ascii="Arial" w:hAnsi="Arial" w:cs="Arial"/>
          <w:b/>
          <w:bCs/>
          <w:color w:val="000000" w:themeColor="text1"/>
          <w:sz w:val="22"/>
          <w:szCs w:val="22"/>
          <w:rtl/>
        </w:rPr>
      </w:pPr>
      <w:r w:rsidRPr="006C6AA4">
        <w:rPr>
          <w:rFonts w:ascii="Arial" w:hAnsi="Arial" w:cs="Arial"/>
          <w:b/>
          <w:bCs/>
          <w:color w:val="000000" w:themeColor="text1"/>
          <w:sz w:val="22"/>
          <w:szCs w:val="22"/>
        </w:rPr>
        <w:t>Percentage Distribution of Field Crops Area in</w:t>
      </w:r>
      <w:r>
        <w:rPr>
          <w:rFonts w:ascii="Arial" w:hAnsi="Arial" w:cs="Arial"/>
          <w:b/>
          <w:bCs/>
          <w:color w:val="000000" w:themeColor="text1"/>
          <w:sz w:val="22"/>
          <w:szCs w:val="22"/>
        </w:rPr>
        <w:t xml:space="preserve"> </w:t>
      </w:r>
      <w:r w:rsidR="00AA629D">
        <w:rPr>
          <w:rFonts w:ascii="Arial" w:hAnsi="Arial" w:cs="Arial"/>
          <w:b/>
          <w:bCs/>
          <w:color w:val="000000" w:themeColor="text1"/>
          <w:sz w:val="22"/>
          <w:szCs w:val="22"/>
        </w:rPr>
        <w:t>Tulkarm Governorate</w:t>
      </w:r>
      <w:r w:rsidR="00E575D1">
        <w:rPr>
          <w:rFonts w:ascii="Arial" w:hAnsi="Arial" w:cs="Arial"/>
          <w:b/>
          <w:bCs/>
          <w:color w:val="000000" w:themeColor="text1"/>
          <w:sz w:val="22"/>
          <w:szCs w:val="22"/>
        </w:rPr>
        <w:t xml:space="preserve"> by Type of </w:t>
      </w:r>
      <w:r w:rsidRPr="006C6AA4">
        <w:rPr>
          <w:rFonts w:ascii="Arial" w:hAnsi="Arial" w:cs="Arial"/>
          <w:b/>
          <w:bCs/>
          <w:color w:val="000000" w:themeColor="text1"/>
          <w:sz w:val="22"/>
          <w:szCs w:val="22"/>
        </w:rPr>
        <w:t>Irrigation, 2020/2021</w:t>
      </w:r>
    </w:p>
    <w:tbl>
      <w:tblPr>
        <w:tblStyle w:val="TableGrid"/>
        <w:tblW w:w="0" w:type="auto"/>
        <w:jc w:val="center"/>
        <w:tblLook w:val="04A0" w:firstRow="1" w:lastRow="0" w:firstColumn="1" w:lastColumn="0" w:noHBand="0" w:noVBand="1"/>
      </w:tblPr>
      <w:tblGrid>
        <w:gridCol w:w="8661"/>
      </w:tblGrid>
      <w:tr w:rsidR="00AC221E" w:rsidTr="00BC4D0F">
        <w:trPr>
          <w:trHeight w:val="3441"/>
          <w:jc w:val="center"/>
        </w:trPr>
        <w:tc>
          <w:tcPr>
            <w:tcW w:w="8661" w:type="dxa"/>
            <w:vAlign w:val="center"/>
          </w:tcPr>
          <w:p w:rsidR="00AC221E" w:rsidRDefault="00AC221E" w:rsidP="00AC221E">
            <w:pPr>
              <w:widowControl w:val="0"/>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018E3EBC" wp14:editId="49095CEE">
                  <wp:extent cx="5324475" cy="2091193"/>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BC4D0F" w:rsidRPr="005956C5" w:rsidRDefault="00BC4D0F" w:rsidP="00BC4D0F">
      <w:pPr>
        <w:widowControl w:val="0"/>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Results showed that the area of ​​field crops cultivated in the winter season in </w:t>
      </w:r>
      <w:r>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is </w:t>
      </w:r>
      <w:r>
        <w:t>1,074</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70.3</w:t>
      </w:r>
      <w:r w:rsidRPr="005956C5">
        <w:rPr>
          <w:rFonts w:asciiTheme="majorBidi" w:hAnsiTheme="majorBidi" w:cstheme="majorBidi"/>
          <w:color w:val="000000" w:themeColor="text1"/>
        </w:rPr>
        <w:t xml:space="preserve">%), while the area of ​​field crops cultivated in the summer season has reached </w:t>
      </w:r>
      <w:r>
        <w:t>455</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29.7</w:t>
      </w:r>
      <w:r w:rsidRPr="005956C5">
        <w:rPr>
          <w:rFonts w:asciiTheme="majorBidi" w:hAnsiTheme="majorBidi" w:cstheme="majorBidi"/>
          <w:color w:val="000000" w:themeColor="text1"/>
        </w:rPr>
        <w:t xml:space="preserve">%). </w:t>
      </w:r>
    </w:p>
    <w:p w:rsidR="00BC4D0F" w:rsidRDefault="00BC4D0F" w:rsidP="0049355B">
      <w:pPr>
        <w:jc w:val="both"/>
        <w:rPr>
          <w:rFonts w:asciiTheme="majorBidi" w:hAnsiTheme="majorBidi" w:cstheme="majorBidi"/>
        </w:rPr>
      </w:pPr>
    </w:p>
    <w:p w:rsidR="006C6AA4" w:rsidRPr="005956C5" w:rsidRDefault="006C6AA4" w:rsidP="0049355B">
      <w:pPr>
        <w:jc w:val="both"/>
        <w:rPr>
          <w:rFonts w:asciiTheme="majorBidi" w:hAnsiTheme="majorBidi" w:cstheme="majorBidi"/>
          <w:color w:val="000000" w:themeColor="text1"/>
        </w:rPr>
      </w:pPr>
      <w:r w:rsidRPr="005956C5">
        <w:rPr>
          <w:rFonts w:asciiTheme="majorBidi" w:hAnsiTheme="majorBidi" w:cstheme="majorBidi"/>
        </w:rPr>
        <w:t>By crop status</w:t>
      </w:r>
      <w:r w:rsidRPr="005956C5">
        <w:rPr>
          <w:rFonts w:asciiTheme="majorBidi" w:hAnsiTheme="majorBidi" w:cstheme="majorBidi"/>
          <w:color w:val="000000" w:themeColor="text1"/>
        </w:rPr>
        <w:t xml:space="preserve">, the area of ​​field crops cultivated by single status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BB4031">
        <w:rPr>
          <w:rFonts w:asciiTheme="majorBidi" w:hAnsiTheme="majorBidi" w:cstheme="majorBidi"/>
          <w:color w:val="000000" w:themeColor="text1"/>
        </w:rPr>
        <w:t xml:space="preserve">amounted </w:t>
      </w:r>
      <w:r w:rsidR="0049355B">
        <w:rPr>
          <w:rFonts w:asciiTheme="majorBidi" w:hAnsiTheme="majorBidi" w:cstheme="majorBidi"/>
          <w:color w:val="000000" w:themeColor="text1"/>
        </w:rPr>
        <w:t>1,378</w:t>
      </w:r>
      <w:r w:rsidR="00BB4031">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9355B">
        <w:rPr>
          <w:rFonts w:asciiTheme="majorBidi" w:hAnsiTheme="majorBidi" w:cstheme="majorBidi"/>
          <w:color w:val="000000" w:themeColor="text1"/>
        </w:rPr>
        <w:t>90.1</w:t>
      </w:r>
      <w:r w:rsidRPr="005956C5">
        <w:rPr>
          <w:rFonts w:asciiTheme="majorBidi" w:hAnsiTheme="majorBidi" w:cstheme="majorBidi"/>
          <w:color w:val="000000" w:themeColor="text1"/>
        </w:rPr>
        <w:t xml:space="preserve">%), </w:t>
      </w:r>
      <w:r w:rsidR="0049355B">
        <w:rPr>
          <w:rFonts w:asciiTheme="majorBidi" w:hAnsiTheme="majorBidi" w:cstheme="majorBidi"/>
          <w:color w:val="000000" w:themeColor="text1"/>
        </w:rPr>
        <w:t>112</w:t>
      </w:r>
      <w:r w:rsidRPr="005956C5">
        <w:rPr>
          <w:rFonts w:asciiTheme="majorBidi" w:hAnsiTheme="majorBidi" w:cstheme="majorBidi"/>
          <w:color w:val="000000" w:themeColor="text1"/>
        </w:rPr>
        <w:t xml:space="preserve"> dunums cultivated in a</w:t>
      </w:r>
      <w:r w:rsidR="00774FBD">
        <w:rPr>
          <w:rFonts w:asciiTheme="majorBidi" w:hAnsiTheme="majorBidi" w:cstheme="majorBidi"/>
          <w:color w:val="000000" w:themeColor="text1"/>
        </w:rPr>
        <w:t>n associated status with (</w:t>
      </w:r>
      <w:r w:rsidR="0049355B">
        <w:rPr>
          <w:rFonts w:asciiTheme="majorBidi" w:hAnsiTheme="majorBidi" w:cstheme="majorBidi"/>
          <w:color w:val="000000" w:themeColor="text1"/>
        </w:rPr>
        <w:t>7.3</w:t>
      </w:r>
      <w:r w:rsidRPr="005956C5">
        <w:rPr>
          <w:rFonts w:asciiTheme="majorBidi" w:hAnsiTheme="majorBidi" w:cstheme="majorBidi"/>
          <w:color w:val="000000" w:themeColor="text1"/>
        </w:rPr>
        <w:t xml:space="preserve">%), and </w:t>
      </w:r>
      <w:r w:rsidR="0049355B">
        <w:t>39</w:t>
      </w:r>
      <w:r w:rsidRPr="005956C5">
        <w:rPr>
          <w:rFonts w:asciiTheme="majorBidi" w:hAnsiTheme="majorBidi" w:cstheme="majorBidi"/>
          <w:color w:val="000000" w:themeColor="text1"/>
        </w:rPr>
        <w:t xml:space="preserve"> dunums cultivated in a mixed status with (</w:t>
      </w:r>
      <w:r w:rsidR="0049355B">
        <w:rPr>
          <w:rFonts w:asciiTheme="majorBidi" w:hAnsiTheme="majorBidi" w:cstheme="majorBidi"/>
          <w:color w:val="000000" w:themeColor="text1"/>
        </w:rPr>
        <w:t>2.6</w:t>
      </w:r>
      <w:r w:rsidRPr="005956C5">
        <w:rPr>
          <w:rFonts w:asciiTheme="majorBidi" w:hAnsiTheme="majorBidi" w:cstheme="majorBidi"/>
          <w:color w:val="000000" w:themeColor="text1"/>
        </w:rPr>
        <w:t xml:space="preserve">%). </w:t>
      </w:r>
    </w:p>
    <w:p w:rsidR="003B4645" w:rsidRPr="00AC221E" w:rsidRDefault="003B4645" w:rsidP="00DA0923">
      <w:pPr>
        <w:jc w:val="both"/>
        <w:rPr>
          <w:rFonts w:asciiTheme="majorBidi" w:hAnsiTheme="majorBidi" w:cstheme="majorBidi"/>
          <w:color w:val="000000" w:themeColor="text1"/>
          <w:sz w:val="20"/>
          <w:szCs w:val="20"/>
        </w:rPr>
      </w:pPr>
    </w:p>
    <w:p w:rsidR="00E907A9" w:rsidRPr="00DA0923" w:rsidRDefault="006C6AA4" w:rsidP="0049355B">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type, wheat crop came with the highest cultivated area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out of the total area cultivated w</w:t>
      </w:r>
      <w:r w:rsidR="00AC1707">
        <w:rPr>
          <w:rFonts w:asciiTheme="majorBidi" w:hAnsiTheme="majorBidi" w:cstheme="majorBidi"/>
          <w:color w:val="000000" w:themeColor="text1"/>
        </w:rPr>
        <w:t xml:space="preserve">ith field crops with an area of </w:t>
      </w:r>
      <w:r w:rsidR="0049355B">
        <w:rPr>
          <w:rFonts w:asciiTheme="majorBidi" w:hAnsiTheme="majorBidi" w:cstheme="majorBidi"/>
          <w:color w:val="000000" w:themeColor="text1"/>
        </w:rPr>
        <w:t>432</w:t>
      </w:r>
      <w:r w:rsidR="00AC1707">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49355B">
        <w:rPr>
          <w:rFonts w:asciiTheme="majorBidi" w:hAnsiTheme="majorBidi" w:cstheme="majorBidi"/>
          <w:color w:val="000000" w:themeColor="text1"/>
        </w:rPr>
        <w:t>28.2</w:t>
      </w:r>
      <w:r w:rsidRPr="005956C5">
        <w:rPr>
          <w:rFonts w:asciiTheme="majorBidi" w:hAnsiTheme="majorBidi" w:cstheme="majorBidi"/>
          <w:color w:val="000000" w:themeColor="text1"/>
        </w:rPr>
        <w:t xml:space="preserve">%), followed </w:t>
      </w:r>
      <w:r w:rsidR="00AC1707" w:rsidRPr="005956C5">
        <w:rPr>
          <w:rFonts w:asciiTheme="majorBidi" w:hAnsiTheme="majorBidi" w:cstheme="majorBidi"/>
          <w:color w:val="000000" w:themeColor="text1"/>
        </w:rPr>
        <w:t xml:space="preserve">by </w:t>
      </w:r>
      <w:r w:rsidR="0049355B" w:rsidRPr="0049355B">
        <w:rPr>
          <w:rFonts w:asciiTheme="majorBidi" w:hAnsiTheme="majorBidi" w:cstheme="majorBidi"/>
          <w:color w:val="000000" w:themeColor="text1"/>
        </w:rPr>
        <w:t>Local Tobacco</w:t>
      </w:r>
      <w:r w:rsidR="0049355B">
        <w:rPr>
          <w:rFonts w:asciiTheme="majorBidi" w:hAnsiTheme="majorBidi" w:cstheme="majorBidi"/>
          <w:color w:val="000000" w:themeColor="text1"/>
        </w:rPr>
        <w:t xml:space="preserve"> </w:t>
      </w:r>
      <w:r w:rsidR="00AC1707" w:rsidRPr="005956C5">
        <w:rPr>
          <w:rFonts w:asciiTheme="majorBidi" w:hAnsiTheme="majorBidi" w:cstheme="majorBidi"/>
          <w:color w:val="000000" w:themeColor="text1"/>
        </w:rPr>
        <w:t xml:space="preserve">crop with an area of </w:t>
      </w:r>
      <w:r w:rsidR="0049355B">
        <w:t>356</w:t>
      </w:r>
      <w:r w:rsidR="00AC1707" w:rsidRPr="005956C5">
        <w:rPr>
          <w:rFonts w:ascii="Simplified Arabic" w:hAnsi="Simplified Arabic"/>
        </w:rPr>
        <w:t xml:space="preserve"> </w:t>
      </w:r>
      <w:r w:rsidRPr="005956C5">
        <w:rPr>
          <w:rFonts w:asciiTheme="majorBidi" w:hAnsiTheme="majorBidi" w:cstheme="majorBidi"/>
          <w:color w:val="000000" w:themeColor="text1"/>
        </w:rPr>
        <w:t>dunums and (</w:t>
      </w:r>
      <w:r w:rsidR="0049355B">
        <w:rPr>
          <w:rFonts w:asciiTheme="majorBidi" w:hAnsiTheme="majorBidi" w:cstheme="majorBidi"/>
          <w:color w:val="000000" w:themeColor="text1"/>
        </w:rPr>
        <w:t>23.2</w:t>
      </w:r>
      <w:r w:rsidRPr="005956C5">
        <w:rPr>
          <w:rFonts w:asciiTheme="majorBidi" w:hAnsiTheme="majorBidi" w:cstheme="majorBidi"/>
          <w:color w:val="000000" w:themeColor="text1"/>
        </w:rPr>
        <w:t>% ) in the agricultural year 2020/2021</w:t>
      </w:r>
      <w:r w:rsidR="00D03738" w:rsidRPr="00DA0923">
        <w:rPr>
          <w:rFonts w:asciiTheme="majorBidi" w:hAnsiTheme="majorBidi" w:cstheme="majorBidi"/>
          <w:color w:val="000000" w:themeColor="text1"/>
        </w:rPr>
        <w:t>.</w:t>
      </w:r>
    </w:p>
    <w:p w:rsidR="00E907A9" w:rsidRPr="00DA0923" w:rsidRDefault="00E907A9" w:rsidP="00DA0923">
      <w:pPr>
        <w:jc w:val="center"/>
        <w:rPr>
          <w:rFonts w:asciiTheme="majorBidi" w:hAnsiTheme="majorBidi" w:cstheme="majorBidi"/>
          <w:color w:val="000000" w:themeColor="text1"/>
        </w:rPr>
      </w:pPr>
    </w:p>
    <w:p w:rsidR="00E907A9" w:rsidRPr="006C6AA4" w:rsidRDefault="00BB4031" w:rsidP="00BB4031">
      <w:pPr>
        <w:jc w:val="center"/>
        <w:rPr>
          <w:rFonts w:ascii="Arial" w:hAnsi="Arial" w:cs="Arial"/>
          <w:b/>
          <w:bCs/>
          <w:color w:val="000000" w:themeColor="text1"/>
          <w:sz w:val="22"/>
          <w:szCs w:val="22"/>
        </w:rPr>
      </w:pPr>
      <w:r w:rsidRPr="006C6AA4">
        <w:rPr>
          <w:rFonts w:ascii="Arial" w:hAnsi="Arial" w:cs="Arial"/>
          <w:b/>
          <w:bCs/>
          <w:color w:val="000000" w:themeColor="text1"/>
          <w:sz w:val="22"/>
          <w:szCs w:val="22"/>
        </w:rPr>
        <w:t xml:space="preserve">Area of Field Crops </w:t>
      </w:r>
      <w:r w:rsidR="00E907A9" w:rsidRPr="006C6AA4">
        <w:rPr>
          <w:rFonts w:ascii="Arial" w:hAnsi="Arial" w:cs="Arial"/>
          <w:b/>
          <w:bCs/>
          <w:color w:val="000000" w:themeColor="text1"/>
          <w:sz w:val="22"/>
          <w:szCs w:val="22"/>
        </w:rPr>
        <w:t xml:space="preserve">in </w:t>
      </w:r>
      <w:r w:rsidR="00AA629D">
        <w:rPr>
          <w:rFonts w:ascii="Arial" w:hAnsi="Arial" w:cs="Arial"/>
          <w:b/>
          <w:bCs/>
          <w:color w:val="000000" w:themeColor="text1"/>
          <w:sz w:val="22"/>
          <w:szCs w:val="22"/>
        </w:rPr>
        <w:t>Tulkarm Governorate</w:t>
      </w:r>
      <w:r w:rsidR="006C6AA4" w:rsidRPr="006C6AA4">
        <w:rPr>
          <w:rFonts w:ascii="Arial" w:hAnsi="Arial" w:cs="Arial"/>
          <w:b/>
          <w:bCs/>
          <w:color w:val="000000" w:themeColor="text1"/>
          <w:sz w:val="22"/>
          <w:szCs w:val="22"/>
        </w:rPr>
        <w:t xml:space="preserve"> </w:t>
      </w:r>
      <w:r>
        <w:rPr>
          <w:rFonts w:ascii="Arial" w:hAnsi="Arial" w:cs="Arial"/>
          <w:b/>
          <w:bCs/>
          <w:color w:val="000000" w:themeColor="text1"/>
          <w:sz w:val="22"/>
          <w:szCs w:val="22"/>
        </w:rPr>
        <w:t xml:space="preserve">by Cropping </w:t>
      </w:r>
      <w:r w:rsidR="004A36F6">
        <w:rPr>
          <w:rFonts w:ascii="Arial" w:hAnsi="Arial" w:cs="Arial"/>
          <w:b/>
          <w:bCs/>
          <w:color w:val="000000" w:themeColor="text1"/>
          <w:sz w:val="22"/>
          <w:szCs w:val="22"/>
        </w:rPr>
        <w:t>Season</w:t>
      </w:r>
      <w:r w:rsidR="00E907A9" w:rsidRPr="006C6AA4">
        <w:rPr>
          <w:rFonts w:ascii="Arial" w:hAnsi="Arial" w:cs="Arial"/>
          <w:b/>
          <w:bCs/>
          <w:color w:val="000000" w:themeColor="text1"/>
          <w:sz w:val="22"/>
          <w:szCs w:val="22"/>
        </w:rPr>
        <w:t>, 2020/2021</w:t>
      </w:r>
      <w:r w:rsidR="00CD194F" w:rsidRPr="006C6AA4">
        <w:rPr>
          <w:rFonts w:ascii="Arial" w:hAnsi="Arial" w:cs="Arial"/>
          <w:b/>
          <w:bCs/>
          <w:color w:val="000000" w:themeColor="text1"/>
          <w:sz w:val="22"/>
          <w:szCs w:val="22"/>
        </w:rPr>
        <w:t xml:space="preserve"> </w:t>
      </w:r>
    </w:p>
    <w:tbl>
      <w:tblPr>
        <w:tblStyle w:val="TableGrid"/>
        <w:tblW w:w="8505" w:type="dxa"/>
        <w:jc w:val="center"/>
        <w:tblLook w:val="04A0" w:firstRow="1" w:lastRow="0" w:firstColumn="1" w:lastColumn="0" w:noHBand="0" w:noVBand="1"/>
      </w:tblPr>
      <w:tblGrid>
        <w:gridCol w:w="8961"/>
      </w:tblGrid>
      <w:tr w:rsidR="00B75215" w:rsidTr="00A229D8">
        <w:trPr>
          <w:trHeight w:val="3605"/>
          <w:jc w:val="center"/>
        </w:trPr>
        <w:tc>
          <w:tcPr>
            <w:tcW w:w="9204" w:type="dxa"/>
            <w:vAlign w:val="center"/>
          </w:tcPr>
          <w:p w:rsidR="00B75215" w:rsidRDefault="00742E70" w:rsidP="00B75215">
            <w:pPr>
              <w:jc w:val="center"/>
              <w:rPr>
                <w:rFonts w:asciiTheme="minorBidi" w:hAnsiTheme="minorBidi" w:cstheme="minorBidi"/>
                <w:b/>
                <w:bCs/>
                <w:color w:val="000000" w:themeColor="text1"/>
                <w:sz w:val="22"/>
                <w:szCs w:val="22"/>
                <w:rtl/>
              </w:rPr>
            </w:pPr>
            <w:r w:rsidRPr="00FA7456">
              <w:rPr>
                <w:noProof/>
              </w:rPr>
              <w:drawing>
                <wp:inline distT="0" distB="0" distL="0" distR="0" wp14:anchorId="6E0B1CAA" wp14:editId="3B579B3F">
                  <wp:extent cx="5553075" cy="2152650"/>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FC702B" w:rsidRDefault="00FC702B" w:rsidP="00DA0923">
      <w:pPr>
        <w:jc w:val="both"/>
        <w:rPr>
          <w:rFonts w:asciiTheme="majorBidi" w:hAnsiTheme="majorBidi" w:cstheme="majorBidi"/>
          <w:color w:val="000000" w:themeColor="text1"/>
        </w:rPr>
      </w:pPr>
    </w:p>
    <w:p w:rsidR="00D03738" w:rsidRPr="00DA0923" w:rsidRDefault="00D03738"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2.4.</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Vegetables</w:t>
      </w:r>
    </w:p>
    <w:p w:rsidR="001C7589" w:rsidRPr="005956C5" w:rsidRDefault="001C7589" w:rsidP="00BC4D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vegetables in </w:t>
      </w:r>
      <w:r w:rsidR="00AA629D">
        <w:rPr>
          <w:rFonts w:asciiTheme="majorBidi" w:hAnsiTheme="majorBidi" w:cstheme="majorBidi"/>
          <w:color w:val="000000" w:themeColor="text1"/>
        </w:rPr>
        <w:t>Tulkarm Governorate</w:t>
      </w:r>
      <w:r w:rsidRPr="005956C5">
        <w:rPr>
          <w:rFonts w:asciiTheme="majorBidi" w:hAnsiTheme="majorBidi" w:cstheme="majorBidi"/>
          <w:b/>
          <w:bCs/>
          <w:color w:val="000000" w:themeColor="text1"/>
        </w:rPr>
        <w:t xml:space="preserve"> </w:t>
      </w:r>
      <w:r w:rsidR="00BC4D0F">
        <w:rPr>
          <w:rFonts w:asciiTheme="majorBidi" w:hAnsiTheme="majorBidi" w:cstheme="majorBidi"/>
          <w:color w:val="000000" w:themeColor="text1"/>
        </w:rPr>
        <w:t>12,495</w:t>
      </w:r>
      <w:r w:rsidRPr="005956C5">
        <w:rPr>
          <w:rFonts w:asciiTheme="majorBidi" w:hAnsiTheme="majorBidi" w:cstheme="majorBidi"/>
          <w:color w:val="000000" w:themeColor="text1"/>
        </w:rPr>
        <w:t xml:space="preserve"> dunums in the agricultural year 2020/2021.</w:t>
      </w:r>
      <w:r w:rsidR="00F64F6A">
        <w:rPr>
          <w:rFonts w:asciiTheme="majorBidi" w:hAnsiTheme="majorBidi" w:cstheme="majorBidi"/>
          <w:color w:val="000000" w:themeColor="text1"/>
        </w:rPr>
        <w:t xml:space="preserve">  Of which </w:t>
      </w:r>
      <w:r w:rsidR="00BC4D0F">
        <w:t>11,119</w:t>
      </w:r>
      <w:r w:rsidR="00F64F6A" w:rsidRPr="005956C5">
        <w:rPr>
          <w:rFonts w:asciiTheme="majorBidi" w:hAnsiTheme="majorBidi" w:cstheme="majorBidi"/>
          <w:color w:val="000000" w:themeColor="text1"/>
        </w:rPr>
        <w:t xml:space="preserve"> with (</w:t>
      </w:r>
      <w:r w:rsidR="00BC4D0F">
        <w:rPr>
          <w:rFonts w:asciiTheme="majorBidi" w:hAnsiTheme="majorBidi" w:cstheme="majorBidi"/>
          <w:color w:val="000000" w:themeColor="text1"/>
        </w:rPr>
        <w:t>89.0</w:t>
      </w:r>
      <w:r w:rsidR="00F64F6A" w:rsidRPr="005956C5">
        <w:rPr>
          <w:rFonts w:asciiTheme="majorBidi" w:hAnsiTheme="majorBidi" w:cstheme="majorBidi"/>
          <w:color w:val="000000" w:themeColor="text1"/>
        </w:rPr>
        <w:t xml:space="preserve">%) </w:t>
      </w:r>
      <w:r w:rsidR="00F64F6A">
        <w:rPr>
          <w:rFonts w:asciiTheme="majorBidi" w:hAnsiTheme="majorBidi" w:cstheme="majorBidi"/>
          <w:color w:val="000000" w:themeColor="text1"/>
        </w:rPr>
        <w:t>are harvested area</w:t>
      </w:r>
      <w:r w:rsidR="00F64F6A"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p>
    <w:p w:rsidR="00D03738" w:rsidRPr="00AC221E" w:rsidRDefault="00D03738" w:rsidP="00DA0923">
      <w:pPr>
        <w:jc w:val="both"/>
        <w:rPr>
          <w:rFonts w:asciiTheme="majorBidi" w:hAnsiTheme="majorBidi" w:cstheme="majorBidi"/>
          <w:color w:val="000000" w:themeColor="text1"/>
          <w:sz w:val="22"/>
          <w:szCs w:val="22"/>
        </w:rPr>
      </w:pPr>
    </w:p>
    <w:p w:rsidR="00F64F6A" w:rsidRPr="005956C5" w:rsidRDefault="00F64F6A" w:rsidP="00BC4D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At the </w:t>
      </w:r>
      <w:r w:rsidRPr="00DB7A1C">
        <w:rPr>
          <w:rFonts w:asciiTheme="majorBidi" w:hAnsiTheme="majorBidi" w:cstheme="majorBidi"/>
          <w:color w:val="000000" w:themeColor="text1"/>
        </w:rPr>
        <w:t>Locality</w:t>
      </w:r>
      <w:r w:rsidRPr="005956C5">
        <w:rPr>
          <w:rFonts w:asciiTheme="majorBidi" w:hAnsiTheme="majorBidi" w:cstheme="majorBidi"/>
          <w:color w:val="000000" w:themeColor="text1"/>
        </w:rPr>
        <w:t xml:space="preserve"> level, the highest area cultivated with vegetables is in </w:t>
      </w:r>
      <w:r w:rsidR="00BC4D0F" w:rsidRPr="00744D6C">
        <w:rPr>
          <w:rFonts w:asciiTheme="majorBidi" w:hAnsiTheme="majorBidi" w:cstheme="majorBidi"/>
          <w:color w:val="000000" w:themeColor="text1"/>
        </w:rPr>
        <w:t>'Illar</w:t>
      </w:r>
      <w:r w:rsidR="00BC4D0F">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where it reached </w:t>
      </w:r>
      <w:r w:rsidR="00BC4D0F">
        <w:rPr>
          <w:rFonts w:asciiTheme="majorBidi" w:hAnsiTheme="majorBidi" w:cstheme="majorBidi"/>
          <w:color w:val="000000" w:themeColor="text1"/>
        </w:rPr>
        <w:t>3,652</w:t>
      </w:r>
      <w:r w:rsidRPr="005956C5">
        <w:rPr>
          <w:rFonts w:asciiTheme="majorBidi" w:hAnsiTheme="majorBidi" w:cstheme="majorBidi"/>
          <w:color w:val="000000" w:themeColor="text1"/>
        </w:rPr>
        <w:t xml:space="preserve"> dunums (</w:t>
      </w:r>
      <w:r w:rsidR="00BC4D0F">
        <w:rPr>
          <w:rFonts w:asciiTheme="majorBidi" w:hAnsiTheme="majorBidi" w:cstheme="majorBidi"/>
          <w:color w:val="000000" w:themeColor="text1"/>
        </w:rPr>
        <w:t>29.2</w:t>
      </w:r>
      <w:r w:rsidRPr="005956C5">
        <w:rPr>
          <w:rFonts w:asciiTheme="majorBidi" w:hAnsiTheme="majorBidi" w:cstheme="majorBidi"/>
          <w:color w:val="000000" w:themeColor="text1"/>
        </w:rPr>
        <w:t xml:space="preserve">%) of the area of ​​vegetables in the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Pr>
          <w:rFonts w:asciiTheme="majorBidi" w:hAnsiTheme="majorBidi" w:cstheme="majorBidi"/>
          <w:color w:val="000000" w:themeColor="text1"/>
        </w:rPr>
        <w:t>followed by</w:t>
      </w:r>
      <w:r w:rsidRPr="00DB7A1C">
        <w:t xml:space="preserve"> </w:t>
      </w:r>
      <w:r w:rsidR="00BC4D0F" w:rsidRPr="00BC4D0F">
        <w:rPr>
          <w:rFonts w:asciiTheme="majorBidi" w:hAnsiTheme="majorBidi" w:cstheme="majorBidi"/>
          <w:color w:val="000000" w:themeColor="text1"/>
        </w:rPr>
        <w:t>'Attil</w:t>
      </w:r>
      <w:r w:rsidR="00BC4D0F">
        <w:rPr>
          <w:rFonts w:asciiTheme="majorBidi" w:hAnsiTheme="majorBidi" w:cstheme="majorBidi"/>
          <w:color w:val="000000" w:themeColor="text1"/>
        </w:rPr>
        <w:t xml:space="preserve"> </w:t>
      </w:r>
      <w:r>
        <w:rPr>
          <w:rFonts w:asciiTheme="majorBidi" w:hAnsiTheme="majorBidi" w:cstheme="majorBidi"/>
          <w:color w:val="000000" w:themeColor="text1"/>
        </w:rPr>
        <w:t>l</w:t>
      </w:r>
      <w:r w:rsidRPr="00DB7A1C">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with </w:t>
      </w:r>
      <w:r w:rsidR="00BC4D0F">
        <w:rPr>
          <w:rFonts w:asciiTheme="majorBidi" w:hAnsiTheme="majorBidi" w:cstheme="majorBidi"/>
          <w:color w:val="000000" w:themeColor="text1"/>
        </w:rPr>
        <w:t>2,095</w:t>
      </w:r>
      <w:r w:rsidRPr="005956C5">
        <w:rPr>
          <w:rFonts w:asciiTheme="majorBidi" w:hAnsiTheme="majorBidi" w:cstheme="majorBidi"/>
          <w:color w:val="000000" w:themeColor="text1"/>
        </w:rPr>
        <w:t xml:space="preserve"> dunums (</w:t>
      </w:r>
      <w:r w:rsidR="00BC4D0F">
        <w:rPr>
          <w:rFonts w:asciiTheme="majorBidi" w:hAnsiTheme="majorBidi" w:cstheme="majorBidi"/>
          <w:color w:val="000000" w:themeColor="text1"/>
        </w:rPr>
        <w:t>16.8</w:t>
      </w:r>
      <w:r w:rsidRPr="005956C5">
        <w:rPr>
          <w:rFonts w:asciiTheme="majorBidi" w:hAnsiTheme="majorBidi" w:cstheme="majorBidi"/>
          <w:color w:val="000000" w:themeColor="text1"/>
        </w:rPr>
        <w:t xml:space="preserve">%) in the agricultural year 2020/2021. </w:t>
      </w:r>
    </w:p>
    <w:p w:rsidR="00F64F6A" w:rsidRPr="00AC221E" w:rsidRDefault="00F64F6A" w:rsidP="00F64F6A">
      <w:pPr>
        <w:jc w:val="both"/>
        <w:rPr>
          <w:rFonts w:asciiTheme="majorBidi" w:hAnsiTheme="majorBidi" w:cstheme="majorBidi"/>
          <w:color w:val="000000" w:themeColor="text1"/>
          <w:sz w:val="22"/>
          <w:szCs w:val="22"/>
        </w:rPr>
      </w:pPr>
    </w:p>
    <w:p w:rsidR="00F171B1" w:rsidRDefault="00F64F6A" w:rsidP="00BC4D0F">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of ​​open vegetable crops in </w:t>
      </w:r>
      <w:r w:rsidR="00AA629D">
        <w:rPr>
          <w:rFonts w:asciiTheme="majorBidi" w:hAnsiTheme="majorBidi" w:cstheme="majorBidi"/>
          <w:color w:val="000000" w:themeColor="text1"/>
        </w:rPr>
        <w:t>Tulkarm Governorate</w:t>
      </w:r>
      <w:r w:rsidRPr="00C4339B">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amounted to </w:t>
      </w:r>
      <w:r w:rsidR="00BC4D0F">
        <w:rPr>
          <w:rFonts w:asciiTheme="majorBidi" w:hAnsiTheme="majorBidi" w:cstheme="majorBidi"/>
          <w:color w:val="000000" w:themeColor="text1"/>
        </w:rPr>
        <w:t>4,850</w:t>
      </w:r>
      <w:r w:rsidRPr="005956C5">
        <w:rPr>
          <w:color w:val="000000" w:themeColor="text1"/>
        </w:rPr>
        <w:t xml:space="preserve"> </w:t>
      </w:r>
      <w:r w:rsidRPr="005956C5">
        <w:rPr>
          <w:rFonts w:asciiTheme="majorBidi" w:hAnsiTheme="majorBidi" w:cstheme="majorBidi"/>
          <w:color w:val="000000" w:themeColor="text1"/>
        </w:rPr>
        <w:t>dunums (</w:t>
      </w:r>
      <w:r w:rsidR="00BC4D0F">
        <w:rPr>
          <w:rFonts w:asciiTheme="majorBidi" w:hAnsiTheme="majorBidi" w:cstheme="majorBidi"/>
          <w:color w:val="000000" w:themeColor="text1"/>
        </w:rPr>
        <w:t>38.8</w:t>
      </w:r>
      <w:r w:rsidRPr="005956C5">
        <w:rPr>
          <w:rFonts w:asciiTheme="majorBidi" w:hAnsiTheme="majorBidi" w:cstheme="majorBidi"/>
          <w:color w:val="000000" w:themeColor="text1"/>
        </w:rPr>
        <w:t xml:space="preserve">%) and the protected area amounted to </w:t>
      </w:r>
      <w:r w:rsidR="00BC4D0F">
        <w:rPr>
          <w:rFonts w:asciiTheme="majorBidi" w:hAnsiTheme="majorBidi" w:cstheme="majorBidi"/>
          <w:color w:val="000000" w:themeColor="text1"/>
        </w:rPr>
        <w:t>7,645</w:t>
      </w:r>
      <w:r w:rsidRPr="005956C5">
        <w:rPr>
          <w:rFonts w:asciiTheme="majorBidi" w:hAnsiTheme="majorBidi" w:cstheme="majorBidi"/>
          <w:color w:val="000000" w:themeColor="text1"/>
        </w:rPr>
        <w:t xml:space="preserve"> dunums (</w:t>
      </w:r>
      <w:r w:rsidR="00BC4D0F">
        <w:rPr>
          <w:rFonts w:asciiTheme="majorBidi" w:hAnsiTheme="majorBidi" w:cstheme="majorBidi"/>
          <w:color w:val="000000" w:themeColor="text1"/>
        </w:rPr>
        <w:t>61.2</w:t>
      </w:r>
      <w:r w:rsidRPr="005956C5">
        <w:rPr>
          <w:rFonts w:asciiTheme="majorBidi" w:hAnsiTheme="majorBidi" w:cstheme="majorBidi"/>
          <w:color w:val="000000" w:themeColor="text1"/>
        </w:rPr>
        <w:t xml:space="preserve">%), of which </w:t>
      </w:r>
      <w:r w:rsidR="00BC4D0F">
        <w:t>7,578</w:t>
      </w:r>
      <w:r w:rsidRPr="005956C5">
        <w:rPr>
          <w:rFonts w:asciiTheme="majorBidi" w:hAnsiTheme="majorBidi" w:cstheme="majorBidi"/>
          <w:color w:val="000000" w:themeColor="text1"/>
        </w:rPr>
        <w:t xml:space="preserve"> dunums of greenhouses, </w:t>
      </w:r>
      <w:r w:rsidR="00BC4D0F">
        <w:t>13</w:t>
      </w:r>
      <w:r w:rsidRPr="005956C5">
        <w:rPr>
          <w:rFonts w:asciiTheme="majorBidi" w:hAnsiTheme="majorBidi" w:cstheme="majorBidi"/>
          <w:color w:val="000000" w:themeColor="text1"/>
        </w:rPr>
        <w:t xml:space="preserve"> dunums of French tunnels, and</w:t>
      </w:r>
      <w:r>
        <w:rPr>
          <w:rFonts w:asciiTheme="majorBidi" w:hAnsiTheme="majorBidi" w:cstheme="majorBidi"/>
          <w:color w:val="000000" w:themeColor="text1"/>
        </w:rPr>
        <w:t xml:space="preserve"> </w:t>
      </w:r>
      <w:r w:rsidR="00BC4D0F">
        <w:t>54</w:t>
      </w:r>
      <w:r w:rsidRPr="005956C5">
        <w:rPr>
          <w:rFonts w:hint="cs"/>
          <w:rtl/>
        </w:rPr>
        <w:t xml:space="preserve"> </w:t>
      </w:r>
      <w:r w:rsidRPr="005956C5">
        <w:t>dunums</w:t>
      </w:r>
      <w:r w:rsidRPr="005956C5">
        <w:rPr>
          <w:rFonts w:asciiTheme="majorBidi" w:hAnsiTheme="majorBidi" w:cstheme="majorBidi"/>
          <w:color w:val="000000" w:themeColor="text1"/>
        </w:rPr>
        <w:t xml:space="preserve"> of surface tunnels.</w:t>
      </w:r>
    </w:p>
    <w:p w:rsidR="00F171B1" w:rsidRDefault="00F171B1" w:rsidP="00BC4D0F">
      <w:pPr>
        <w:jc w:val="both"/>
        <w:rPr>
          <w:rFonts w:asciiTheme="majorBidi" w:hAnsiTheme="majorBidi" w:cstheme="majorBidi"/>
          <w:color w:val="000000" w:themeColor="text1"/>
        </w:rPr>
      </w:pPr>
    </w:p>
    <w:p w:rsidR="00F171B1" w:rsidRPr="005956C5" w:rsidRDefault="00F171B1" w:rsidP="00F171B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Data indicated that the area of ​​vegetables cultivated in </w:t>
      </w:r>
      <w:r>
        <w:rPr>
          <w:rFonts w:asciiTheme="majorBidi" w:hAnsiTheme="majorBidi" w:cstheme="majorBidi"/>
          <w:color w:val="000000" w:themeColor="text1"/>
        </w:rPr>
        <w:t>Tulkarm Governorate</w:t>
      </w:r>
      <w:r w:rsidRPr="005956C5">
        <w:rPr>
          <w:rFonts w:asciiTheme="majorBidi" w:hAnsiTheme="majorBidi" w:cstheme="majorBidi"/>
          <w:b/>
          <w:bCs/>
          <w:color w:val="000000" w:themeColor="text1"/>
        </w:rPr>
        <w:t xml:space="preserve"> </w:t>
      </w:r>
      <w:r>
        <w:rPr>
          <w:rFonts w:asciiTheme="majorBidi" w:hAnsiTheme="majorBidi" w:cstheme="majorBidi"/>
          <w:color w:val="000000" w:themeColor="text1"/>
        </w:rPr>
        <w:t xml:space="preserve">in the winter season </w:t>
      </w:r>
      <w:r w:rsidRPr="005956C5">
        <w:rPr>
          <w:rFonts w:asciiTheme="majorBidi" w:hAnsiTheme="majorBidi" w:cstheme="majorBidi"/>
          <w:color w:val="000000" w:themeColor="text1"/>
        </w:rPr>
        <w:t>amounted to</w:t>
      </w:r>
      <w:r>
        <w:rPr>
          <w:rFonts w:asciiTheme="majorBidi" w:hAnsiTheme="majorBidi" w:cstheme="majorBidi"/>
          <w:color w:val="000000" w:themeColor="text1"/>
        </w:rPr>
        <w:t xml:space="preserve"> 4,648 </w:t>
      </w:r>
      <w:r w:rsidRPr="005956C5">
        <w:rPr>
          <w:rFonts w:asciiTheme="majorBidi" w:hAnsiTheme="majorBidi" w:cstheme="majorBidi"/>
          <w:color w:val="000000" w:themeColor="text1"/>
        </w:rPr>
        <w:t>dunums (</w:t>
      </w:r>
      <w:r>
        <w:rPr>
          <w:rFonts w:asciiTheme="majorBidi" w:hAnsiTheme="majorBidi" w:cstheme="majorBidi"/>
          <w:color w:val="000000" w:themeColor="text1"/>
        </w:rPr>
        <w:t>37.2</w:t>
      </w:r>
      <w:r w:rsidRPr="005956C5">
        <w:rPr>
          <w:rFonts w:asciiTheme="majorBidi" w:hAnsiTheme="majorBidi" w:cstheme="majorBidi"/>
          <w:color w:val="000000" w:themeColor="text1"/>
        </w:rPr>
        <w:t xml:space="preserve">%), </w:t>
      </w:r>
      <w:r>
        <w:t>1,607</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12.9</w:t>
      </w:r>
      <w:r w:rsidRPr="005956C5">
        <w:rPr>
          <w:rFonts w:asciiTheme="majorBidi" w:hAnsiTheme="majorBidi" w:cstheme="majorBidi"/>
          <w:color w:val="000000" w:themeColor="text1"/>
        </w:rPr>
        <w:t xml:space="preserve">%) in the spring season, </w:t>
      </w:r>
      <w:r>
        <w:t>4,489</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35.9</w:t>
      </w:r>
      <w:r w:rsidRPr="005956C5">
        <w:rPr>
          <w:rFonts w:asciiTheme="majorBidi" w:hAnsiTheme="majorBidi" w:cstheme="majorBidi"/>
          <w:color w:val="000000" w:themeColor="text1"/>
        </w:rPr>
        <w:t xml:space="preserve">%), in the summer season, and </w:t>
      </w:r>
      <w:r>
        <w:t>1,751</w:t>
      </w:r>
      <w:r w:rsidRPr="005956C5">
        <w:t xml:space="preserve"> </w:t>
      </w:r>
      <w:r w:rsidRPr="005956C5">
        <w:rPr>
          <w:rFonts w:asciiTheme="majorBidi" w:hAnsiTheme="majorBidi" w:cstheme="majorBidi"/>
          <w:color w:val="000000" w:themeColor="text1"/>
        </w:rPr>
        <w:t>dunums (</w:t>
      </w:r>
      <w:r>
        <w:rPr>
          <w:rFonts w:asciiTheme="majorBidi" w:hAnsiTheme="majorBidi" w:cstheme="majorBidi"/>
          <w:color w:val="000000" w:themeColor="text1"/>
        </w:rPr>
        <w:t>14.0</w:t>
      </w:r>
      <w:r w:rsidRPr="005956C5">
        <w:rPr>
          <w:rFonts w:asciiTheme="majorBidi" w:hAnsiTheme="majorBidi" w:cstheme="majorBidi"/>
          <w:color w:val="000000" w:themeColor="text1"/>
        </w:rPr>
        <w:t xml:space="preserve">%) in the </w:t>
      </w:r>
      <w:r w:rsidRPr="00A9410D">
        <w:rPr>
          <w:rFonts w:asciiTheme="majorBidi" w:hAnsiTheme="majorBidi" w:cstheme="majorBidi"/>
          <w:color w:val="000000" w:themeColor="text1"/>
        </w:rPr>
        <w:t>Autumn</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season. </w:t>
      </w:r>
    </w:p>
    <w:p w:rsidR="001C7589" w:rsidRDefault="001C7589"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F171B1" w:rsidRDefault="00F171B1" w:rsidP="00DA0923">
      <w:pPr>
        <w:jc w:val="center"/>
        <w:rPr>
          <w:rFonts w:asciiTheme="majorBidi" w:hAnsiTheme="majorBidi" w:cstheme="majorBidi"/>
          <w:color w:val="000000" w:themeColor="text1"/>
        </w:rPr>
      </w:pPr>
    </w:p>
    <w:p w:rsidR="00D03738" w:rsidRPr="001C7589" w:rsidRDefault="00D03738" w:rsidP="001C7589">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 xml:space="preserve">Percentage Distribution of Vegetables Area in </w:t>
      </w:r>
      <w:r w:rsidR="00AA629D">
        <w:rPr>
          <w:rFonts w:ascii="Arial" w:hAnsi="Arial" w:cs="Arial"/>
          <w:b/>
          <w:bCs/>
          <w:color w:val="000000" w:themeColor="text1"/>
          <w:sz w:val="22"/>
          <w:szCs w:val="22"/>
        </w:rPr>
        <w:t>Tulkarm Governorate</w:t>
      </w:r>
      <w:r w:rsidR="001C7589" w:rsidRPr="001C7589">
        <w:rPr>
          <w:rFonts w:ascii="Arial" w:hAnsi="Arial" w:cs="Arial"/>
          <w:b/>
          <w:bCs/>
          <w:color w:val="000000" w:themeColor="text1"/>
          <w:sz w:val="22"/>
          <w:szCs w:val="22"/>
        </w:rPr>
        <w:t xml:space="preserve"> </w:t>
      </w:r>
      <w:r w:rsidRPr="001C7589">
        <w:rPr>
          <w:rFonts w:ascii="Arial" w:hAnsi="Arial" w:cs="Arial"/>
          <w:b/>
          <w:bCs/>
          <w:color w:val="000000" w:themeColor="text1"/>
          <w:sz w:val="22"/>
          <w:szCs w:val="22"/>
        </w:rPr>
        <w:t>by Type of Protection,</w:t>
      </w:r>
      <w:r w:rsidR="00E907A9" w:rsidRPr="001C7589">
        <w:rPr>
          <w:rFonts w:ascii="Arial" w:hAnsi="Arial" w:cs="Arial"/>
          <w:b/>
          <w:bCs/>
          <w:color w:val="000000" w:themeColor="text1"/>
          <w:sz w:val="22"/>
          <w:szCs w:val="22"/>
        </w:rPr>
        <w:t xml:space="preserve"> </w:t>
      </w:r>
      <w:r w:rsidR="009C5064" w:rsidRPr="001C7589">
        <w:rPr>
          <w:rFonts w:ascii="Arial" w:hAnsi="Arial" w:cs="Arial"/>
          <w:b/>
          <w:bCs/>
          <w:color w:val="000000" w:themeColor="text1"/>
          <w:sz w:val="22"/>
          <w:szCs w:val="22"/>
        </w:rPr>
        <w:t>2020/2021</w:t>
      </w:r>
    </w:p>
    <w:tbl>
      <w:tblPr>
        <w:tblStyle w:val="TableGrid"/>
        <w:tblW w:w="8505" w:type="dxa"/>
        <w:jc w:val="center"/>
        <w:tblLook w:val="04A0" w:firstRow="1" w:lastRow="0" w:firstColumn="1" w:lastColumn="0" w:noHBand="0" w:noVBand="1"/>
      </w:tblPr>
      <w:tblGrid>
        <w:gridCol w:w="8505"/>
      </w:tblGrid>
      <w:tr w:rsidR="00B75215" w:rsidTr="00CD194F">
        <w:trPr>
          <w:trHeight w:val="3685"/>
          <w:jc w:val="center"/>
        </w:trPr>
        <w:tc>
          <w:tcPr>
            <w:tcW w:w="9204" w:type="dxa"/>
            <w:vAlign w:val="center"/>
          </w:tcPr>
          <w:p w:rsidR="00B75215" w:rsidRDefault="00B75215" w:rsidP="00B75215">
            <w:pPr>
              <w:jc w:val="center"/>
              <w:rPr>
                <w:rFonts w:asciiTheme="minorBidi" w:hAnsiTheme="minorBidi" w:cstheme="minorBidi"/>
                <w:b/>
                <w:bCs/>
                <w:color w:val="000000" w:themeColor="text1"/>
                <w:sz w:val="22"/>
                <w:szCs w:val="22"/>
              </w:rPr>
            </w:pPr>
            <w:r w:rsidRPr="00DA0923">
              <w:rPr>
                <w:rFonts w:asciiTheme="majorBidi" w:hAnsiTheme="majorBidi" w:cstheme="majorBidi"/>
                <w:noProof/>
              </w:rPr>
              <w:drawing>
                <wp:inline distT="0" distB="0" distL="0" distR="0" wp14:anchorId="25B14C3B" wp14:editId="1DC64170">
                  <wp:extent cx="5148648" cy="226540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75215" w:rsidRPr="00B75215" w:rsidRDefault="00B75215" w:rsidP="00B75215">
      <w:pPr>
        <w:tabs>
          <w:tab w:val="left" w:pos="238"/>
        </w:tabs>
        <w:rPr>
          <w:rFonts w:asciiTheme="minorBidi" w:hAnsiTheme="minorBidi" w:cstheme="minorBidi"/>
          <w:b/>
          <w:bCs/>
          <w:color w:val="000000" w:themeColor="text1"/>
        </w:rPr>
      </w:pPr>
    </w:p>
    <w:p w:rsidR="001C7589" w:rsidRPr="005956C5" w:rsidRDefault="001C7589" w:rsidP="00F171B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Data indicated that the area of ​​vegetables cultivated in </w:t>
      </w:r>
      <w:r w:rsidR="00AA629D">
        <w:rPr>
          <w:rFonts w:asciiTheme="majorBidi" w:hAnsiTheme="majorBidi" w:cstheme="majorBidi"/>
          <w:color w:val="000000" w:themeColor="text1"/>
        </w:rPr>
        <w:t>Tulkarm Governorate</w:t>
      </w:r>
      <w:r w:rsidRPr="005956C5">
        <w:rPr>
          <w:rFonts w:asciiTheme="majorBidi" w:hAnsiTheme="majorBidi" w:cstheme="majorBidi"/>
          <w:b/>
          <w:bCs/>
          <w:color w:val="000000" w:themeColor="text1"/>
        </w:rPr>
        <w:t xml:space="preserve"> </w:t>
      </w:r>
      <w:r w:rsidR="00774FBD">
        <w:rPr>
          <w:rFonts w:asciiTheme="majorBidi" w:hAnsiTheme="majorBidi" w:cstheme="majorBidi"/>
          <w:color w:val="000000" w:themeColor="text1"/>
        </w:rPr>
        <w:t xml:space="preserve">in the winter season </w:t>
      </w:r>
      <w:r w:rsidRPr="005956C5">
        <w:rPr>
          <w:rFonts w:asciiTheme="majorBidi" w:hAnsiTheme="majorBidi" w:cstheme="majorBidi"/>
          <w:color w:val="000000" w:themeColor="text1"/>
        </w:rPr>
        <w:t>amounted to</w:t>
      </w:r>
      <w:r w:rsidR="00F171B1">
        <w:rPr>
          <w:rFonts w:asciiTheme="majorBidi" w:hAnsiTheme="majorBidi" w:cstheme="majorBidi"/>
          <w:color w:val="000000" w:themeColor="text1"/>
        </w:rPr>
        <w:t xml:space="preserve"> 4,648</w:t>
      </w:r>
      <w:r w:rsidR="00F64F6A">
        <w:rPr>
          <w:rFonts w:asciiTheme="majorBidi" w:hAnsiTheme="majorBidi" w:cstheme="majorBidi"/>
          <w:color w:val="000000" w:themeColor="text1"/>
        </w:rPr>
        <w:t xml:space="preserve"> </w:t>
      </w:r>
      <w:r w:rsidRPr="005956C5">
        <w:rPr>
          <w:rFonts w:asciiTheme="majorBidi" w:hAnsiTheme="majorBidi" w:cstheme="majorBidi"/>
          <w:color w:val="000000" w:themeColor="text1"/>
        </w:rPr>
        <w:t>dunums (</w:t>
      </w:r>
      <w:r w:rsidR="00F171B1">
        <w:rPr>
          <w:rFonts w:asciiTheme="majorBidi" w:hAnsiTheme="majorBidi" w:cstheme="majorBidi"/>
          <w:color w:val="000000" w:themeColor="text1"/>
        </w:rPr>
        <w:t>37.2</w:t>
      </w:r>
      <w:r w:rsidRPr="005956C5">
        <w:rPr>
          <w:rFonts w:asciiTheme="majorBidi" w:hAnsiTheme="majorBidi" w:cstheme="majorBidi"/>
          <w:color w:val="000000" w:themeColor="text1"/>
        </w:rPr>
        <w:t xml:space="preserve">%), </w:t>
      </w:r>
      <w:r w:rsidR="00F171B1">
        <w:t>1,607</w:t>
      </w:r>
      <w:r w:rsidRPr="005956C5">
        <w:t xml:space="preserve"> </w:t>
      </w:r>
      <w:r w:rsidRPr="005956C5">
        <w:rPr>
          <w:rFonts w:asciiTheme="majorBidi" w:hAnsiTheme="majorBidi" w:cstheme="majorBidi"/>
          <w:color w:val="000000" w:themeColor="text1"/>
        </w:rPr>
        <w:t>dunums (</w:t>
      </w:r>
      <w:r w:rsidR="00F171B1">
        <w:rPr>
          <w:rFonts w:asciiTheme="majorBidi" w:hAnsiTheme="majorBidi" w:cstheme="majorBidi"/>
          <w:color w:val="000000" w:themeColor="text1"/>
        </w:rPr>
        <w:t>12.9</w:t>
      </w:r>
      <w:r w:rsidRPr="005956C5">
        <w:rPr>
          <w:rFonts w:asciiTheme="majorBidi" w:hAnsiTheme="majorBidi" w:cstheme="majorBidi"/>
          <w:color w:val="000000" w:themeColor="text1"/>
        </w:rPr>
        <w:t xml:space="preserve">%) in the spring season, </w:t>
      </w:r>
      <w:r w:rsidR="00F171B1">
        <w:t>4,489</w:t>
      </w:r>
      <w:r w:rsidRPr="005956C5">
        <w:t xml:space="preserve"> </w:t>
      </w:r>
      <w:r w:rsidRPr="005956C5">
        <w:rPr>
          <w:rFonts w:asciiTheme="majorBidi" w:hAnsiTheme="majorBidi" w:cstheme="majorBidi"/>
          <w:color w:val="000000" w:themeColor="text1"/>
        </w:rPr>
        <w:t>dunums (</w:t>
      </w:r>
      <w:r w:rsidR="00F171B1">
        <w:rPr>
          <w:rFonts w:asciiTheme="majorBidi" w:hAnsiTheme="majorBidi" w:cstheme="majorBidi"/>
          <w:color w:val="000000" w:themeColor="text1"/>
        </w:rPr>
        <w:t>35.9</w:t>
      </w:r>
      <w:r w:rsidRPr="005956C5">
        <w:rPr>
          <w:rFonts w:asciiTheme="majorBidi" w:hAnsiTheme="majorBidi" w:cstheme="majorBidi"/>
          <w:color w:val="000000" w:themeColor="text1"/>
        </w:rPr>
        <w:t xml:space="preserve">%), in the summer season, and </w:t>
      </w:r>
      <w:r w:rsidR="00F171B1">
        <w:t>1,751</w:t>
      </w:r>
      <w:r w:rsidRPr="005956C5">
        <w:t xml:space="preserve"> </w:t>
      </w:r>
      <w:r w:rsidRPr="005956C5">
        <w:rPr>
          <w:rFonts w:asciiTheme="majorBidi" w:hAnsiTheme="majorBidi" w:cstheme="majorBidi"/>
          <w:color w:val="000000" w:themeColor="text1"/>
        </w:rPr>
        <w:t>dunums (</w:t>
      </w:r>
      <w:r w:rsidR="00F171B1">
        <w:rPr>
          <w:rFonts w:asciiTheme="majorBidi" w:hAnsiTheme="majorBidi" w:cstheme="majorBidi"/>
          <w:color w:val="000000" w:themeColor="text1"/>
        </w:rPr>
        <w:t>14.0</w:t>
      </w:r>
      <w:r w:rsidRPr="005956C5">
        <w:rPr>
          <w:rFonts w:asciiTheme="majorBidi" w:hAnsiTheme="majorBidi" w:cstheme="majorBidi"/>
          <w:color w:val="000000" w:themeColor="text1"/>
        </w:rPr>
        <w:t xml:space="preserve">%) in the </w:t>
      </w:r>
      <w:r w:rsidRPr="00A9410D">
        <w:rPr>
          <w:rFonts w:asciiTheme="majorBidi" w:hAnsiTheme="majorBidi" w:cstheme="majorBidi"/>
          <w:color w:val="000000" w:themeColor="text1"/>
        </w:rPr>
        <w:t>Autumn</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season.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F171B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vegetables cultivated by single status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amounted to </w:t>
      </w:r>
      <w:r w:rsidR="00F171B1">
        <w:t>11,766</w:t>
      </w:r>
      <w:r w:rsidRPr="005956C5">
        <w:t xml:space="preserve"> </w:t>
      </w:r>
      <w:r w:rsidRPr="005956C5">
        <w:rPr>
          <w:rFonts w:asciiTheme="majorBidi" w:hAnsiTheme="majorBidi" w:cstheme="majorBidi"/>
          <w:color w:val="000000" w:themeColor="text1"/>
        </w:rPr>
        <w:t>dunums (</w:t>
      </w:r>
      <w:r w:rsidR="00F171B1">
        <w:rPr>
          <w:rFonts w:asciiTheme="majorBidi" w:hAnsiTheme="majorBidi" w:cstheme="majorBidi"/>
          <w:color w:val="000000" w:themeColor="text1"/>
        </w:rPr>
        <w:t>94.1</w:t>
      </w:r>
      <w:r w:rsidRPr="005956C5">
        <w:rPr>
          <w:rFonts w:asciiTheme="majorBidi" w:hAnsiTheme="majorBidi" w:cstheme="majorBidi"/>
          <w:color w:val="000000" w:themeColor="text1"/>
        </w:rPr>
        <w:t xml:space="preserve">%), </w:t>
      </w:r>
      <w:r w:rsidR="00F171B1">
        <w:t>620</w:t>
      </w:r>
      <w:r w:rsidRPr="005956C5">
        <w:rPr>
          <w:rFonts w:asciiTheme="majorBidi" w:hAnsiTheme="majorBidi" w:cstheme="majorBidi"/>
          <w:color w:val="000000" w:themeColor="text1"/>
        </w:rPr>
        <w:t xml:space="preserve"> dunums cultivated in a </w:t>
      </w:r>
      <w:r>
        <w:rPr>
          <w:rFonts w:asciiTheme="majorBidi" w:hAnsiTheme="majorBidi" w:cstheme="majorBidi"/>
          <w:color w:val="000000" w:themeColor="text1"/>
        </w:rPr>
        <w:t>mixed</w:t>
      </w:r>
      <w:r w:rsidRPr="005956C5">
        <w:rPr>
          <w:rFonts w:asciiTheme="majorBidi" w:hAnsiTheme="majorBidi" w:cstheme="majorBidi"/>
          <w:color w:val="000000" w:themeColor="text1"/>
        </w:rPr>
        <w:t xml:space="preserve"> status with (</w:t>
      </w:r>
      <w:r w:rsidR="00F171B1">
        <w:rPr>
          <w:rFonts w:asciiTheme="majorBidi" w:hAnsiTheme="majorBidi" w:cstheme="majorBidi"/>
          <w:color w:val="000000" w:themeColor="text1"/>
        </w:rPr>
        <w:t>5.0</w:t>
      </w:r>
      <w:r w:rsidRPr="005956C5">
        <w:rPr>
          <w:rFonts w:asciiTheme="majorBidi" w:hAnsiTheme="majorBidi" w:cstheme="majorBidi"/>
          <w:color w:val="000000" w:themeColor="text1"/>
        </w:rPr>
        <w:t xml:space="preserve">%), and </w:t>
      </w:r>
      <w:r w:rsidR="00F171B1">
        <w:t>109</w:t>
      </w:r>
      <w:r w:rsidRPr="005956C5">
        <w:t xml:space="preserve"> </w:t>
      </w:r>
      <w:r>
        <w:rPr>
          <w:rFonts w:asciiTheme="majorBidi" w:hAnsiTheme="majorBidi" w:cstheme="majorBidi"/>
          <w:color w:val="000000" w:themeColor="text1"/>
        </w:rPr>
        <w:t xml:space="preserve">dunums cultivated in </w:t>
      </w:r>
      <w:r w:rsidRPr="005956C5">
        <w:rPr>
          <w:rFonts w:asciiTheme="majorBidi" w:hAnsiTheme="majorBidi" w:cstheme="majorBidi"/>
          <w:color w:val="000000" w:themeColor="text1"/>
        </w:rPr>
        <w:t>associated status with (</w:t>
      </w:r>
      <w:r w:rsidR="00B01659">
        <w:rPr>
          <w:rFonts w:asciiTheme="majorBidi" w:hAnsiTheme="majorBidi" w:cstheme="majorBidi"/>
          <w:color w:val="000000" w:themeColor="text1"/>
        </w:rPr>
        <w:t>0.</w:t>
      </w:r>
      <w:r w:rsidR="00F171B1">
        <w:rPr>
          <w:rFonts w:asciiTheme="majorBidi" w:hAnsiTheme="majorBidi" w:cstheme="majorBidi"/>
          <w:color w:val="000000" w:themeColor="text1"/>
        </w:rPr>
        <w:t>9</w:t>
      </w:r>
      <w:r w:rsidRPr="005956C5">
        <w:rPr>
          <w:rFonts w:asciiTheme="majorBidi" w:hAnsiTheme="majorBidi" w:cstheme="majorBidi"/>
          <w:color w:val="000000" w:themeColor="text1"/>
        </w:rPr>
        <w:t xml:space="preserve">%) in the agricultural year 2020/2021. </w:t>
      </w:r>
    </w:p>
    <w:p w:rsidR="00D03738" w:rsidRPr="005466C9" w:rsidRDefault="00D03738" w:rsidP="00DA0923">
      <w:pPr>
        <w:jc w:val="both"/>
        <w:rPr>
          <w:rFonts w:asciiTheme="majorBidi" w:hAnsiTheme="majorBidi" w:cstheme="majorBidi"/>
          <w:color w:val="000000" w:themeColor="text1"/>
          <w:sz w:val="20"/>
          <w:szCs w:val="20"/>
        </w:rPr>
      </w:pPr>
    </w:p>
    <w:p w:rsidR="001C7589" w:rsidRPr="005956C5" w:rsidRDefault="001C7589" w:rsidP="00F171B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type of crop, the area cultivated </w:t>
      </w:r>
      <w:r w:rsidRPr="001304B0">
        <w:rPr>
          <w:rFonts w:asciiTheme="majorBidi" w:hAnsiTheme="majorBidi" w:cstheme="majorBidi"/>
          <w:color w:val="000000" w:themeColor="text1"/>
        </w:rPr>
        <w:t xml:space="preserve">with </w:t>
      </w:r>
      <w:r w:rsidR="00F171B1" w:rsidRPr="00F171B1">
        <w:rPr>
          <w:rFonts w:asciiTheme="majorBidi" w:hAnsiTheme="majorBidi" w:cstheme="majorBidi"/>
          <w:color w:val="000000" w:themeColor="text1"/>
        </w:rPr>
        <w:t>Cucumber</w:t>
      </w:r>
      <w:r w:rsidR="00F171B1">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 constituted the highest cultivated area in </w:t>
      </w:r>
      <w:r w:rsidR="00AA629D">
        <w:rPr>
          <w:rFonts w:asciiTheme="majorBidi" w:hAnsiTheme="majorBidi" w:cstheme="majorBidi"/>
          <w:color w:val="000000" w:themeColor="text1"/>
        </w:rPr>
        <w:t>Tulkarm Governorate</w:t>
      </w:r>
      <w:r w:rsidRPr="001304B0">
        <w:rPr>
          <w:rFonts w:asciiTheme="majorBidi" w:hAnsiTheme="majorBidi" w:cstheme="majorBidi"/>
          <w:color w:val="000000" w:themeColor="text1"/>
        </w:rPr>
        <w:t xml:space="preserve"> out of the total area of ​​vegetables with an area of </w:t>
      </w:r>
      <w:r w:rsidR="00F171B1">
        <w:rPr>
          <w:rFonts w:asciiTheme="majorBidi" w:hAnsiTheme="majorBidi" w:cstheme="majorBidi"/>
          <w:color w:val="000000" w:themeColor="text1"/>
        </w:rPr>
        <w:t>3,760</w:t>
      </w:r>
      <w:r w:rsidRPr="001304B0">
        <w:rPr>
          <w:rFonts w:asciiTheme="majorBidi" w:hAnsiTheme="majorBidi" w:cstheme="majorBidi"/>
          <w:color w:val="000000" w:themeColor="text1"/>
        </w:rPr>
        <w:t xml:space="preserve"> dunums (</w:t>
      </w:r>
      <w:r w:rsidR="00F171B1">
        <w:rPr>
          <w:rFonts w:asciiTheme="majorBidi" w:hAnsiTheme="majorBidi" w:cstheme="majorBidi"/>
          <w:color w:val="000000" w:themeColor="text1"/>
        </w:rPr>
        <w:t>30.1</w:t>
      </w:r>
      <w:r w:rsidR="00774FBD">
        <w:rPr>
          <w:rFonts w:asciiTheme="majorBidi" w:hAnsiTheme="majorBidi" w:cstheme="majorBidi"/>
          <w:color w:val="000000" w:themeColor="text1"/>
        </w:rPr>
        <w:t>%</w:t>
      </w:r>
      <w:r w:rsidRPr="001304B0">
        <w:rPr>
          <w:rFonts w:asciiTheme="majorBidi" w:hAnsiTheme="majorBidi" w:cstheme="majorBidi"/>
          <w:color w:val="000000" w:themeColor="text1"/>
        </w:rPr>
        <w:t xml:space="preserve">) followed by </w:t>
      </w:r>
      <w:r w:rsidR="00F171B1" w:rsidRPr="00F171B1">
        <w:rPr>
          <w:rFonts w:asciiTheme="majorBidi" w:hAnsiTheme="majorBidi" w:cstheme="majorBidi"/>
          <w:color w:val="000000" w:themeColor="text1"/>
        </w:rPr>
        <w:t>Tomato</w:t>
      </w:r>
      <w:r w:rsidR="00F171B1">
        <w:rPr>
          <w:rFonts w:asciiTheme="majorBidi" w:hAnsiTheme="majorBidi" w:cstheme="majorBidi"/>
          <w:color w:val="000000" w:themeColor="text1"/>
        </w:rPr>
        <w:t xml:space="preserve"> </w:t>
      </w:r>
      <w:r w:rsidRPr="001304B0">
        <w:rPr>
          <w:rFonts w:asciiTheme="majorBidi" w:hAnsiTheme="majorBidi" w:cstheme="majorBidi"/>
          <w:color w:val="000000" w:themeColor="text1"/>
        </w:rPr>
        <w:t xml:space="preserve">crops </w:t>
      </w:r>
      <w:r w:rsidRPr="005956C5">
        <w:rPr>
          <w:rFonts w:asciiTheme="majorBidi" w:hAnsiTheme="majorBidi" w:cstheme="majorBidi"/>
          <w:color w:val="000000" w:themeColor="text1"/>
        </w:rPr>
        <w:t>with an area of</w:t>
      </w:r>
      <w:r w:rsidR="00B01659">
        <w:rPr>
          <w:rFonts w:asciiTheme="majorBidi" w:hAnsiTheme="majorBidi" w:cstheme="majorBidi"/>
          <w:color w:val="000000" w:themeColor="text1"/>
        </w:rPr>
        <w:t xml:space="preserve"> </w:t>
      </w:r>
      <w:r w:rsidR="00F171B1">
        <w:rPr>
          <w:rFonts w:asciiTheme="majorBidi" w:hAnsiTheme="majorBidi" w:cstheme="majorBidi"/>
          <w:color w:val="000000" w:themeColor="text1"/>
        </w:rPr>
        <w:t>1,150</w:t>
      </w:r>
      <w:r w:rsidRPr="005956C5">
        <w:rPr>
          <w:rFonts w:asciiTheme="majorBidi" w:hAnsiTheme="majorBidi" w:cstheme="majorBidi"/>
          <w:color w:val="000000" w:themeColor="text1"/>
        </w:rPr>
        <w:t xml:space="preserve"> ​​dunums (</w:t>
      </w:r>
      <w:r w:rsidR="00F171B1">
        <w:rPr>
          <w:rFonts w:asciiTheme="majorBidi" w:hAnsiTheme="majorBidi" w:cstheme="majorBidi"/>
          <w:color w:val="000000" w:themeColor="text1"/>
        </w:rPr>
        <w:t>9.2</w:t>
      </w:r>
      <w:r w:rsidRPr="005956C5">
        <w:rPr>
          <w:rFonts w:asciiTheme="majorBidi" w:hAnsiTheme="majorBidi" w:cstheme="majorBidi"/>
          <w:color w:val="000000" w:themeColor="text1"/>
        </w:rPr>
        <w:t xml:space="preserve">%) in the agricultural year 2020/2021. </w:t>
      </w:r>
    </w:p>
    <w:p w:rsidR="00741FEF" w:rsidRDefault="00741FEF" w:rsidP="00B75215">
      <w:pPr>
        <w:jc w:val="center"/>
        <w:rPr>
          <w:rFonts w:asciiTheme="majorBidi" w:hAnsiTheme="majorBidi" w:cstheme="majorBidi"/>
          <w:color w:val="000000" w:themeColor="text1"/>
        </w:rPr>
      </w:pPr>
    </w:p>
    <w:p w:rsidR="00B75215" w:rsidRPr="005D56A6" w:rsidRDefault="00B31F64" w:rsidP="005D56A6">
      <w:pPr>
        <w:jc w:val="center"/>
        <w:rPr>
          <w:rFonts w:ascii="Arial" w:hAnsi="Arial" w:cs="Arial"/>
          <w:b/>
          <w:bCs/>
          <w:color w:val="000000" w:themeColor="text1"/>
          <w:sz w:val="22"/>
          <w:szCs w:val="22"/>
        </w:rPr>
      </w:pPr>
      <w:r w:rsidRPr="001C7589">
        <w:rPr>
          <w:rFonts w:ascii="Arial" w:hAnsi="Arial" w:cs="Arial"/>
          <w:b/>
          <w:bCs/>
          <w:color w:val="000000" w:themeColor="text1"/>
          <w:sz w:val="22"/>
          <w:szCs w:val="22"/>
        </w:rPr>
        <w:t>Percentage Distribution</w:t>
      </w:r>
      <w:r w:rsidRPr="005D56A6">
        <w:rPr>
          <w:rFonts w:ascii="Arial" w:hAnsi="Arial" w:cs="Arial"/>
          <w:b/>
          <w:bCs/>
          <w:color w:val="000000" w:themeColor="text1"/>
          <w:sz w:val="22"/>
          <w:szCs w:val="22"/>
        </w:rPr>
        <w:t xml:space="preserve"> </w:t>
      </w:r>
      <w:r w:rsidR="00D03738" w:rsidRPr="005D56A6">
        <w:rPr>
          <w:rFonts w:ascii="Arial" w:hAnsi="Arial" w:cs="Arial"/>
          <w:b/>
          <w:bCs/>
          <w:color w:val="000000" w:themeColor="text1"/>
          <w:sz w:val="22"/>
          <w:szCs w:val="22"/>
        </w:rPr>
        <w:t xml:space="preserve">of Vegetables in </w:t>
      </w:r>
      <w:r w:rsidR="00AA629D">
        <w:rPr>
          <w:rFonts w:ascii="Arial" w:hAnsi="Arial" w:cs="Arial"/>
          <w:b/>
          <w:bCs/>
          <w:color w:val="000000" w:themeColor="text1"/>
          <w:sz w:val="22"/>
          <w:szCs w:val="22"/>
        </w:rPr>
        <w:t>Tulkarm Governorate</w:t>
      </w:r>
      <w:r w:rsidR="005D56A6" w:rsidRPr="005D56A6">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 xml:space="preserve">by Cropping </w:t>
      </w:r>
      <w:r w:rsidR="00F171B1">
        <w:rPr>
          <w:rFonts w:ascii="Arial" w:hAnsi="Arial" w:cs="Arial"/>
          <w:b/>
          <w:bCs/>
          <w:color w:val="000000" w:themeColor="text1"/>
          <w:sz w:val="22"/>
          <w:szCs w:val="22"/>
        </w:rPr>
        <w:t xml:space="preserve">     </w:t>
      </w:r>
      <w:r w:rsidR="005D56A6">
        <w:rPr>
          <w:rFonts w:ascii="Arial" w:hAnsi="Arial" w:cs="Arial"/>
          <w:b/>
          <w:bCs/>
          <w:color w:val="000000" w:themeColor="text1"/>
          <w:sz w:val="22"/>
          <w:szCs w:val="22"/>
        </w:rPr>
        <w:t>Season</w:t>
      </w:r>
      <w:r w:rsidR="00D03738" w:rsidRPr="005D56A6">
        <w:rPr>
          <w:rFonts w:ascii="Arial" w:hAnsi="Arial" w:cs="Arial"/>
          <w:b/>
          <w:bCs/>
          <w:color w:val="000000" w:themeColor="text1"/>
          <w:sz w:val="22"/>
          <w:szCs w:val="22"/>
        </w:rPr>
        <w:t>, 2020/2021</w:t>
      </w:r>
    </w:p>
    <w:tbl>
      <w:tblPr>
        <w:tblStyle w:val="TableGrid"/>
        <w:tblW w:w="8505" w:type="dxa"/>
        <w:jc w:val="center"/>
        <w:tblLook w:val="04A0" w:firstRow="1" w:lastRow="0" w:firstColumn="1" w:lastColumn="0" w:noHBand="0" w:noVBand="1"/>
      </w:tblPr>
      <w:tblGrid>
        <w:gridCol w:w="8961"/>
      </w:tblGrid>
      <w:tr w:rsidR="00B75215" w:rsidTr="005466C9">
        <w:trPr>
          <w:trHeight w:val="3833"/>
          <w:jc w:val="center"/>
        </w:trPr>
        <w:tc>
          <w:tcPr>
            <w:tcW w:w="9204" w:type="dxa"/>
            <w:vAlign w:val="center"/>
          </w:tcPr>
          <w:p w:rsidR="00B75215" w:rsidRDefault="00B01659" w:rsidP="00B75215">
            <w:pPr>
              <w:jc w:val="center"/>
              <w:rPr>
                <w:rFonts w:asciiTheme="minorBidi" w:hAnsiTheme="minorBidi" w:cstheme="minorBidi"/>
                <w:b/>
                <w:bCs/>
                <w:color w:val="000000" w:themeColor="text1"/>
                <w:sz w:val="22"/>
                <w:szCs w:val="22"/>
              </w:rPr>
            </w:pPr>
            <w:r w:rsidRPr="00FA7456">
              <w:rPr>
                <w:noProof/>
              </w:rPr>
              <w:drawing>
                <wp:inline distT="0" distB="0" distL="0" distR="0" wp14:anchorId="3B968568" wp14:editId="1888B216">
                  <wp:extent cx="5553075" cy="2289976"/>
                  <wp:effectExtent l="0" t="0" r="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F171B1" w:rsidRDefault="00F171B1" w:rsidP="00DA0923">
      <w:pPr>
        <w:jc w:val="both"/>
        <w:rPr>
          <w:rFonts w:asciiTheme="majorBidi" w:hAnsiTheme="majorBidi" w:cstheme="majorBidi"/>
          <w:b/>
          <w:bCs/>
          <w:color w:val="000000" w:themeColor="text1"/>
        </w:rPr>
      </w:pPr>
    </w:p>
    <w:p w:rsidR="00D03738" w:rsidRPr="00DA0923" w:rsidRDefault="00FC738A"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.4.</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Tree horticulture</w:t>
      </w:r>
    </w:p>
    <w:p w:rsidR="005D56A6" w:rsidRDefault="005D56A6" w:rsidP="0031116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 horticulture </w:t>
      </w:r>
      <w:r w:rsidR="00311161">
        <w:rPr>
          <w:rFonts w:asciiTheme="majorBidi" w:hAnsiTheme="majorBidi" w:cstheme="majorBidi"/>
          <w:color w:val="000000" w:themeColor="text1"/>
        </w:rPr>
        <w:t>69421</w:t>
      </w:r>
      <w:r w:rsidRPr="005956C5">
        <w:rPr>
          <w:rFonts w:asciiTheme="majorBidi" w:hAnsiTheme="majorBidi" w:cstheme="majorBidi"/>
          <w:color w:val="000000" w:themeColor="text1"/>
        </w:rPr>
        <w:t xml:space="preserve"> dunums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as on 01/10/2021</w:t>
      </w:r>
      <w:r w:rsidRPr="005956C5">
        <w:rPr>
          <w:rFonts w:asciiTheme="majorBidi" w:hAnsiTheme="majorBidi" w:cstheme="majorBidi"/>
          <w:color w:val="000000" w:themeColor="text1"/>
        </w:rPr>
        <w:t>.</w:t>
      </w:r>
      <w:r w:rsidR="0075420C">
        <w:rPr>
          <w:rFonts w:asciiTheme="majorBidi" w:hAnsiTheme="majorBidi" w:cstheme="majorBidi"/>
          <w:color w:val="000000" w:themeColor="text1"/>
        </w:rPr>
        <w:t xml:space="preserve"> </w:t>
      </w:r>
      <w:r w:rsidR="0075420C" w:rsidRPr="0075420C">
        <w:rPr>
          <w:rFonts w:asciiTheme="majorBidi" w:hAnsiTheme="majorBidi" w:cstheme="majorBidi"/>
          <w:color w:val="000000" w:themeColor="text1"/>
        </w:rPr>
        <w:t xml:space="preserve"> </w:t>
      </w:r>
      <w:r w:rsidR="0075420C">
        <w:rPr>
          <w:rFonts w:asciiTheme="majorBidi" w:hAnsiTheme="majorBidi" w:cstheme="majorBidi"/>
          <w:color w:val="000000" w:themeColor="text1"/>
        </w:rPr>
        <w:t xml:space="preserve">Of which </w:t>
      </w:r>
      <w:r w:rsidR="00311161">
        <w:rPr>
          <w:rFonts w:asciiTheme="majorBidi" w:hAnsiTheme="majorBidi" w:cstheme="majorBidi"/>
          <w:color w:val="000000" w:themeColor="text1"/>
        </w:rPr>
        <w:t>65,727</w:t>
      </w:r>
      <w:r w:rsidR="0075420C" w:rsidRPr="005956C5">
        <w:rPr>
          <w:rFonts w:asciiTheme="majorBidi" w:hAnsiTheme="majorBidi" w:cstheme="majorBidi"/>
          <w:color w:val="000000" w:themeColor="text1"/>
        </w:rPr>
        <w:t xml:space="preserve"> dunums (</w:t>
      </w:r>
      <w:r w:rsidR="00311161">
        <w:rPr>
          <w:rFonts w:asciiTheme="majorBidi" w:hAnsiTheme="majorBidi" w:cstheme="majorBidi"/>
          <w:color w:val="000000" w:themeColor="text1"/>
        </w:rPr>
        <w:t>94.7</w:t>
      </w:r>
      <w:r w:rsidR="0075420C" w:rsidRPr="005956C5">
        <w:rPr>
          <w:rFonts w:asciiTheme="majorBidi" w:hAnsiTheme="majorBidi" w:cstheme="majorBidi"/>
          <w:color w:val="000000" w:themeColor="text1"/>
        </w:rPr>
        <w:t xml:space="preserve">%) are rainfed areas, and </w:t>
      </w:r>
      <w:r w:rsidR="00CF290F">
        <w:rPr>
          <w:rFonts w:asciiTheme="majorBidi" w:hAnsiTheme="majorBidi" w:cstheme="majorBidi"/>
          <w:color w:val="000000" w:themeColor="text1"/>
        </w:rPr>
        <w:t>3</w:t>
      </w:r>
      <w:r w:rsidR="0075420C" w:rsidRPr="0075420C">
        <w:rPr>
          <w:rFonts w:asciiTheme="majorBidi" w:hAnsiTheme="majorBidi" w:cstheme="majorBidi"/>
          <w:color w:val="000000" w:themeColor="text1"/>
        </w:rPr>
        <w:t>,</w:t>
      </w:r>
      <w:r w:rsidR="00311161">
        <w:rPr>
          <w:rFonts w:asciiTheme="majorBidi" w:hAnsiTheme="majorBidi" w:cstheme="majorBidi"/>
          <w:color w:val="000000" w:themeColor="text1"/>
        </w:rPr>
        <w:t>694</w:t>
      </w:r>
      <w:r w:rsidR="0075420C" w:rsidRPr="005956C5">
        <w:rPr>
          <w:rFonts w:asciiTheme="majorBidi" w:hAnsiTheme="majorBidi" w:cstheme="majorBidi"/>
          <w:color w:val="000000" w:themeColor="text1"/>
        </w:rPr>
        <w:t xml:space="preserve"> dunums (</w:t>
      </w:r>
      <w:r w:rsidR="00311161">
        <w:rPr>
          <w:rFonts w:asciiTheme="majorBidi" w:hAnsiTheme="majorBidi" w:cstheme="majorBidi"/>
          <w:color w:val="000000" w:themeColor="text1"/>
        </w:rPr>
        <w:t>5.3</w:t>
      </w:r>
      <w:r w:rsidR="0075420C" w:rsidRPr="005956C5">
        <w:rPr>
          <w:rFonts w:asciiTheme="majorBidi" w:hAnsiTheme="majorBidi" w:cstheme="majorBidi"/>
          <w:color w:val="000000" w:themeColor="text1"/>
        </w:rPr>
        <w:t xml:space="preserve">%) are irrigated areas, including: </w:t>
      </w:r>
      <w:r w:rsidR="0075420C">
        <w:rPr>
          <w:rFonts w:asciiTheme="majorBidi" w:hAnsiTheme="majorBidi" w:cstheme="majorBidi"/>
          <w:color w:val="000000" w:themeColor="text1"/>
        </w:rPr>
        <w:t>(</w:t>
      </w:r>
      <w:r w:rsidR="00311161">
        <w:rPr>
          <w:rFonts w:asciiTheme="majorBidi" w:hAnsiTheme="majorBidi" w:cstheme="majorBidi"/>
          <w:color w:val="000000" w:themeColor="text1"/>
        </w:rPr>
        <w:t>2,581</w:t>
      </w:r>
      <w:r w:rsidR="0075420C">
        <w:rPr>
          <w:rFonts w:asciiTheme="majorBidi" w:hAnsiTheme="majorBidi" w:cstheme="majorBidi"/>
          <w:color w:val="000000" w:themeColor="text1"/>
        </w:rPr>
        <w:t xml:space="preserve"> dunums of surface irrigation, </w:t>
      </w:r>
      <w:r w:rsidR="00311161">
        <w:rPr>
          <w:rFonts w:asciiTheme="majorBidi" w:hAnsiTheme="majorBidi" w:cstheme="majorBidi"/>
          <w:color w:val="000000" w:themeColor="text1"/>
        </w:rPr>
        <w:t>1,026</w:t>
      </w:r>
      <w:r w:rsidR="0075420C">
        <w:rPr>
          <w:rFonts w:asciiTheme="majorBidi" w:hAnsiTheme="majorBidi" w:cstheme="majorBidi"/>
          <w:color w:val="000000" w:themeColor="text1"/>
        </w:rPr>
        <w:t xml:space="preserve"> </w:t>
      </w:r>
      <w:r w:rsidR="0075420C" w:rsidRPr="005956C5">
        <w:rPr>
          <w:rFonts w:asciiTheme="majorBidi" w:hAnsiTheme="majorBidi" w:cstheme="majorBidi"/>
          <w:color w:val="000000" w:themeColor="text1"/>
        </w:rPr>
        <w:t xml:space="preserve">dunums of drip irrigation, and </w:t>
      </w:r>
      <w:r w:rsidR="00311161">
        <w:t>87</w:t>
      </w:r>
      <w:r w:rsidR="0075420C" w:rsidRPr="005956C5">
        <w:rPr>
          <w:rFonts w:asciiTheme="majorBidi" w:hAnsiTheme="majorBidi" w:cstheme="majorBidi"/>
          <w:color w:val="000000" w:themeColor="text1"/>
        </w:rPr>
        <w:t xml:space="preserve"> dunums</w:t>
      </w:r>
      <w:r w:rsidR="0075420C" w:rsidRPr="005956C5">
        <w:t xml:space="preserve"> </w:t>
      </w:r>
      <w:r w:rsidR="0075420C">
        <w:rPr>
          <w:rFonts w:asciiTheme="majorBidi" w:hAnsiTheme="majorBidi" w:cstheme="majorBidi"/>
          <w:color w:val="000000" w:themeColor="text1"/>
        </w:rPr>
        <w:t>sprinklers irrigation).</w:t>
      </w:r>
    </w:p>
    <w:p w:rsidR="0075420C" w:rsidRDefault="0075420C" w:rsidP="00311161">
      <w:pPr>
        <w:jc w:val="both"/>
        <w:rPr>
          <w:rFonts w:asciiTheme="majorBidi" w:hAnsiTheme="majorBidi" w:cstheme="majorBidi"/>
        </w:rPr>
      </w:pPr>
      <w:r w:rsidRPr="00484AB9">
        <w:rPr>
          <w:rFonts w:asciiTheme="majorBidi" w:hAnsiTheme="majorBidi" w:cstheme="majorBidi"/>
        </w:rPr>
        <w:t xml:space="preserve">The highest percentage of area cultivated in tree horticulture was in </w:t>
      </w:r>
      <w:r w:rsidR="00311161" w:rsidRPr="00311161">
        <w:rPr>
          <w:rFonts w:asciiTheme="majorBidi" w:hAnsiTheme="majorBidi" w:cstheme="majorBidi"/>
        </w:rPr>
        <w:t>Beit Lid</w:t>
      </w:r>
      <w:r w:rsidR="00311161">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311161">
        <w:rPr>
          <w:rFonts w:asciiTheme="majorBidi" w:hAnsiTheme="majorBidi" w:cstheme="majorBidi"/>
        </w:rPr>
        <w:t>8,494</w:t>
      </w:r>
      <w:r w:rsidRPr="00484AB9">
        <w:rPr>
          <w:rFonts w:asciiTheme="majorBidi" w:hAnsiTheme="majorBidi" w:cstheme="majorBidi"/>
        </w:rPr>
        <w:t xml:space="preserve"> dunums (</w:t>
      </w:r>
      <w:r w:rsidR="00311161">
        <w:rPr>
          <w:rFonts w:asciiTheme="majorBidi" w:hAnsiTheme="majorBidi" w:cstheme="majorBidi"/>
        </w:rPr>
        <w:t>12.2</w:t>
      </w:r>
      <w:r w:rsidRPr="00484AB9">
        <w:rPr>
          <w:rFonts w:asciiTheme="majorBidi" w:hAnsiTheme="majorBidi" w:cstheme="majorBidi"/>
        </w:rPr>
        <w:t xml:space="preserve">%) of the total area of ​​tree horticulture in </w:t>
      </w:r>
      <w:r w:rsidR="00AA629D">
        <w:rPr>
          <w:rFonts w:asciiTheme="majorBidi" w:hAnsiTheme="majorBidi" w:cstheme="majorBidi"/>
          <w:color w:val="000000" w:themeColor="text1"/>
        </w:rPr>
        <w:t>Tulkarm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followed by </w:t>
      </w:r>
      <w:r w:rsidR="00311161" w:rsidRPr="00311161">
        <w:rPr>
          <w:rFonts w:asciiTheme="majorBidi" w:hAnsiTheme="majorBidi" w:cstheme="majorBidi"/>
          <w:color w:val="000000" w:themeColor="text1"/>
        </w:rPr>
        <w:t>Bal'a</w:t>
      </w:r>
      <w:r w:rsidR="00311161">
        <w:rPr>
          <w:rFonts w:asciiTheme="majorBidi" w:hAnsiTheme="majorBidi" w:cstheme="majorBidi"/>
        </w:rPr>
        <w:t xml:space="preserve"> </w:t>
      </w:r>
      <w:r>
        <w:rPr>
          <w:rFonts w:asciiTheme="majorBidi" w:hAnsiTheme="majorBidi" w:cstheme="majorBidi"/>
        </w:rPr>
        <w:t>l</w:t>
      </w:r>
      <w:r w:rsidRPr="00E875B9">
        <w:rPr>
          <w:rFonts w:asciiTheme="majorBidi" w:hAnsiTheme="majorBidi" w:cstheme="majorBidi"/>
        </w:rPr>
        <w:t>ocality</w:t>
      </w:r>
      <w:r w:rsidRPr="00484AB9">
        <w:rPr>
          <w:rFonts w:asciiTheme="majorBidi" w:hAnsiTheme="majorBidi" w:cstheme="majorBidi"/>
        </w:rPr>
        <w:t xml:space="preserve"> where it reached </w:t>
      </w:r>
      <w:r w:rsidR="00311161">
        <w:rPr>
          <w:rFonts w:asciiTheme="majorBidi" w:hAnsiTheme="majorBidi" w:cstheme="majorBidi"/>
        </w:rPr>
        <w:t>4,782</w:t>
      </w:r>
      <w:r w:rsidRPr="00484AB9">
        <w:rPr>
          <w:rFonts w:asciiTheme="majorBidi" w:hAnsiTheme="majorBidi" w:cstheme="majorBidi"/>
        </w:rPr>
        <w:t xml:space="preserve"> dunums (</w:t>
      </w:r>
      <w:r w:rsidR="00311161">
        <w:rPr>
          <w:rFonts w:asciiTheme="majorBidi" w:hAnsiTheme="majorBidi" w:cstheme="majorBidi"/>
        </w:rPr>
        <w:t>6.9</w:t>
      </w:r>
      <w:r>
        <w:rPr>
          <w:rFonts w:asciiTheme="majorBidi" w:hAnsiTheme="majorBidi" w:cstheme="majorBidi"/>
        </w:rPr>
        <w:t>%).</w:t>
      </w:r>
    </w:p>
    <w:p w:rsidR="0075420C" w:rsidRPr="00A229D8" w:rsidRDefault="0075420C" w:rsidP="0075420C">
      <w:pPr>
        <w:jc w:val="both"/>
        <w:rPr>
          <w:rFonts w:asciiTheme="majorBidi" w:hAnsiTheme="majorBidi" w:cstheme="majorBidi"/>
          <w:sz w:val="20"/>
          <w:szCs w:val="20"/>
        </w:rPr>
      </w:pPr>
    </w:p>
    <w:p w:rsidR="0075420C" w:rsidRPr="00484AB9" w:rsidRDefault="0075420C" w:rsidP="00311161">
      <w:pPr>
        <w:jc w:val="both"/>
        <w:rPr>
          <w:rFonts w:asciiTheme="majorBidi" w:hAnsiTheme="majorBidi" w:cstheme="majorBidi"/>
        </w:rPr>
      </w:pPr>
      <w:r w:rsidRPr="00484AB9">
        <w:rPr>
          <w:rFonts w:asciiTheme="majorBidi" w:hAnsiTheme="majorBidi" w:cstheme="majorBidi"/>
        </w:rPr>
        <w:t xml:space="preserve">The area of ​​productive horticultural trees in </w:t>
      </w:r>
      <w:r w:rsidR="00AA629D">
        <w:rPr>
          <w:rFonts w:asciiTheme="majorBidi" w:hAnsiTheme="majorBidi" w:cstheme="majorBidi"/>
          <w:color w:val="000000" w:themeColor="text1"/>
        </w:rPr>
        <w:t>Tulkarm Governorate</w:t>
      </w:r>
      <w:r w:rsidRPr="00484AB9">
        <w:rPr>
          <w:rFonts w:asciiTheme="majorBidi" w:hAnsiTheme="majorBidi" w:cstheme="majorBidi"/>
        </w:rPr>
        <w:t xml:space="preserve"> reached </w:t>
      </w:r>
      <w:r w:rsidR="00311161">
        <w:rPr>
          <w:rFonts w:asciiTheme="majorBidi" w:hAnsiTheme="majorBidi" w:cstheme="majorBidi"/>
        </w:rPr>
        <w:t>66,787</w:t>
      </w:r>
      <w:r w:rsidRPr="00484AB9">
        <w:t xml:space="preserve"> </w:t>
      </w:r>
      <w:r w:rsidRPr="00484AB9">
        <w:rPr>
          <w:rFonts w:asciiTheme="majorBidi" w:hAnsiTheme="majorBidi" w:cstheme="majorBidi"/>
        </w:rPr>
        <w:t>dunums (</w:t>
      </w:r>
      <w:r w:rsidR="00311161">
        <w:rPr>
          <w:rFonts w:asciiTheme="majorBidi" w:hAnsiTheme="majorBidi" w:cstheme="majorBidi"/>
        </w:rPr>
        <w:t>96.2</w:t>
      </w:r>
      <w:r w:rsidRPr="00484AB9">
        <w:rPr>
          <w:rFonts w:asciiTheme="majorBidi" w:hAnsiTheme="majorBidi" w:cstheme="majorBidi"/>
        </w:rPr>
        <w:t xml:space="preserve">%) of the area planted with horticultural trees, while the non-productive area amounted to </w:t>
      </w:r>
      <w:r w:rsidR="00311161">
        <w:t>2,634</w:t>
      </w:r>
      <w:r w:rsidR="00CF290F">
        <w:rPr>
          <w:rFonts w:asciiTheme="majorBidi" w:hAnsiTheme="majorBidi" w:cstheme="majorBidi"/>
        </w:rPr>
        <w:t xml:space="preserve"> </w:t>
      </w:r>
      <w:r w:rsidRPr="00484AB9">
        <w:rPr>
          <w:rFonts w:asciiTheme="majorBidi" w:hAnsiTheme="majorBidi" w:cstheme="majorBidi"/>
        </w:rPr>
        <w:t>dunums, i.e. (</w:t>
      </w:r>
      <w:r w:rsidR="00311161">
        <w:rPr>
          <w:rFonts w:asciiTheme="majorBidi" w:hAnsiTheme="majorBidi" w:cstheme="majorBidi"/>
        </w:rPr>
        <w:t>3.8</w:t>
      </w:r>
      <w:r w:rsidRPr="00484AB9">
        <w:rPr>
          <w:rFonts w:asciiTheme="majorBidi" w:hAnsiTheme="majorBidi" w:cstheme="majorBidi"/>
        </w:rPr>
        <w:t>%) of the total area cultivated with horticultural.</w:t>
      </w:r>
    </w:p>
    <w:p w:rsidR="00D03738" w:rsidRPr="00DA0923" w:rsidRDefault="00D03738" w:rsidP="00DA0923">
      <w:pPr>
        <w:jc w:val="both"/>
        <w:rPr>
          <w:rFonts w:asciiTheme="majorBidi" w:hAnsiTheme="majorBidi" w:cstheme="majorBidi"/>
          <w:color w:val="000000" w:themeColor="text1"/>
        </w:rPr>
      </w:pPr>
    </w:p>
    <w:p w:rsidR="0075420C" w:rsidRPr="0075420C" w:rsidRDefault="0075420C" w:rsidP="0075420C">
      <w:pPr>
        <w:jc w:val="center"/>
        <w:rPr>
          <w:rFonts w:ascii="Arial" w:hAnsi="Arial" w:cs="Arial"/>
          <w:b/>
          <w:bCs/>
          <w:color w:val="000000" w:themeColor="text1"/>
          <w:sz w:val="22"/>
          <w:szCs w:val="22"/>
        </w:rPr>
      </w:pPr>
      <w:r w:rsidRPr="0075420C">
        <w:rPr>
          <w:rFonts w:ascii="Arial" w:hAnsi="Arial" w:cs="Arial"/>
          <w:b/>
          <w:bCs/>
          <w:sz w:val="22"/>
          <w:szCs w:val="22"/>
        </w:rPr>
        <w:t xml:space="preserve">Area of Tree Horticulture in </w:t>
      </w:r>
      <w:r w:rsidR="00AA629D">
        <w:rPr>
          <w:rFonts w:ascii="Arial" w:hAnsi="Arial" w:cs="Arial"/>
          <w:b/>
          <w:bCs/>
          <w:color w:val="000000" w:themeColor="text1"/>
          <w:sz w:val="22"/>
          <w:szCs w:val="22"/>
        </w:rPr>
        <w:t>Tulkarm Governorate</w:t>
      </w:r>
      <w:r w:rsidRPr="0075420C">
        <w:rPr>
          <w:rFonts w:ascii="Arial" w:hAnsi="Arial" w:cs="Arial"/>
          <w:b/>
          <w:bCs/>
          <w:color w:val="000000" w:themeColor="text1"/>
          <w:sz w:val="22"/>
          <w:szCs w:val="22"/>
        </w:rPr>
        <w:t xml:space="preserve"> </w:t>
      </w:r>
      <w:r w:rsidRPr="0075420C">
        <w:rPr>
          <w:rFonts w:ascii="Arial" w:hAnsi="Arial" w:cs="Arial"/>
          <w:b/>
          <w:bCs/>
          <w:sz w:val="22"/>
          <w:szCs w:val="22"/>
        </w:rPr>
        <w:t xml:space="preserve">by Status of Fruiting, as </w:t>
      </w:r>
      <w:r w:rsidR="00311161">
        <w:rPr>
          <w:rFonts w:ascii="Arial" w:hAnsi="Arial" w:cs="Arial"/>
          <w:b/>
          <w:bCs/>
          <w:sz w:val="22"/>
          <w:szCs w:val="22"/>
        </w:rPr>
        <w:t xml:space="preserve">                 </w:t>
      </w:r>
      <w:r w:rsidRPr="0075420C">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A229D8">
        <w:trPr>
          <w:trHeight w:val="3619"/>
          <w:jc w:val="center"/>
        </w:trPr>
        <w:tc>
          <w:tcPr>
            <w:tcW w:w="9204" w:type="dxa"/>
            <w:vAlign w:val="center"/>
          </w:tcPr>
          <w:p w:rsidR="00B75215" w:rsidRDefault="0075420C" w:rsidP="00CF4736">
            <w:pPr>
              <w:jc w:val="center"/>
              <w:rPr>
                <w:rFonts w:asciiTheme="majorBidi" w:hAnsiTheme="majorBidi" w:cstheme="majorBidi"/>
                <w:b/>
                <w:bCs/>
                <w:color w:val="000000" w:themeColor="text1"/>
              </w:rPr>
            </w:pPr>
            <w:r w:rsidRPr="00FA7456">
              <w:rPr>
                <w:noProof/>
              </w:rPr>
              <w:drawing>
                <wp:inline distT="0" distB="0" distL="0" distR="0" wp14:anchorId="5288F76B" wp14:editId="6B889B89">
                  <wp:extent cx="5553075" cy="2282024"/>
                  <wp:effectExtent l="0" t="0" r="0" b="444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C3CE2" w:rsidRPr="008C3CE2" w:rsidRDefault="008C3CE2" w:rsidP="00CF4736">
            <w:pPr>
              <w:jc w:val="center"/>
              <w:rPr>
                <w:rFonts w:asciiTheme="majorBidi" w:hAnsiTheme="majorBidi" w:cstheme="majorBidi"/>
                <w:b/>
                <w:bCs/>
                <w:color w:val="000000" w:themeColor="text1"/>
                <w:sz w:val="12"/>
                <w:szCs w:val="12"/>
              </w:rPr>
            </w:pPr>
          </w:p>
        </w:tc>
      </w:tr>
    </w:tbl>
    <w:p w:rsidR="00D03738" w:rsidRPr="00F67B0C" w:rsidRDefault="00D03738" w:rsidP="00DA0923">
      <w:pPr>
        <w:jc w:val="both"/>
        <w:rPr>
          <w:rFonts w:asciiTheme="majorBidi" w:hAnsiTheme="majorBidi" w:cstheme="majorBidi"/>
          <w:color w:val="000000" w:themeColor="text1"/>
          <w:sz w:val="22"/>
          <w:szCs w:val="22"/>
        </w:rPr>
      </w:pPr>
    </w:p>
    <w:p w:rsidR="00802F7D" w:rsidRPr="005956C5" w:rsidRDefault="00802F7D" w:rsidP="0031116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area cultivated with trees in </w:t>
      </w:r>
      <w:r w:rsidR="00AA629D">
        <w:rPr>
          <w:rFonts w:asciiTheme="majorBidi" w:hAnsiTheme="majorBidi" w:cstheme="majorBidi"/>
          <w:color w:val="000000" w:themeColor="text1"/>
        </w:rPr>
        <w:t>Tulkarm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in compact method amounted to </w:t>
      </w:r>
      <w:r w:rsidR="00311161">
        <w:t>56,636</w:t>
      </w:r>
      <w:r w:rsidRPr="005956C5">
        <w:t xml:space="preserve"> </w:t>
      </w:r>
      <w:r w:rsidRPr="005956C5">
        <w:rPr>
          <w:rFonts w:asciiTheme="majorBidi" w:hAnsiTheme="majorBidi" w:cstheme="majorBidi"/>
          <w:color w:val="000000" w:themeColor="text1"/>
        </w:rPr>
        <w:t>dunums (</w:t>
      </w:r>
      <w:r w:rsidR="00311161">
        <w:rPr>
          <w:rFonts w:asciiTheme="majorBidi" w:hAnsiTheme="majorBidi" w:cstheme="majorBidi"/>
          <w:color w:val="000000" w:themeColor="text1"/>
        </w:rPr>
        <w:t>81.6</w:t>
      </w:r>
      <w:r w:rsidRPr="005956C5">
        <w:rPr>
          <w:rFonts w:asciiTheme="majorBidi" w:hAnsiTheme="majorBidi" w:cstheme="majorBidi"/>
          <w:color w:val="000000" w:themeColor="text1"/>
        </w:rPr>
        <w:t xml:space="preserve">%), and </w:t>
      </w:r>
      <w:r w:rsidR="00311161">
        <w:t>12,785</w:t>
      </w:r>
      <w:r w:rsidRPr="005956C5">
        <w:rPr>
          <w:rFonts w:asciiTheme="majorBidi" w:hAnsiTheme="majorBidi" w:cstheme="majorBidi"/>
          <w:color w:val="000000" w:themeColor="text1"/>
        </w:rPr>
        <w:t xml:space="preserve"> dunums (</w:t>
      </w:r>
      <w:r w:rsidR="00311161">
        <w:rPr>
          <w:rFonts w:asciiTheme="majorBidi" w:hAnsiTheme="majorBidi" w:cstheme="majorBidi"/>
          <w:color w:val="000000" w:themeColor="text1"/>
        </w:rPr>
        <w:t>18.4</w:t>
      </w:r>
      <w:r w:rsidRPr="005956C5">
        <w:rPr>
          <w:rFonts w:asciiTheme="majorBidi" w:hAnsiTheme="majorBidi" w:cstheme="majorBidi"/>
          <w:color w:val="000000" w:themeColor="text1"/>
        </w:rPr>
        <w:t xml:space="preserve">%) cultivated in a scattered method. </w:t>
      </w:r>
    </w:p>
    <w:p w:rsidR="00D03738" w:rsidRPr="00DA0923" w:rsidRDefault="00D03738" w:rsidP="00DA0923">
      <w:pPr>
        <w:jc w:val="both"/>
        <w:rPr>
          <w:rFonts w:asciiTheme="majorBidi" w:hAnsiTheme="majorBidi" w:cstheme="majorBidi"/>
          <w:color w:val="000000" w:themeColor="text1"/>
        </w:rPr>
      </w:pPr>
    </w:p>
    <w:p w:rsidR="00802F7D" w:rsidRPr="00802F7D" w:rsidRDefault="00802F7D" w:rsidP="00252278">
      <w:pPr>
        <w:jc w:val="center"/>
        <w:rPr>
          <w:rFonts w:ascii="Arial" w:hAnsi="Arial" w:cs="Arial"/>
          <w:b/>
          <w:bCs/>
          <w:sz w:val="22"/>
          <w:szCs w:val="22"/>
        </w:rPr>
      </w:pPr>
      <w:r w:rsidRPr="00802F7D">
        <w:rPr>
          <w:rFonts w:ascii="Arial" w:hAnsi="Arial" w:cs="Arial"/>
          <w:b/>
          <w:bCs/>
          <w:sz w:val="22"/>
          <w:szCs w:val="22"/>
        </w:rPr>
        <w:t xml:space="preserve">Area of Tree Horticulture in </w:t>
      </w:r>
      <w:r w:rsidR="00AA629D">
        <w:rPr>
          <w:rFonts w:ascii="Arial" w:hAnsi="Arial" w:cs="Arial"/>
          <w:b/>
          <w:bCs/>
          <w:sz w:val="22"/>
          <w:szCs w:val="22"/>
        </w:rPr>
        <w:t>Tulkarm Governorate</w:t>
      </w:r>
      <w:r w:rsidRPr="00802F7D">
        <w:rPr>
          <w:rFonts w:ascii="Arial" w:hAnsi="Arial" w:cs="Arial"/>
          <w:b/>
          <w:bCs/>
          <w:sz w:val="22"/>
          <w:szCs w:val="22"/>
        </w:rPr>
        <w:t xml:space="preserve"> by Method of Farming, as </w:t>
      </w:r>
      <w:r w:rsidR="00311161">
        <w:rPr>
          <w:rFonts w:ascii="Arial" w:hAnsi="Arial" w:cs="Arial"/>
          <w:b/>
          <w:bCs/>
          <w:sz w:val="22"/>
          <w:szCs w:val="22"/>
        </w:rPr>
        <w:t xml:space="preserve">               </w:t>
      </w:r>
      <w:r w:rsidRPr="00802F7D">
        <w:rPr>
          <w:rFonts w:ascii="Arial" w:hAnsi="Arial" w:cs="Arial"/>
          <w:b/>
          <w:bCs/>
          <w:sz w:val="22"/>
          <w:szCs w:val="22"/>
        </w:rPr>
        <w:t>on 01/10/2021</w:t>
      </w:r>
    </w:p>
    <w:tbl>
      <w:tblPr>
        <w:tblStyle w:val="TableGrid"/>
        <w:tblW w:w="8505" w:type="dxa"/>
        <w:jc w:val="center"/>
        <w:tblLook w:val="04A0" w:firstRow="1" w:lastRow="0" w:firstColumn="1" w:lastColumn="0" w:noHBand="0" w:noVBand="1"/>
      </w:tblPr>
      <w:tblGrid>
        <w:gridCol w:w="8961"/>
      </w:tblGrid>
      <w:tr w:rsidR="00B75215" w:rsidTr="00F67B0C">
        <w:trPr>
          <w:trHeight w:val="3635"/>
          <w:jc w:val="center"/>
        </w:trPr>
        <w:tc>
          <w:tcPr>
            <w:tcW w:w="9204" w:type="dxa"/>
            <w:vAlign w:val="center"/>
          </w:tcPr>
          <w:p w:rsidR="00B75215" w:rsidRDefault="00802F7D" w:rsidP="00BB0FA9">
            <w:pPr>
              <w:jc w:val="center"/>
              <w:rPr>
                <w:rFonts w:asciiTheme="minorBidi" w:hAnsiTheme="minorBidi" w:cstheme="minorBidi"/>
                <w:b/>
                <w:bCs/>
                <w:color w:val="000000" w:themeColor="text1"/>
                <w:sz w:val="22"/>
                <w:szCs w:val="22"/>
              </w:rPr>
            </w:pPr>
            <w:r w:rsidRPr="00FA7456">
              <w:rPr>
                <w:noProof/>
              </w:rPr>
              <w:drawing>
                <wp:inline distT="0" distB="0" distL="0" distR="0" wp14:anchorId="055A6E7F" wp14:editId="794DC0D2">
                  <wp:extent cx="5553075" cy="215265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5215" w:rsidRPr="00E2491E" w:rsidRDefault="00B75215" w:rsidP="00DA0923">
      <w:pPr>
        <w:jc w:val="center"/>
        <w:rPr>
          <w:rFonts w:asciiTheme="minorBidi" w:hAnsiTheme="minorBidi" w:cstheme="minorBidi"/>
          <w:b/>
          <w:bCs/>
          <w:color w:val="000000" w:themeColor="text1"/>
          <w:sz w:val="22"/>
          <w:szCs w:val="22"/>
        </w:rPr>
      </w:pPr>
    </w:p>
    <w:p w:rsidR="00802F7D" w:rsidRDefault="00802F7D" w:rsidP="00311161">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By crop status, the area of ​​ horticultural trees cultivated by single status in </w:t>
      </w:r>
      <w:r w:rsidR="00AA629D">
        <w:rPr>
          <w:rFonts w:asciiTheme="majorBidi" w:hAnsiTheme="majorBidi" w:cstheme="majorBidi"/>
          <w:color w:val="000000" w:themeColor="text1"/>
        </w:rPr>
        <w:t>Tulkarm Governorate</w:t>
      </w:r>
      <w:r w:rsidRPr="00484AB9">
        <w:rPr>
          <w:rFonts w:asciiTheme="majorBidi" w:hAnsiTheme="majorBidi" w:cstheme="majorBidi"/>
        </w:rPr>
        <w:t xml:space="preserve"> </w:t>
      </w:r>
      <w:r w:rsidRPr="005956C5">
        <w:rPr>
          <w:rFonts w:asciiTheme="majorBidi" w:hAnsiTheme="majorBidi" w:cstheme="majorBidi"/>
          <w:color w:val="000000" w:themeColor="text1"/>
        </w:rPr>
        <w:t xml:space="preserve">amounted </w:t>
      </w:r>
      <w:r>
        <w:rPr>
          <w:rFonts w:asciiTheme="majorBidi" w:hAnsiTheme="majorBidi" w:cstheme="majorBidi"/>
          <w:color w:val="000000" w:themeColor="text1"/>
        </w:rPr>
        <w:t xml:space="preserve">to </w:t>
      </w:r>
      <w:r w:rsidR="00311161">
        <w:rPr>
          <w:rFonts w:asciiTheme="majorBidi" w:hAnsiTheme="majorBidi" w:cstheme="majorBidi"/>
          <w:color w:val="000000" w:themeColor="text1"/>
        </w:rPr>
        <w:t>66,801</w:t>
      </w:r>
      <w:r w:rsidRPr="005956C5">
        <w:rPr>
          <w:rFonts w:asciiTheme="majorBidi" w:hAnsiTheme="majorBidi" w:cstheme="majorBidi"/>
          <w:color w:val="000000" w:themeColor="text1"/>
        </w:rPr>
        <w:t xml:space="preserve"> dunums (</w:t>
      </w:r>
      <w:r w:rsidR="00311161">
        <w:rPr>
          <w:rFonts w:asciiTheme="majorBidi" w:hAnsiTheme="majorBidi" w:cstheme="majorBidi"/>
          <w:color w:val="000000" w:themeColor="text1"/>
        </w:rPr>
        <w:t>96.2</w:t>
      </w:r>
      <w:r w:rsidRPr="005956C5">
        <w:rPr>
          <w:rFonts w:asciiTheme="majorBidi" w:hAnsiTheme="majorBidi" w:cstheme="majorBidi"/>
          <w:color w:val="000000" w:themeColor="text1"/>
        </w:rPr>
        <w:t xml:space="preserve">%), </w:t>
      </w:r>
      <w:r w:rsidR="00311161">
        <w:t>430</w:t>
      </w:r>
      <w:r w:rsidRPr="005956C5">
        <w:rPr>
          <w:rFonts w:asciiTheme="majorBidi" w:hAnsiTheme="majorBidi" w:cstheme="majorBidi"/>
          <w:color w:val="000000" w:themeColor="text1"/>
        </w:rPr>
        <w:t xml:space="preserve"> dunums cultivated in an associated status with (</w:t>
      </w:r>
      <w:r w:rsidR="00311161">
        <w:rPr>
          <w:rFonts w:asciiTheme="majorBidi" w:hAnsiTheme="majorBidi" w:cstheme="majorBidi"/>
          <w:color w:val="000000" w:themeColor="text1"/>
        </w:rPr>
        <w:t>0.6</w:t>
      </w:r>
      <w:r w:rsidRPr="005956C5">
        <w:rPr>
          <w:rFonts w:asciiTheme="majorBidi" w:hAnsiTheme="majorBidi" w:cstheme="majorBidi"/>
          <w:color w:val="000000" w:themeColor="text1"/>
        </w:rPr>
        <w:t>%), and</w:t>
      </w:r>
      <w:r>
        <w:rPr>
          <w:rFonts w:asciiTheme="majorBidi" w:hAnsiTheme="majorBidi" w:cstheme="majorBidi"/>
          <w:color w:val="000000" w:themeColor="text1"/>
        </w:rPr>
        <w:t xml:space="preserve"> </w:t>
      </w:r>
      <w:r w:rsidR="00311161">
        <w:rPr>
          <w:rFonts w:asciiTheme="majorBidi" w:hAnsiTheme="majorBidi" w:cstheme="majorBidi"/>
          <w:color w:val="000000" w:themeColor="text1"/>
        </w:rPr>
        <w:t>2,190</w:t>
      </w:r>
      <w:r w:rsidRPr="005956C5">
        <w:rPr>
          <w:rFonts w:hint="cs"/>
          <w:rtl/>
        </w:rPr>
        <w:t xml:space="preserve"> </w:t>
      </w:r>
      <w:r w:rsidRPr="005956C5">
        <w:t>dunums</w:t>
      </w:r>
      <w:r w:rsidRPr="005956C5">
        <w:rPr>
          <w:rFonts w:asciiTheme="majorBidi" w:hAnsiTheme="majorBidi" w:cstheme="majorBidi"/>
          <w:color w:val="000000" w:themeColor="text1"/>
        </w:rPr>
        <w:t xml:space="preserve"> cultivated in a mixed status with (</w:t>
      </w:r>
      <w:r w:rsidR="00311161">
        <w:rPr>
          <w:rFonts w:asciiTheme="majorBidi" w:hAnsiTheme="majorBidi" w:cstheme="majorBidi"/>
          <w:color w:val="000000" w:themeColor="text1"/>
        </w:rPr>
        <w:t>3.2</w:t>
      </w:r>
      <w:r w:rsidR="00252278">
        <w:rPr>
          <w:rFonts w:asciiTheme="majorBidi" w:hAnsiTheme="majorBidi" w:cstheme="majorBidi"/>
          <w:color w:val="000000" w:themeColor="text1"/>
        </w:rPr>
        <w:t>%).</w:t>
      </w:r>
    </w:p>
    <w:p w:rsidR="00252278" w:rsidRPr="005956C5" w:rsidRDefault="00252278" w:rsidP="00252278">
      <w:pPr>
        <w:jc w:val="both"/>
        <w:rPr>
          <w:rFonts w:asciiTheme="majorBidi" w:hAnsiTheme="majorBidi" w:cstheme="majorBidi"/>
          <w:color w:val="000000" w:themeColor="text1"/>
        </w:rPr>
      </w:pPr>
    </w:p>
    <w:p w:rsidR="00802F7D" w:rsidRDefault="00802F7D" w:rsidP="00A36693">
      <w:pPr>
        <w:jc w:val="both"/>
        <w:rPr>
          <w:rFonts w:asciiTheme="majorBidi" w:hAnsiTheme="majorBidi" w:cstheme="majorBidi"/>
          <w:color w:val="000000" w:themeColor="text1"/>
        </w:rPr>
      </w:pPr>
      <w:r w:rsidRPr="00720034">
        <w:rPr>
          <w:rFonts w:asciiTheme="majorBidi" w:hAnsiTheme="majorBidi" w:cstheme="majorBidi"/>
          <w:color w:val="000000" w:themeColor="text1"/>
        </w:rPr>
        <w:t xml:space="preserve">Results showed that the number of trees reached </w:t>
      </w:r>
      <w:r w:rsidR="00311161">
        <w:rPr>
          <w:rFonts w:asciiTheme="majorBidi" w:hAnsiTheme="majorBidi" w:cstheme="majorBidi"/>
        </w:rPr>
        <w:t>1,158,906</w:t>
      </w:r>
      <w:r w:rsidRPr="00720034">
        <w:rPr>
          <w:rFonts w:asciiTheme="majorBidi" w:hAnsiTheme="majorBidi" w:cstheme="majorBidi"/>
        </w:rPr>
        <w:t xml:space="preserve"> trees</w:t>
      </w:r>
      <w:r w:rsidRPr="00720034">
        <w:rPr>
          <w:rFonts w:asciiTheme="majorBidi" w:hAnsiTheme="majorBidi" w:cstheme="majorBidi"/>
          <w:color w:val="000000" w:themeColor="text1"/>
        </w:rPr>
        <w:t xml:space="preserve"> in </w:t>
      </w:r>
      <w:r w:rsidR="00AA629D">
        <w:rPr>
          <w:rFonts w:asciiTheme="majorBidi" w:hAnsiTheme="majorBidi" w:cstheme="majorBidi"/>
          <w:color w:val="000000" w:themeColor="text1"/>
        </w:rPr>
        <w:t>Tulkarm Governorate</w:t>
      </w:r>
      <w:r w:rsidRPr="00720034">
        <w:rPr>
          <w:rFonts w:asciiTheme="majorBidi" w:hAnsiTheme="majorBidi" w:cstheme="majorBidi"/>
          <w:color w:val="000000" w:themeColor="text1"/>
        </w:rPr>
        <w:t xml:space="preserve">.  By status of fruiting, there are </w:t>
      </w:r>
      <w:r w:rsidR="00311161">
        <w:rPr>
          <w:rFonts w:asciiTheme="majorBidi" w:hAnsiTheme="majorBidi" w:cstheme="majorBidi"/>
        </w:rPr>
        <w:t>1,112,976</w:t>
      </w:r>
      <w:r w:rsidRPr="00720034">
        <w:rPr>
          <w:rFonts w:asciiTheme="majorBidi" w:hAnsiTheme="majorBidi" w:cstheme="majorBidi"/>
          <w:color w:val="000000" w:themeColor="text1"/>
        </w:rPr>
        <w:t xml:space="preserve"> productive trees in </w:t>
      </w:r>
      <w:r w:rsidR="00AA629D">
        <w:rPr>
          <w:rFonts w:asciiTheme="majorBidi" w:hAnsiTheme="majorBidi" w:cstheme="majorBidi"/>
          <w:color w:val="000000" w:themeColor="text1"/>
        </w:rPr>
        <w:t>Tulkarm Governorate</w:t>
      </w:r>
      <w:r w:rsidRPr="00720034">
        <w:rPr>
          <w:rFonts w:asciiTheme="majorBidi" w:hAnsiTheme="majorBidi" w:cstheme="majorBidi"/>
          <w:color w:val="000000" w:themeColor="text1"/>
        </w:rPr>
        <w:t xml:space="preserve">, and </w:t>
      </w:r>
      <w:r w:rsidR="00311161">
        <w:rPr>
          <w:rFonts w:asciiTheme="majorBidi" w:hAnsiTheme="majorBidi" w:cstheme="majorBidi"/>
        </w:rPr>
        <w:t>45,930</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non-productive trees.  As for type of irrigation, results showed that the number of rainfed trees in </w:t>
      </w:r>
      <w:r w:rsidR="00AA629D">
        <w:rPr>
          <w:rFonts w:asciiTheme="majorBidi" w:hAnsiTheme="majorBidi" w:cstheme="majorBidi"/>
          <w:color w:val="000000" w:themeColor="text1"/>
        </w:rPr>
        <w:t>Tulkarm Governorate</w:t>
      </w:r>
      <w:r w:rsidRPr="00720034">
        <w:rPr>
          <w:rFonts w:asciiTheme="majorBidi" w:hAnsiTheme="majorBidi" w:cstheme="majorBidi"/>
        </w:rPr>
        <w:t xml:space="preserve"> </w:t>
      </w:r>
      <w:r w:rsidRPr="00720034">
        <w:rPr>
          <w:rFonts w:asciiTheme="majorBidi" w:hAnsiTheme="majorBidi" w:cstheme="majorBidi"/>
          <w:color w:val="000000" w:themeColor="text1"/>
        </w:rPr>
        <w:t xml:space="preserve">amounted to </w:t>
      </w:r>
      <w:r w:rsidR="00A36693">
        <w:rPr>
          <w:rFonts w:asciiTheme="majorBidi" w:hAnsiTheme="majorBidi" w:cstheme="majorBidi"/>
        </w:rPr>
        <w:t>989,804</w:t>
      </w:r>
      <w:r w:rsidRPr="00720034">
        <w:rPr>
          <w:rFonts w:asciiTheme="majorBidi" w:hAnsiTheme="majorBidi" w:cstheme="majorBidi"/>
          <w:color w:val="000000" w:themeColor="text1"/>
        </w:rPr>
        <w:t xml:space="preserve"> trees, while the number of irrigated trees reached </w:t>
      </w:r>
      <w:r w:rsidR="00A36693">
        <w:rPr>
          <w:rFonts w:asciiTheme="majorBidi" w:hAnsiTheme="majorBidi" w:cstheme="majorBidi"/>
        </w:rPr>
        <w:t>169,102</w:t>
      </w:r>
      <w:r w:rsidRPr="00720034">
        <w:rPr>
          <w:rFonts w:asciiTheme="majorBidi" w:hAnsiTheme="majorBidi" w:cstheme="majorBidi"/>
        </w:rPr>
        <w:t xml:space="preserve"> trees</w:t>
      </w:r>
      <w:r w:rsidRPr="00720034">
        <w:rPr>
          <w:rFonts w:asciiTheme="majorBidi" w:hAnsiTheme="majorBidi" w:cstheme="majorBidi"/>
          <w:color w:val="000000" w:themeColor="text1"/>
        </w:rPr>
        <w:t>.</w:t>
      </w:r>
    </w:p>
    <w:p w:rsidR="00252278" w:rsidRPr="00720034" w:rsidRDefault="00252278" w:rsidP="00252278">
      <w:pPr>
        <w:jc w:val="both"/>
        <w:rPr>
          <w:rFonts w:asciiTheme="majorBidi" w:hAnsiTheme="majorBidi" w:cstheme="majorBidi"/>
          <w:color w:val="000000" w:themeColor="text1"/>
        </w:rPr>
      </w:pPr>
    </w:p>
    <w:p w:rsidR="00802F7D" w:rsidRPr="00720034" w:rsidRDefault="00802F7D" w:rsidP="00A36693">
      <w:pPr>
        <w:pStyle w:val="BodyText"/>
        <w:rPr>
          <w:rFonts w:asciiTheme="majorBidi" w:hAnsiTheme="majorBidi" w:cstheme="majorBidi"/>
          <w:color w:val="000000" w:themeColor="text1"/>
        </w:rPr>
      </w:pPr>
      <w:r w:rsidRPr="00720034">
        <w:rPr>
          <w:rFonts w:asciiTheme="majorBidi" w:hAnsiTheme="majorBidi" w:cstheme="majorBidi"/>
          <w:color w:val="000000" w:themeColor="text1"/>
        </w:rPr>
        <w:t xml:space="preserve">The area cultivated with olive trees represents the largest share of horticultural trees in </w:t>
      </w:r>
      <w:r w:rsidR="00AA629D">
        <w:rPr>
          <w:rFonts w:asciiTheme="majorBidi" w:hAnsiTheme="majorBidi" w:cstheme="majorBidi"/>
          <w:color w:val="000000" w:themeColor="text1"/>
        </w:rPr>
        <w:t>Tulkarm Governorate</w:t>
      </w:r>
      <w:r w:rsidRPr="00720034">
        <w:rPr>
          <w:rFonts w:asciiTheme="majorBidi" w:hAnsiTheme="majorBidi" w:cstheme="majorBidi"/>
          <w:color w:val="000000" w:themeColor="text1"/>
        </w:rPr>
        <w:t xml:space="preserve">, covering </w:t>
      </w:r>
      <w:r w:rsidR="00A36693">
        <w:rPr>
          <w:rFonts w:asciiTheme="majorBidi" w:hAnsiTheme="majorBidi" w:cstheme="majorBidi"/>
        </w:rPr>
        <w:t>66,131</w:t>
      </w:r>
      <w:r w:rsidR="00A36693">
        <w:rPr>
          <w:rFonts w:asciiTheme="majorBidi" w:hAnsiTheme="majorBidi" w:cstheme="majorBidi"/>
          <w:color w:val="000000" w:themeColor="text1"/>
        </w:rPr>
        <w:t xml:space="preserve"> dunums </w:t>
      </w:r>
      <w:r w:rsidRPr="00720034">
        <w:rPr>
          <w:rFonts w:asciiTheme="majorBidi" w:hAnsiTheme="majorBidi" w:cstheme="majorBidi"/>
          <w:color w:val="000000" w:themeColor="text1"/>
        </w:rPr>
        <w:t>(</w:t>
      </w:r>
      <w:r w:rsidR="00A36693">
        <w:rPr>
          <w:rFonts w:asciiTheme="majorBidi" w:hAnsiTheme="majorBidi" w:cstheme="majorBidi"/>
          <w:color w:val="000000" w:themeColor="text1"/>
        </w:rPr>
        <w:t>95.3</w:t>
      </w:r>
      <w:r w:rsidRPr="00720034">
        <w:rPr>
          <w:rFonts w:asciiTheme="majorBidi" w:hAnsiTheme="majorBidi" w:cstheme="majorBidi"/>
          <w:color w:val="000000" w:themeColor="text1"/>
        </w:rPr>
        <w:t xml:space="preserve">%) of the total area of horticultural trees, followed by </w:t>
      </w:r>
      <w:r w:rsidR="00A36693" w:rsidRPr="00A36693">
        <w:rPr>
          <w:rFonts w:asciiTheme="majorBidi" w:hAnsiTheme="majorBidi" w:cstheme="majorBidi"/>
          <w:color w:val="000000" w:themeColor="text1"/>
        </w:rPr>
        <w:t>Lemon</w:t>
      </w:r>
      <w:r w:rsidR="00A36693">
        <w:rPr>
          <w:rFonts w:asciiTheme="majorBidi" w:hAnsiTheme="majorBidi" w:cstheme="majorBidi"/>
          <w:color w:val="000000" w:themeColor="text1"/>
        </w:rPr>
        <w:t xml:space="preserve"> 525</w:t>
      </w:r>
      <w:r w:rsidRPr="00720034">
        <w:rPr>
          <w:rFonts w:asciiTheme="majorBidi" w:hAnsiTheme="majorBidi" w:cstheme="majorBidi"/>
          <w:rtl/>
        </w:rPr>
        <w:t xml:space="preserve"> </w:t>
      </w:r>
      <w:r w:rsidRPr="00720034">
        <w:rPr>
          <w:rFonts w:asciiTheme="majorBidi" w:hAnsiTheme="majorBidi" w:cstheme="majorBidi"/>
        </w:rPr>
        <w:t>dunums</w:t>
      </w:r>
      <w:r w:rsidRPr="00720034">
        <w:rPr>
          <w:rFonts w:asciiTheme="majorBidi" w:hAnsiTheme="majorBidi" w:cstheme="majorBidi"/>
          <w:color w:val="000000" w:themeColor="text1"/>
        </w:rPr>
        <w:t xml:space="preserve"> (</w:t>
      </w:r>
      <w:r w:rsidR="00A36693">
        <w:rPr>
          <w:rFonts w:asciiTheme="majorBidi" w:hAnsiTheme="majorBidi" w:cstheme="majorBidi"/>
          <w:color w:val="000000" w:themeColor="text1"/>
        </w:rPr>
        <w:t>0.8</w:t>
      </w:r>
      <w:r w:rsidRPr="00720034">
        <w:rPr>
          <w:rFonts w:asciiTheme="majorBidi" w:hAnsiTheme="majorBidi" w:cstheme="majorBidi"/>
          <w:color w:val="000000" w:themeColor="text1"/>
        </w:rPr>
        <w:t xml:space="preserve">%), and </w:t>
      </w:r>
      <w:r w:rsidR="00A36693" w:rsidRPr="00A36693">
        <w:rPr>
          <w:rFonts w:asciiTheme="majorBidi" w:hAnsiTheme="majorBidi" w:cstheme="majorBidi"/>
          <w:color w:val="000000" w:themeColor="text1"/>
        </w:rPr>
        <w:t xml:space="preserve">Avocado </w:t>
      </w:r>
      <w:r w:rsidR="00A36693">
        <w:rPr>
          <w:rFonts w:asciiTheme="majorBidi" w:hAnsiTheme="majorBidi" w:cstheme="majorBidi"/>
        </w:rPr>
        <w:t>442</w:t>
      </w:r>
      <w:r w:rsidRPr="00720034">
        <w:rPr>
          <w:rFonts w:asciiTheme="majorBidi" w:hAnsiTheme="majorBidi" w:cstheme="majorBidi"/>
        </w:rPr>
        <w:t xml:space="preserve"> </w:t>
      </w:r>
      <w:r w:rsidRPr="00720034">
        <w:rPr>
          <w:rFonts w:asciiTheme="majorBidi" w:hAnsiTheme="majorBidi" w:cstheme="majorBidi"/>
          <w:color w:val="000000" w:themeColor="text1"/>
        </w:rPr>
        <w:t>dunums (</w:t>
      </w:r>
      <w:r w:rsidR="00A36693">
        <w:rPr>
          <w:rFonts w:asciiTheme="majorBidi" w:hAnsiTheme="majorBidi" w:cstheme="majorBidi"/>
          <w:color w:val="000000" w:themeColor="text1"/>
        </w:rPr>
        <w:t>0.6</w:t>
      </w:r>
      <w:r w:rsidRPr="00720034">
        <w:rPr>
          <w:rFonts w:asciiTheme="majorBidi" w:hAnsiTheme="majorBidi" w:cstheme="majorBidi"/>
          <w:color w:val="000000" w:themeColor="text1"/>
        </w:rPr>
        <w:t>%).</w:t>
      </w:r>
    </w:p>
    <w:p w:rsidR="00D03738" w:rsidRPr="00DA0923" w:rsidRDefault="00D03738"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p>
    <w:p w:rsidR="00D03738" w:rsidRPr="00F67B0C" w:rsidRDefault="002A655F" w:rsidP="00F67B0C">
      <w:pPr>
        <w:pStyle w:val="ListParagraph"/>
        <w:numPr>
          <w:ilvl w:val="1"/>
          <w:numId w:val="30"/>
        </w:numPr>
        <w:bidi w:val="0"/>
        <w:jc w:val="both"/>
        <w:rPr>
          <w:rFonts w:asciiTheme="majorBidi" w:hAnsiTheme="majorBidi" w:cstheme="majorBidi"/>
          <w:b/>
          <w:bCs/>
          <w:color w:val="000000" w:themeColor="text1"/>
        </w:rPr>
      </w:pPr>
      <w:r w:rsidRPr="00F67B0C">
        <w:rPr>
          <w:rFonts w:asciiTheme="majorBidi" w:hAnsiTheme="majorBidi" w:cstheme="majorBidi"/>
          <w:b/>
          <w:bCs/>
          <w:color w:val="000000" w:themeColor="text1"/>
        </w:rPr>
        <w:t>Livestock</w:t>
      </w:r>
    </w:p>
    <w:p w:rsidR="00F67B0C" w:rsidRPr="00F67B0C" w:rsidRDefault="00F67B0C" w:rsidP="00F67B0C">
      <w:pPr>
        <w:ind w:left="60"/>
        <w:jc w:val="both"/>
        <w:rPr>
          <w:rFonts w:asciiTheme="majorBidi" w:hAnsiTheme="majorBidi" w:cstheme="majorBidi"/>
          <w:b/>
          <w:bCs/>
          <w:color w:val="000000" w:themeColor="text1"/>
          <w:sz w:val="16"/>
          <w:szCs w:val="16"/>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FC738A" w:rsidRPr="00DA0923">
        <w:rPr>
          <w:rFonts w:asciiTheme="majorBidi" w:hAnsiTheme="majorBidi" w:cstheme="majorBidi"/>
          <w:b/>
          <w:bCs/>
          <w:color w:val="000000" w:themeColor="text1"/>
        </w:rPr>
        <w:t>2</w:t>
      </w:r>
      <w:r w:rsidR="00BA21D8" w:rsidRPr="00DA0923">
        <w:rPr>
          <w:rFonts w:asciiTheme="majorBidi" w:hAnsiTheme="majorBidi" w:cstheme="majorBidi"/>
          <w:b/>
          <w:bCs/>
          <w:color w:val="000000" w:themeColor="text1"/>
        </w:rPr>
        <w:t>.5.1 Cattle</w:t>
      </w:r>
    </w:p>
    <w:p w:rsidR="005D56A6" w:rsidRPr="005956C5" w:rsidRDefault="005D56A6" w:rsidP="008509B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cattle as on 01/10/2021 in </w:t>
      </w:r>
      <w:r w:rsidR="00AA629D">
        <w:rPr>
          <w:rFonts w:asciiTheme="majorBidi" w:hAnsiTheme="majorBidi" w:cstheme="majorBidi"/>
          <w:color w:val="000000" w:themeColor="text1"/>
        </w:rPr>
        <w:t>Tulkarm Governorate</w:t>
      </w:r>
      <w:r w:rsidR="008509B2">
        <w:rPr>
          <w:rFonts w:asciiTheme="majorBidi" w:hAnsiTheme="majorBidi" w:cstheme="majorBidi"/>
          <w:color w:val="000000" w:themeColor="text1"/>
        </w:rPr>
        <w:t xml:space="preserve"> 2,034</w:t>
      </w:r>
      <w:r w:rsidRPr="005956C5">
        <w:rPr>
          <w:rFonts w:asciiTheme="majorBidi" w:hAnsiTheme="majorBidi" w:cstheme="majorBidi"/>
          <w:color w:val="000000" w:themeColor="text1"/>
        </w:rPr>
        <w:t xml:space="preserve"> heads.</w:t>
      </w:r>
      <w:r w:rsidR="00774FBD">
        <w:rPr>
          <w:rFonts w:asciiTheme="majorBidi" w:hAnsiTheme="majorBidi" w:cstheme="majorBidi"/>
          <w:color w:val="000000" w:themeColor="text1"/>
        </w:rPr>
        <w:t xml:space="preserve"> </w:t>
      </w:r>
      <w:r w:rsidRPr="005956C5">
        <w:rPr>
          <w:rFonts w:asciiTheme="majorBidi" w:hAnsiTheme="majorBidi" w:cstheme="majorBidi"/>
          <w:color w:val="000000" w:themeColor="text1"/>
        </w:rPr>
        <w:t xml:space="preserve"> </w:t>
      </w:r>
      <w:r w:rsidR="00774FBD">
        <w:rPr>
          <w:rFonts w:asciiTheme="majorBidi" w:hAnsiTheme="majorBidi" w:cstheme="majorBidi"/>
          <w:color w:val="000000" w:themeColor="text1"/>
        </w:rPr>
        <w:t xml:space="preserve">Of which </w:t>
      </w:r>
      <w:r w:rsidR="008509B2">
        <w:rPr>
          <w:rFonts w:asciiTheme="majorBidi" w:hAnsiTheme="majorBidi" w:cstheme="majorBidi"/>
          <w:color w:val="000000" w:themeColor="text1"/>
          <w:lang w:bidi="ar-JO"/>
        </w:rPr>
        <w:t>790</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heads </w:t>
      </w:r>
      <w:r w:rsidR="00774FBD">
        <w:rPr>
          <w:rFonts w:asciiTheme="majorBidi" w:hAnsiTheme="majorBidi" w:cstheme="majorBidi" w:hint="cs"/>
          <w:color w:val="000000" w:themeColor="text1"/>
          <w:lang w:bidi="ar-JO"/>
        </w:rPr>
        <w:t>of</w:t>
      </w:r>
      <w:r w:rsidR="00774FBD">
        <w:rPr>
          <w:rFonts w:asciiTheme="majorBidi" w:hAnsiTheme="majorBidi" w:cstheme="majorBidi"/>
          <w:color w:val="000000" w:themeColor="text1"/>
          <w:lang w:bidi="ar-JO"/>
        </w:rPr>
        <w:t xml:space="preserve"> </w:t>
      </w:r>
      <w:r w:rsidR="00774FBD" w:rsidRPr="003B43C4">
        <w:rPr>
          <w:rFonts w:asciiTheme="majorBidi" w:hAnsiTheme="majorBidi" w:cstheme="majorBidi"/>
          <w:color w:val="000000" w:themeColor="text1"/>
          <w:lang w:bidi="ar-JO"/>
        </w:rPr>
        <w:t xml:space="preserve">male </w:t>
      </w:r>
      <w:r w:rsidR="00774FBD">
        <w:rPr>
          <w:rFonts w:asciiTheme="majorBidi" w:hAnsiTheme="majorBidi" w:cstheme="majorBidi"/>
          <w:color w:val="000000" w:themeColor="text1"/>
          <w:lang w:bidi="ar-JO"/>
        </w:rPr>
        <w:t>(</w:t>
      </w:r>
      <w:r w:rsidR="008509B2">
        <w:rPr>
          <w:rFonts w:asciiTheme="majorBidi" w:hAnsiTheme="majorBidi" w:cstheme="majorBidi"/>
          <w:color w:val="000000" w:themeColor="text1"/>
          <w:lang w:bidi="ar-JO"/>
        </w:rPr>
        <w:t>38.8</w:t>
      </w:r>
      <w:r w:rsidR="00774FBD">
        <w:rPr>
          <w:rFonts w:asciiTheme="majorBidi" w:hAnsiTheme="majorBidi" w:cstheme="majorBidi"/>
          <w:color w:val="000000" w:themeColor="text1"/>
          <w:lang w:bidi="ar-JO"/>
        </w:rPr>
        <w:t xml:space="preserve">%) and </w:t>
      </w:r>
      <w:r w:rsidR="002830C8">
        <w:rPr>
          <w:rFonts w:asciiTheme="majorBidi" w:hAnsiTheme="majorBidi" w:cstheme="majorBidi"/>
          <w:color w:val="000000" w:themeColor="text1"/>
          <w:lang w:bidi="ar-JO"/>
        </w:rPr>
        <w:t>1</w:t>
      </w:r>
      <w:r w:rsidR="00774FBD">
        <w:rPr>
          <w:rFonts w:asciiTheme="majorBidi" w:hAnsiTheme="majorBidi" w:cstheme="majorBidi"/>
          <w:color w:val="000000" w:themeColor="text1"/>
          <w:lang w:bidi="ar-JO"/>
        </w:rPr>
        <w:t>,</w:t>
      </w:r>
      <w:r w:rsidR="008509B2">
        <w:rPr>
          <w:rFonts w:asciiTheme="majorBidi" w:hAnsiTheme="majorBidi" w:cstheme="majorBidi"/>
          <w:color w:val="000000" w:themeColor="text1"/>
          <w:lang w:bidi="ar-JO"/>
        </w:rPr>
        <w:t>244</w:t>
      </w:r>
      <w:r w:rsidR="00774FBD">
        <w:rPr>
          <w:rFonts w:asciiTheme="majorBidi" w:hAnsiTheme="majorBidi" w:cstheme="majorBidi"/>
          <w:color w:val="000000" w:themeColor="text1"/>
          <w:lang w:bidi="ar-JO"/>
        </w:rPr>
        <w:t xml:space="preserve"> heads of </w:t>
      </w:r>
      <w:r w:rsidR="00774FBD" w:rsidRPr="003B43C4">
        <w:rPr>
          <w:rFonts w:asciiTheme="majorBidi" w:hAnsiTheme="majorBidi" w:cstheme="majorBidi"/>
          <w:color w:val="000000" w:themeColor="text1"/>
          <w:lang w:bidi="ar-JO"/>
        </w:rPr>
        <w:t>females</w:t>
      </w:r>
      <w:r w:rsidR="00774FBD">
        <w:rPr>
          <w:rFonts w:asciiTheme="majorBidi" w:hAnsiTheme="majorBidi" w:cstheme="majorBidi"/>
          <w:color w:val="000000" w:themeColor="text1"/>
          <w:lang w:bidi="ar-JO"/>
        </w:rPr>
        <w:t xml:space="preserve"> (</w:t>
      </w:r>
      <w:r w:rsidR="008509B2">
        <w:rPr>
          <w:rFonts w:asciiTheme="majorBidi" w:hAnsiTheme="majorBidi" w:cstheme="majorBidi"/>
          <w:color w:val="000000" w:themeColor="text1"/>
          <w:lang w:bidi="ar-JO"/>
        </w:rPr>
        <w:t>61.2</w:t>
      </w:r>
      <w:r w:rsidR="00774FBD">
        <w:rPr>
          <w:rFonts w:asciiTheme="majorBidi" w:hAnsiTheme="majorBidi" w:cstheme="majorBidi"/>
          <w:color w:val="000000" w:themeColor="text1"/>
          <w:lang w:bidi="ar-JO"/>
        </w:rPr>
        <w:t>%)</w:t>
      </w:r>
      <w:r w:rsidR="00774FBD" w:rsidRPr="003B43C4">
        <w:rPr>
          <w:rFonts w:asciiTheme="majorBidi" w:hAnsiTheme="majorBidi" w:cstheme="majorBidi"/>
          <w:color w:val="000000" w:themeColor="text1"/>
          <w:lang w:bidi="ar-JO"/>
        </w:rPr>
        <w:t>.</w:t>
      </w:r>
    </w:p>
    <w:p w:rsidR="00D03738" w:rsidRPr="00A229D8" w:rsidRDefault="00D03738" w:rsidP="00DA0923">
      <w:pPr>
        <w:jc w:val="both"/>
        <w:rPr>
          <w:rFonts w:asciiTheme="majorBidi" w:hAnsiTheme="majorBidi" w:cstheme="majorBidi"/>
          <w:color w:val="000000" w:themeColor="text1"/>
          <w:sz w:val="20"/>
          <w:szCs w:val="20"/>
        </w:rPr>
      </w:pPr>
    </w:p>
    <w:p w:rsidR="00774FBD" w:rsidRPr="005956C5" w:rsidRDefault="00774FBD" w:rsidP="008509B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cattle were distributed according to the strain </w:t>
      </w:r>
      <w:r w:rsidR="008509B2">
        <w:t>157</w:t>
      </w:r>
      <w:r w:rsidRPr="005956C5">
        <w:t xml:space="preserve"> </w:t>
      </w:r>
      <w:r w:rsidRPr="005956C5">
        <w:rPr>
          <w:rFonts w:asciiTheme="majorBidi" w:hAnsiTheme="majorBidi" w:cstheme="majorBidi"/>
          <w:color w:val="000000" w:themeColor="text1"/>
        </w:rPr>
        <w:t>heads (</w:t>
      </w:r>
      <w:r w:rsidR="008509B2">
        <w:rPr>
          <w:rFonts w:asciiTheme="majorBidi" w:hAnsiTheme="majorBidi" w:cstheme="majorBidi"/>
          <w:color w:val="000000" w:themeColor="text1"/>
        </w:rPr>
        <w:t>7.7</w:t>
      </w:r>
      <w:r>
        <w:rPr>
          <w:rFonts w:asciiTheme="majorBidi" w:hAnsiTheme="majorBidi" w:cstheme="majorBidi"/>
          <w:color w:val="000000" w:themeColor="text1"/>
        </w:rPr>
        <w:t xml:space="preserve">%) for local, </w:t>
      </w:r>
      <w:r w:rsidR="008509B2">
        <w:rPr>
          <w:rFonts w:asciiTheme="majorBidi" w:hAnsiTheme="majorBidi" w:cstheme="majorBidi"/>
          <w:color w:val="000000" w:themeColor="text1"/>
        </w:rPr>
        <w:t>1,816</w:t>
      </w:r>
      <w:r>
        <w:rPr>
          <w:rFonts w:asciiTheme="majorBidi" w:hAnsiTheme="majorBidi" w:cstheme="majorBidi"/>
          <w:color w:val="000000" w:themeColor="text1"/>
        </w:rPr>
        <w:t xml:space="preserve"> </w:t>
      </w:r>
      <w:r w:rsidRPr="005956C5">
        <w:rPr>
          <w:rFonts w:asciiTheme="majorBidi" w:hAnsiTheme="majorBidi" w:cstheme="majorBidi"/>
          <w:color w:val="000000" w:themeColor="text1"/>
        </w:rPr>
        <w:t>heads (</w:t>
      </w:r>
      <w:r w:rsidR="008509B2">
        <w:rPr>
          <w:rFonts w:asciiTheme="majorBidi" w:hAnsiTheme="majorBidi" w:cstheme="majorBidi"/>
          <w:color w:val="000000" w:themeColor="text1"/>
        </w:rPr>
        <w:t>89.3</w:t>
      </w:r>
      <w:r w:rsidRPr="005956C5">
        <w:rPr>
          <w:rFonts w:asciiTheme="majorBidi" w:hAnsiTheme="majorBidi" w:cstheme="majorBidi"/>
          <w:color w:val="000000" w:themeColor="text1"/>
        </w:rPr>
        <w:t xml:space="preserve">%) for Friesian, </w:t>
      </w:r>
      <w:proofErr w:type="gramStart"/>
      <w:r w:rsidR="008509B2">
        <w:t>61</w:t>
      </w:r>
      <w:proofErr w:type="gramEnd"/>
      <w:r w:rsidRPr="005956C5">
        <w:rPr>
          <w:rFonts w:asciiTheme="majorBidi" w:hAnsiTheme="majorBidi" w:cstheme="majorBidi"/>
          <w:color w:val="000000" w:themeColor="text1"/>
        </w:rPr>
        <w:t xml:space="preserve"> heads (</w:t>
      </w:r>
      <w:r w:rsidR="008509B2">
        <w:rPr>
          <w:rFonts w:asciiTheme="majorBidi" w:hAnsiTheme="majorBidi" w:cstheme="majorBidi"/>
          <w:color w:val="000000" w:themeColor="text1"/>
        </w:rPr>
        <w:t>3.0</w:t>
      </w:r>
      <w:r w:rsidRPr="005956C5">
        <w:rPr>
          <w:rFonts w:asciiTheme="majorBidi" w:hAnsiTheme="majorBidi" w:cstheme="majorBidi"/>
          <w:color w:val="000000" w:themeColor="text1"/>
        </w:rPr>
        <w:t xml:space="preserve">%) for hybrid. </w:t>
      </w:r>
    </w:p>
    <w:p w:rsidR="00774FBD" w:rsidRPr="00A229D8" w:rsidRDefault="00774FBD" w:rsidP="00774FBD">
      <w:pPr>
        <w:jc w:val="both"/>
        <w:rPr>
          <w:rFonts w:asciiTheme="majorBidi" w:hAnsiTheme="majorBidi" w:cstheme="majorBidi"/>
          <w:color w:val="000000" w:themeColor="text1"/>
          <w:sz w:val="20"/>
          <w:szCs w:val="20"/>
        </w:rPr>
      </w:pPr>
    </w:p>
    <w:p w:rsidR="00774FBD" w:rsidRPr="005956C5" w:rsidRDefault="00774FBD" w:rsidP="008509B2">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8509B2" w:rsidRPr="008509B2">
        <w:rPr>
          <w:rFonts w:asciiTheme="majorBidi" w:hAnsiTheme="majorBidi" w:cstheme="majorBidi"/>
          <w:color w:val="000000" w:themeColor="text1"/>
        </w:rPr>
        <w:t>Kur</w:t>
      </w:r>
      <w:r w:rsidR="008509B2">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cattle raising, where the percentage of cattle was (</w:t>
      </w:r>
      <w:r w:rsidR="008509B2">
        <w:rPr>
          <w:rFonts w:asciiTheme="majorBidi" w:hAnsiTheme="majorBidi" w:cstheme="majorBidi"/>
          <w:color w:val="000000" w:themeColor="text1"/>
        </w:rPr>
        <w:t>30.9</w:t>
      </w:r>
      <w:r w:rsidRPr="005956C5">
        <w:rPr>
          <w:rFonts w:asciiTheme="majorBidi" w:hAnsiTheme="majorBidi" w:cstheme="majorBidi"/>
          <w:color w:val="000000" w:themeColor="text1"/>
        </w:rPr>
        <w:t>%)</w:t>
      </w:r>
      <w:r>
        <w:rPr>
          <w:rFonts w:asciiTheme="majorBidi" w:hAnsiTheme="majorBidi" w:cstheme="majorBidi"/>
          <w:color w:val="000000" w:themeColor="text1"/>
        </w:rPr>
        <w:t xml:space="preserve">, </w:t>
      </w:r>
      <w:r>
        <w:rPr>
          <w:color w:val="000000" w:themeColor="text1"/>
        </w:rPr>
        <w:t>f</w:t>
      </w:r>
      <w:r w:rsidRPr="005956C5">
        <w:rPr>
          <w:color w:val="000000" w:themeColor="text1"/>
        </w:rPr>
        <w:t>ollowed</w:t>
      </w:r>
      <w:r w:rsidRPr="005956C5">
        <w:rPr>
          <w:rFonts w:asciiTheme="majorBidi" w:hAnsiTheme="majorBidi"/>
          <w:color w:val="000000" w:themeColor="text1"/>
        </w:rPr>
        <w:t xml:space="preserve"> by</w:t>
      </w:r>
      <w:r w:rsidRPr="00ED3F24">
        <w:t xml:space="preserve"> </w:t>
      </w:r>
      <w:r w:rsidR="008509B2">
        <w:rPr>
          <w:rFonts w:asciiTheme="majorBidi" w:hAnsiTheme="majorBidi" w:cstheme="majorBidi"/>
          <w:color w:val="000000" w:themeColor="text1"/>
        </w:rPr>
        <w:t xml:space="preserve">Tulkarm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w:t>
      </w:r>
      <w:r>
        <w:rPr>
          <w:rFonts w:asciiTheme="majorBidi" w:hAnsiTheme="majorBidi" w:cstheme="majorBidi"/>
          <w:color w:val="000000" w:themeColor="text1"/>
        </w:rPr>
        <w:t xml:space="preserve"> (</w:t>
      </w:r>
      <w:r w:rsidR="008509B2">
        <w:rPr>
          <w:rFonts w:asciiTheme="majorBidi" w:hAnsiTheme="majorBidi" w:cstheme="majorBidi"/>
          <w:color w:val="000000" w:themeColor="text1"/>
        </w:rPr>
        <w:t>23.0</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only of the total number of cattle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w:t>
      </w:r>
    </w:p>
    <w:p w:rsidR="00C76DB3" w:rsidRDefault="00C76DB3" w:rsidP="00DA0923">
      <w:pPr>
        <w:jc w:val="both"/>
        <w:rPr>
          <w:rFonts w:asciiTheme="majorBidi" w:hAnsiTheme="majorBidi" w:cstheme="majorBidi"/>
          <w:color w:val="000000" w:themeColor="text1"/>
        </w:rPr>
      </w:pPr>
    </w:p>
    <w:p w:rsidR="00E27B53" w:rsidRPr="00A9355C" w:rsidRDefault="00E27B53" w:rsidP="00774FBD">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Cattles in </w:t>
      </w:r>
      <w:r w:rsidR="00AA629D">
        <w:rPr>
          <w:rFonts w:ascii="Arial" w:hAnsi="Arial" w:cs="Arial"/>
          <w:b/>
          <w:bCs/>
          <w:color w:val="000000" w:themeColor="text1"/>
          <w:sz w:val="22"/>
          <w:szCs w:val="22"/>
        </w:rPr>
        <w:t>Tulkarm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774FBD">
        <w:rPr>
          <w:rFonts w:ascii="Arial" w:hAnsi="Arial" w:cs="Arial"/>
          <w:b/>
          <w:bCs/>
          <w:color w:val="000000" w:themeColor="text1"/>
          <w:sz w:val="22"/>
          <w:szCs w:val="22"/>
        </w:rPr>
        <w:t>Sex</w:t>
      </w:r>
      <w:r w:rsidRPr="00A9355C">
        <w:rPr>
          <w:rFonts w:ascii="Arial" w:hAnsi="Arial" w:cs="Arial"/>
          <w:b/>
          <w:bCs/>
          <w:color w:val="000000" w:themeColor="text1"/>
          <w:sz w:val="22"/>
          <w:szCs w:val="22"/>
        </w:rPr>
        <w:t>, as on 01/10/2021</w:t>
      </w:r>
    </w:p>
    <w:tbl>
      <w:tblPr>
        <w:tblStyle w:val="TableGrid"/>
        <w:tblW w:w="9060" w:type="dxa"/>
        <w:jc w:val="center"/>
        <w:tblLook w:val="04A0" w:firstRow="1" w:lastRow="0" w:firstColumn="1" w:lastColumn="0" w:noHBand="0" w:noVBand="1"/>
      </w:tblPr>
      <w:tblGrid>
        <w:gridCol w:w="9060"/>
      </w:tblGrid>
      <w:tr w:rsidR="00E27B53" w:rsidTr="00E27B53">
        <w:trPr>
          <w:jc w:val="center"/>
        </w:trPr>
        <w:tc>
          <w:tcPr>
            <w:tcW w:w="9060" w:type="dxa"/>
            <w:vAlign w:val="center"/>
          </w:tcPr>
          <w:p w:rsidR="00E27B53" w:rsidRDefault="00E27B53" w:rsidP="00E27B53">
            <w:pPr>
              <w:jc w:val="center"/>
              <w:rPr>
                <w:rFonts w:asciiTheme="majorBidi" w:hAnsiTheme="majorBidi" w:cstheme="majorBidi"/>
                <w:color w:val="000000" w:themeColor="text1"/>
              </w:rPr>
            </w:pPr>
            <w:r>
              <w:rPr>
                <w:rFonts w:ascii="Simplified Arabic" w:hAnsi="Simplified Arabic"/>
                <w:b/>
                <w:bCs/>
                <w:noProof/>
                <w:rtl/>
              </w:rPr>
              <w:drawing>
                <wp:inline distT="0" distB="0" distL="0" distR="0" wp14:anchorId="11BF2FEA" wp14:editId="6E9DE9C3">
                  <wp:extent cx="5629275" cy="2369489"/>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27B53" w:rsidRPr="00E27B53" w:rsidRDefault="00E27B53" w:rsidP="00E27B53">
            <w:pPr>
              <w:jc w:val="center"/>
              <w:rPr>
                <w:rFonts w:asciiTheme="majorBidi" w:hAnsiTheme="majorBidi" w:cstheme="majorBidi"/>
                <w:color w:val="000000" w:themeColor="text1"/>
                <w:sz w:val="8"/>
                <w:szCs w:val="8"/>
              </w:rPr>
            </w:pPr>
          </w:p>
        </w:tc>
      </w:tr>
    </w:tbl>
    <w:p w:rsidR="00A9355C" w:rsidRDefault="00A9355C" w:rsidP="00E27B53">
      <w:pPr>
        <w:rPr>
          <w:rFonts w:asciiTheme="majorBidi" w:hAnsiTheme="majorBidi" w:cstheme="majorBidi"/>
          <w:color w:val="000000" w:themeColor="text1"/>
          <w:rtl/>
        </w:rPr>
      </w:pPr>
    </w:p>
    <w:p w:rsidR="00D03738" w:rsidRPr="00DA0923" w:rsidRDefault="00D03738"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2.5.</w:t>
      </w:r>
      <w:r w:rsidR="00FC738A" w:rsidRPr="00DA0923">
        <w:rPr>
          <w:rFonts w:asciiTheme="majorBidi" w:hAnsiTheme="majorBidi" w:cstheme="majorBidi"/>
          <w:b/>
          <w:bCs/>
          <w:color w:val="000000" w:themeColor="text1"/>
        </w:rPr>
        <w:t>2</w:t>
      </w:r>
      <w:r w:rsidR="002A655F" w:rsidRPr="00DA0923">
        <w:rPr>
          <w:rFonts w:asciiTheme="majorBidi" w:hAnsiTheme="majorBidi" w:cstheme="majorBidi"/>
          <w:b/>
          <w:bCs/>
          <w:color w:val="000000" w:themeColor="text1"/>
        </w:rPr>
        <w:t xml:space="preserve"> Sheep</w:t>
      </w:r>
      <w:r w:rsidRPr="00DA0923">
        <w:rPr>
          <w:rFonts w:asciiTheme="majorBidi" w:hAnsiTheme="majorBidi" w:cstheme="majorBidi"/>
          <w:b/>
          <w:bCs/>
          <w:color w:val="000000" w:themeColor="text1"/>
        </w:rPr>
        <w:t xml:space="preserve"> </w:t>
      </w:r>
    </w:p>
    <w:p w:rsidR="00E0402C" w:rsidRPr="005956C5" w:rsidRDefault="00E0402C" w:rsidP="008509B2">
      <w:pPr>
        <w:jc w:val="both"/>
        <w:rPr>
          <w:rFonts w:asciiTheme="majorBidi" w:hAnsiTheme="majorBidi" w:cstheme="majorBidi"/>
          <w:color w:val="000000" w:themeColor="text1"/>
          <w:rtl/>
          <w:lang w:bidi="ar-JO"/>
        </w:rPr>
      </w:pPr>
      <w:r w:rsidRPr="005956C5">
        <w:rPr>
          <w:rFonts w:asciiTheme="majorBidi" w:hAnsiTheme="majorBidi" w:cstheme="majorBidi"/>
          <w:color w:val="000000" w:themeColor="text1"/>
        </w:rPr>
        <w:t xml:space="preserve">The number of sheep as on 01/10/2021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8509B2">
        <w:rPr>
          <w:rFonts w:asciiTheme="majorBidi" w:hAnsiTheme="majorBidi" w:cstheme="majorBidi"/>
          <w:color w:val="000000" w:themeColor="text1"/>
        </w:rPr>
        <w:t>20,430</w:t>
      </w:r>
      <w:r>
        <w:rPr>
          <w:rFonts w:asciiTheme="majorBidi" w:hAnsiTheme="majorBidi" w:cstheme="majorBidi"/>
          <w:color w:val="000000" w:themeColor="text1"/>
        </w:rPr>
        <w:t xml:space="preserve"> heads, of which </w:t>
      </w:r>
      <w:r w:rsidR="008509B2">
        <w:rPr>
          <w:rFonts w:asciiTheme="majorBidi" w:hAnsiTheme="majorBidi" w:cstheme="majorBidi"/>
          <w:color w:val="000000" w:themeColor="text1"/>
          <w:lang w:bidi="ar-JO"/>
        </w:rPr>
        <w:t>3,892</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male </w:t>
      </w:r>
      <w:r>
        <w:rPr>
          <w:rFonts w:asciiTheme="majorBidi" w:hAnsiTheme="majorBidi" w:cstheme="majorBidi"/>
          <w:color w:val="000000" w:themeColor="text1"/>
          <w:lang w:bidi="ar-JO"/>
        </w:rPr>
        <w:t>(</w:t>
      </w:r>
      <w:r w:rsidR="008509B2">
        <w:rPr>
          <w:rFonts w:asciiTheme="majorBidi" w:hAnsiTheme="majorBidi" w:cstheme="majorBidi"/>
          <w:color w:val="000000" w:themeColor="text1"/>
          <w:lang w:bidi="ar-JO"/>
        </w:rPr>
        <w:t>19.1</w:t>
      </w:r>
      <w:r>
        <w:rPr>
          <w:rFonts w:asciiTheme="majorBidi" w:hAnsiTheme="majorBidi" w:cstheme="majorBidi"/>
          <w:color w:val="000000" w:themeColor="text1"/>
          <w:lang w:bidi="ar-JO"/>
        </w:rPr>
        <w:t xml:space="preserve">%) and </w:t>
      </w:r>
      <w:r w:rsidR="008509B2">
        <w:rPr>
          <w:rFonts w:asciiTheme="majorBidi" w:hAnsiTheme="majorBidi" w:cstheme="majorBidi"/>
          <w:color w:val="000000" w:themeColor="text1"/>
          <w:lang w:bidi="ar-JO"/>
        </w:rPr>
        <w:t>16,538</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8509B2">
        <w:rPr>
          <w:rFonts w:asciiTheme="majorBidi" w:hAnsiTheme="majorBidi" w:cstheme="majorBidi"/>
          <w:color w:val="000000" w:themeColor="text1"/>
          <w:lang w:bidi="ar-JO"/>
        </w:rPr>
        <w:t>80.9</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E0402C" w:rsidRPr="00A229D8" w:rsidRDefault="00E0402C" w:rsidP="00E0402C">
      <w:pPr>
        <w:jc w:val="both"/>
        <w:rPr>
          <w:rFonts w:asciiTheme="majorBidi" w:hAnsiTheme="majorBidi" w:cstheme="majorBidi"/>
          <w:color w:val="000000" w:themeColor="text1"/>
          <w:sz w:val="20"/>
          <w:szCs w:val="20"/>
        </w:rPr>
      </w:pPr>
    </w:p>
    <w:p w:rsidR="00E0402C" w:rsidRDefault="00E0402C" w:rsidP="008509B2">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sheep were distributed according to the strain in </w:t>
      </w:r>
      <w:r w:rsidR="00AA629D">
        <w:rPr>
          <w:rFonts w:asciiTheme="majorBidi" w:hAnsiTheme="majorBidi" w:cstheme="majorBidi"/>
          <w:color w:val="000000" w:themeColor="text1"/>
        </w:rPr>
        <w:t>Tulkarm Governorate</w:t>
      </w:r>
      <w:r w:rsidRPr="005956C5">
        <w:rPr>
          <w:rFonts w:hint="cs"/>
          <w:rtl/>
        </w:rPr>
        <w:t xml:space="preserve"> </w:t>
      </w:r>
      <w:r w:rsidR="008509B2">
        <w:t>3,963</w:t>
      </w:r>
      <w:r w:rsidRPr="005956C5">
        <w:t xml:space="preserve"> </w:t>
      </w:r>
      <w:r w:rsidRPr="005956C5">
        <w:rPr>
          <w:rFonts w:asciiTheme="majorBidi" w:hAnsiTheme="majorBidi" w:cstheme="majorBidi"/>
          <w:color w:val="000000" w:themeColor="text1"/>
        </w:rPr>
        <w:t>heads (</w:t>
      </w:r>
      <w:r w:rsidR="008509B2">
        <w:rPr>
          <w:rFonts w:asciiTheme="majorBidi" w:hAnsiTheme="majorBidi" w:cstheme="majorBidi"/>
          <w:color w:val="000000" w:themeColor="text1"/>
        </w:rPr>
        <w:t>19.4</w:t>
      </w:r>
      <w:r w:rsidRPr="005956C5">
        <w:rPr>
          <w:rFonts w:asciiTheme="majorBidi" w:hAnsiTheme="majorBidi" w:cstheme="majorBidi"/>
          <w:color w:val="000000" w:themeColor="text1"/>
        </w:rPr>
        <w:t xml:space="preserve">%) for local, </w:t>
      </w:r>
      <w:r w:rsidR="008509B2">
        <w:t>13,482</w:t>
      </w:r>
      <w:r w:rsidRPr="005956C5">
        <w:rPr>
          <w:rFonts w:hint="cs"/>
          <w:rtl/>
        </w:rPr>
        <w:t xml:space="preserve"> </w:t>
      </w:r>
      <w:r w:rsidRPr="005956C5">
        <w:rPr>
          <w:rFonts w:asciiTheme="majorBidi" w:hAnsiTheme="majorBidi" w:cstheme="majorBidi"/>
          <w:color w:val="000000" w:themeColor="text1"/>
        </w:rPr>
        <w:t>heads (</w:t>
      </w:r>
      <w:r w:rsidR="008509B2">
        <w:rPr>
          <w:rFonts w:asciiTheme="majorBidi" w:hAnsiTheme="majorBidi" w:cstheme="majorBidi"/>
          <w:color w:val="000000" w:themeColor="text1"/>
        </w:rPr>
        <w:t>66.0</w:t>
      </w:r>
      <w:r w:rsidRPr="005956C5">
        <w:rPr>
          <w:rFonts w:asciiTheme="majorBidi" w:hAnsiTheme="majorBidi" w:cstheme="majorBidi"/>
          <w:color w:val="000000" w:themeColor="text1"/>
        </w:rPr>
        <w:t xml:space="preserve">%) for Asaf, </w:t>
      </w:r>
      <w:r w:rsidR="008509B2">
        <w:t>2,875</w:t>
      </w:r>
      <w:r w:rsidRPr="005956C5">
        <w:t xml:space="preserve"> </w:t>
      </w:r>
      <w:r w:rsidRPr="005956C5">
        <w:rPr>
          <w:rFonts w:asciiTheme="majorBidi" w:hAnsiTheme="majorBidi" w:cstheme="majorBidi"/>
          <w:color w:val="000000" w:themeColor="text1"/>
        </w:rPr>
        <w:t>heads (</w:t>
      </w:r>
      <w:r w:rsidR="008509B2">
        <w:rPr>
          <w:rFonts w:asciiTheme="majorBidi" w:hAnsiTheme="majorBidi" w:cstheme="majorBidi"/>
          <w:color w:val="000000" w:themeColor="text1"/>
        </w:rPr>
        <w:t>14.1</w:t>
      </w:r>
      <w:r w:rsidRPr="005956C5">
        <w:rPr>
          <w:rFonts w:asciiTheme="majorBidi" w:hAnsiTheme="majorBidi" w:cstheme="majorBidi"/>
          <w:color w:val="000000" w:themeColor="text1"/>
        </w:rPr>
        <w:t>%) for hybrid</w:t>
      </w:r>
      <w:r w:rsidR="00D35C79">
        <w:rPr>
          <w:rFonts w:asciiTheme="majorBidi" w:hAnsiTheme="majorBidi" w:cstheme="majorBidi"/>
          <w:color w:val="000000" w:themeColor="text1"/>
        </w:rPr>
        <w:t>,</w:t>
      </w:r>
      <w:r w:rsidRPr="005956C5">
        <w:rPr>
          <w:rFonts w:asciiTheme="majorBidi" w:hAnsiTheme="majorBidi" w:cstheme="majorBidi"/>
          <w:color w:val="000000" w:themeColor="text1"/>
        </w:rPr>
        <w:t xml:space="preserve"> and </w:t>
      </w:r>
      <w:r w:rsidR="008509B2">
        <w:rPr>
          <w:rFonts w:asciiTheme="majorBidi" w:hAnsiTheme="majorBidi" w:cstheme="majorBidi"/>
          <w:color w:val="000000" w:themeColor="text1"/>
        </w:rPr>
        <w:t>110</w:t>
      </w:r>
      <w:r w:rsidR="00D35C79">
        <w:rPr>
          <w:rFonts w:asciiTheme="majorBidi" w:hAnsiTheme="majorBidi" w:cstheme="majorBidi"/>
          <w:color w:val="000000" w:themeColor="text1"/>
        </w:rPr>
        <w:t xml:space="preserve"> </w:t>
      </w:r>
      <w:r w:rsidR="00D35C79" w:rsidRPr="005956C5">
        <w:t>heads</w:t>
      </w:r>
      <w:r w:rsidR="00D35C79" w:rsidRPr="005956C5">
        <w:rPr>
          <w:rFonts w:asciiTheme="majorBidi" w:hAnsiTheme="majorBidi" w:cstheme="majorBidi"/>
          <w:color w:val="000000" w:themeColor="text1"/>
        </w:rPr>
        <w:t xml:space="preserve"> (</w:t>
      </w:r>
      <w:r w:rsidR="00D35C79">
        <w:rPr>
          <w:rFonts w:asciiTheme="majorBidi" w:hAnsiTheme="majorBidi" w:cstheme="majorBidi"/>
          <w:color w:val="000000" w:themeColor="text1"/>
        </w:rPr>
        <w:t>0.</w:t>
      </w:r>
      <w:r w:rsidR="008509B2">
        <w:rPr>
          <w:rFonts w:asciiTheme="majorBidi" w:hAnsiTheme="majorBidi" w:cstheme="majorBidi"/>
          <w:color w:val="000000" w:themeColor="text1"/>
        </w:rPr>
        <w:t>5</w:t>
      </w:r>
      <w:r w:rsidR="00D35C79" w:rsidRPr="005956C5">
        <w:rPr>
          <w:rFonts w:asciiTheme="majorBidi" w:hAnsiTheme="majorBidi" w:cstheme="majorBidi"/>
          <w:color w:val="000000" w:themeColor="text1"/>
        </w:rPr>
        <w:t xml:space="preserve">%) </w:t>
      </w:r>
      <w:r w:rsidR="008509B2">
        <w:rPr>
          <w:rFonts w:asciiTheme="majorBidi" w:hAnsiTheme="majorBidi" w:cstheme="majorBidi"/>
          <w:color w:val="000000" w:themeColor="text1"/>
        </w:rPr>
        <w:t>for other.</w:t>
      </w:r>
    </w:p>
    <w:p w:rsidR="008509B2" w:rsidRPr="005956C5" w:rsidRDefault="008509B2" w:rsidP="008509B2">
      <w:pPr>
        <w:jc w:val="both"/>
        <w:rPr>
          <w:rFonts w:asciiTheme="majorBidi" w:hAnsiTheme="majorBidi" w:cstheme="majorBidi"/>
          <w:color w:val="000000" w:themeColor="text1"/>
        </w:rPr>
      </w:pPr>
    </w:p>
    <w:p w:rsidR="00E0402C" w:rsidRDefault="00E0402C" w:rsidP="008509B2">
      <w:pPr>
        <w:jc w:val="both"/>
        <w:rPr>
          <w:rFonts w:asciiTheme="majorBidi" w:hAnsiTheme="majorBidi" w:cstheme="majorBidi"/>
        </w:rPr>
      </w:pPr>
      <w:r w:rsidRPr="005956C5">
        <w:rPr>
          <w:rFonts w:asciiTheme="majorBidi" w:hAnsiTheme="majorBidi" w:cstheme="majorBidi"/>
          <w:color w:val="000000" w:themeColor="text1"/>
        </w:rPr>
        <w:t xml:space="preserve">At the </w:t>
      </w:r>
      <w:bookmarkStart w:id="2" w:name="_Hlk120091753"/>
      <w:r>
        <w:rPr>
          <w:rFonts w:asciiTheme="majorBidi" w:hAnsiTheme="majorBidi" w:cstheme="majorBidi"/>
          <w:color w:val="000000" w:themeColor="text1"/>
        </w:rPr>
        <w:t>l</w:t>
      </w:r>
      <w:r w:rsidRPr="00C766BF">
        <w:rPr>
          <w:rFonts w:asciiTheme="majorBidi" w:hAnsiTheme="majorBidi" w:cstheme="majorBidi"/>
          <w:color w:val="000000" w:themeColor="text1"/>
        </w:rPr>
        <w:t>ocality</w:t>
      </w:r>
      <w:bookmarkEnd w:id="2"/>
      <w:r w:rsidRPr="005956C5">
        <w:rPr>
          <w:rFonts w:asciiTheme="majorBidi" w:hAnsiTheme="majorBidi" w:cstheme="majorBidi"/>
          <w:color w:val="000000" w:themeColor="text1"/>
        </w:rPr>
        <w:t xml:space="preserve"> level, </w:t>
      </w:r>
      <w:r w:rsidR="008509B2" w:rsidRPr="008509B2">
        <w:rPr>
          <w:rFonts w:asciiTheme="majorBidi" w:hAnsiTheme="majorBidi" w:cstheme="majorBidi"/>
          <w:color w:val="000000" w:themeColor="text1"/>
        </w:rPr>
        <w:t xml:space="preserve">'Attil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color w:val="000000" w:themeColor="text1"/>
        </w:rPr>
        <w:t xml:space="preserve"> </w:t>
      </w:r>
      <w:r w:rsidRPr="00CB4299">
        <w:rPr>
          <w:rFonts w:asciiTheme="majorBidi" w:hAnsiTheme="majorBidi" w:cstheme="majorBidi"/>
          <w:color w:val="000000" w:themeColor="text1"/>
        </w:rPr>
        <w:t>was</w:t>
      </w:r>
      <w:r w:rsidRPr="005956C5">
        <w:rPr>
          <w:rFonts w:asciiTheme="majorBidi" w:hAnsiTheme="majorBidi" w:cstheme="majorBidi"/>
          <w:color w:val="000000" w:themeColor="text1"/>
        </w:rPr>
        <w:t xml:space="preserve"> the highest in terms of sheep raising, where </w:t>
      </w:r>
      <w:r w:rsidRPr="009B1FE9">
        <w:rPr>
          <w:rFonts w:asciiTheme="majorBidi" w:hAnsiTheme="majorBidi" w:cstheme="majorBidi"/>
        </w:rPr>
        <w:t>the percentage of sheep was (</w:t>
      </w:r>
      <w:r w:rsidR="008509B2">
        <w:rPr>
          <w:rFonts w:asciiTheme="majorBidi" w:hAnsiTheme="majorBidi" w:cstheme="majorBidi"/>
        </w:rPr>
        <w:t>11.1</w:t>
      </w:r>
      <w:r w:rsidRPr="009B1FE9">
        <w:rPr>
          <w:rFonts w:asciiTheme="majorBidi" w:hAnsiTheme="majorBidi" w:cstheme="majorBidi"/>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8509B2" w:rsidRPr="008509B2">
        <w:rPr>
          <w:rFonts w:asciiTheme="majorBidi" w:hAnsiTheme="majorBidi" w:cstheme="majorBidi"/>
          <w:color w:val="000000" w:themeColor="text1"/>
        </w:rPr>
        <w:t xml:space="preserve">Tulkarm Camp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Pr>
          <w:rFonts w:asciiTheme="majorBidi" w:hAnsiTheme="majorBidi" w:cstheme="majorBidi"/>
        </w:rPr>
        <w:t xml:space="preserve"> </w:t>
      </w:r>
      <w:r w:rsidRPr="009B1FE9">
        <w:rPr>
          <w:rFonts w:asciiTheme="majorBidi" w:hAnsiTheme="majorBidi" w:cstheme="majorBidi"/>
        </w:rPr>
        <w:t xml:space="preserve">in with </w:t>
      </w:r>
      <w:r>
        <w:rPr>
          <w:rFonts w:asciiTheme="majorBidi" w:hAnsiTheme="majorBidi" w:cstheme="majorBidi"/>
        </w:rPr>
        <w:t>(</w:t>
      </w:r>
      <w:r w:rsidR="008509B2">
        <w:rPr>
          <w:rFonts w:asciiTheme="majorBidi" w:hAnsiTheme="majorBidi" w:cstheme="majorBidi"/>
        </w:rPr>
        <w:t>8.6</w:t>
      </w:r>
      <w:r>
        <w:rPr>
          <w:rFonts w:asciiTheme="majorBidi" w:hAnsiTheme="majorBidi" w:cstheme="majorBidi"/>
        </w:rPr>
        <w:t xml:space="preserve">%) </w:t>
      </w:r>
      <w:r w:rsidRPr="009B1FE9">
        <w:rPr>
          <w:rFonts w:asciiTheme="majorBidi" w:hAnsiTheme="majorBidi" w:cstheme="majorBidi"/>
        </w:rPr>
        <w:t xml:space="preserve">only of the total number of sheep in </w:t>
      </w:r>
      <w:r w:rsidR="00AA629D">
        <w:rPr>
          <w:rFonts w:asciiTheme="majorBidi" w:hAnsiTheme="majorBidi" w:cstheme="majorBidi"/>
          <w:color w:val="000000" w:themeColor="text1"/>
        </w:rPr>
        <w:t>Tulkarm Governorate</w:t>
      </w:r>
      <w:r w:rsidRPr="009B1FE9">
        <w:rPr>
          <w:rFonts w:asciiTheme="majorBidi" w:hAnsiTheme="majorBidi" w:cstheme="majorBidi"/>
        </w:rPr>
        <w:t>.</w:t>
      </w:r>
    </w:p>
    <w:p w:rsidR="00A229D8" w:rsidRPr="009B1FE9" w:rsidRDefault="00A229D8" w:rsidP="00E0402C">
      <w:pPr>
        <w:jc w:val="both"/>
        <w:rPr>
          <w:rFonts w:asciiTheme="majorBidi" w:hAnsiTheme="majorBidi" w:cstheme="majorBidi"/>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Pr="00DA0923">
        <w:rPr>
          <w:rFonts w:asciiTheme="majorBidi" w:hAnsiTheme="majorBidi" w:cstheme="majorBidi"/>
          <w:b/>
          <w:bCs/>
          <w:color w:val="000000" w:themeColor="text1"/>
        </w:rPr>
        <w:t>3</w:t>
      </w:r>
      <w:r w:rsidR="002A655F" w:rsidRPr="00DA0923">
        <w:rPr>
          <w:rFonts w:asciiTheme="majorBidi" w:hAnsiTheme="majorBidi" w:cstheme="majorBidi"/>
          <w:b/>
          <w:bCs/>
          <w:color w:val="000000" w:themeColor="text1"/>
        </w:rPr>
        <w:t xml:space="preserve"> Goats</w:t>
      </w:r>
      <w:r w:rsidR="00D03738" w:rsidRPr="00DA0923">
        <w:rPr>
          <w:rFonts w:asciiTheme="majorBidi" w:hAnsiTheme="majorBidi" w:cstheme="majorBidi"/>
          <w:b/>
          <w:bCs/>
          <w:color w:val="000000" w:themeColor="text1"/>
        </w:rPr>
        <w:t xml:space="preserve"> </w:t>
      </w:r>
    </w:p>
    <w:p w:rsidR="00E0402C" w:rsidRDefault="00E0402C" w:rsidP="008509B2">
      <w:pPr>
        <w:jc w:val="both"/>
        <w:rPr>
          <w:rFonts w:asciiTheme="majorBidi" w:hAnsiTheme="majorBidi" w:cstheme="majorBidi"/>
          <w:color w:val="000000" w:themeColor="text1"/>
          <w:lang w:bidi="ar-JO"/>
        </w:rPr>
      </w:pPr>
      <w:r w:rsidRPr="005956C5">
        <w:rPr>
          <w:rFonts w:asciiTheme="majorBidi" w:hAnsiTheme="majorBidi" w:cstheme="majorBidi"/>
          <w:color w:val="000000" w:themeColor="text1"/>
        </w:rPr>
        <w:t xml:space="preserve">The number of goats as on 01/10/2021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8509B2">
        <w:rPr>
          <w:rFonts w:asciiTheme="majorBidi" w:hAnsiTheme="majorBidi" w:cstheme="majorBidi"/>
          <w:color w:val="000000" w:themeColor="text1"/>
        </w:rPr>
        <w:t>1,788</w:t>
      </w:r>
      <w:r w:rsidRPr="005956C5">
        <w:rPr>
          <w:rFonts w:asciiTheme="majorBidi" w:hAnsiTheme="majorBidi" w:cstheme="majorBidi"/>
          <w:color w:val="000000" w:themeColor="text1"/>
        </w:rPr>
        <w:t xml:space="preserve"> heads</w:t>
      </w:r>
      <w:r>
        <w:rPr>
          <w:rFonts w:asciiTheme="majorBidi" w:hAnsiTheme="majorBidi" w:cstheme="majorBidi"/>
          <w:color w:val="000000" w:themeColor="text1"/>
        </w:rPr>
        <w:t xml:space="preserve">, of which </w:t>
      </w:r>
      <w:r w:rsidR="008509B2">
        <w:rPr>
          <w:rFonts w:asciiTheme="majorBidi" w:hAnsiTheme="majorBidi" w:cstheme="majorBidi"/>
          <w:color w:val="000000" w:themeColor="text1"/>
          <w:lang w:bidi="ar-JO"/>
        </w:rPr>
        <w:t>229</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 xml:space="preserve">heads </w:t>
      </w:r>
      <w:r>
        <w:rPr>
          <w:rFonts w:asciiTheme="majorBidi" w:hAnsiTheme="majorBidi" w:cstheme="majorBidi" w:hint="cs"/>
          <w:color w:val="000000" w:themeColor="text1"/>
          <w:lang w:bidi="ar-JO"/>
        </w:rPr>
        <w:t>of</w:t>
      </w:r>
      <w:r>
        <w:rPr>
          <w:rFonts w:asciiTheme="majorBidi" w:hAnsiTheme="majorBidi" w:cstheme="majorBidi"/>
          <w:color w:val="000000" w:themeColor="text1"/>
          <w:lang w:bidi="ar-JO"/>
        </w:rPr>
        <w:t xml:space="preserve"> </w:t>
      </w:r>
      <w:r w:rsidRPr="003B43C4">
        <w:rPr>
          <w:rFonts w:asciiTheme="majorBidi" w:hAnsiTheme="majorBidi" w:cstheme="majorBidi"/>
          <w:color w:val="000000" w:themeColor="text1"/>
          <w:lang w:bidi="ar-JO"/>
        </w:rPr>
        <w:t>male</w:t>
      </w:r>
      <w:r>
        <w:rPr>
          <w:rFonts w:asciiTheme="majorBidi" w:hAnsiTheme="majorBidi" w:cstheme="majorBidi"/>
          <w:color w:val="000000" w:themeColor="text1"/>
          <w:lang w:bidi="ar-JO"/>
        </w:rPr>
        <w:t xml:space="preserve"> (</w:t>
      </w:r>
      <w:r w:rsidR="008509B2">
        <w:rPr>
          <w:rFonts w:asciiTheme="majorBidi" w:hAnsiTheme="majorBidi" w:cstheme="majorBidi"/>
          <w:color w:val="000000" w:themeColor="text1"/>
          <w:lang w:bidi="ar-JO"/>
        </w:rPr>
        <w:t>12.8</w:t>
      </w:r>
      <w:r>
        <w:rPr>
          <w:rFonts w:asciiTheme="majorBidi" w:hAnsiTheme="majorBidi" w:cstheme="majorBidi"/>
          <w:color w:val="000000" w:themeColor="text1"/>
          <w:lang w:bidi="ar-JO"/>
        </w:rPr>
        <w:t xml:space="preserve">%) and </w:t>
      </w:r>
      <w:r w:rsidR="008509B2">
        <w:rPr>
          <w:rFonts w:asciiTheme="majorBidi" w:hAnsiTheme="majorBidi" w:cstheme="majorBidi"/>
          <w:color w:val="000000" w:themeColor="text1"/>
          <w:lang w:bidi="ar-JO"/>
        </w:rPr>
        <w:t>1,559</w:t>
      </w:r>
      <w:r>
        <w:rPr>
          <w:rFonts w:asciiTheme="majorBidi" w:hAnsiTheme="majorBidi" w:cstheme="majorBidi"/>
          <w:color w:val="000000" w:themeColor="text1"/>
          <w:lang w:bidi="ar-JO"/>
        </w:rPr>
        <w:t xml:space="preserve"> heads of </w:t>
      </w:r>
      <w:r w:rsidRPr="003B43C4">
        <w:rPr>
          <w:rFonts w:asciiTheme="majorBidi" w:hAnsiTheme="majorBidi" w:cstheme="majorBidi"/>
          <w:color w:val="000000" w:themeColor="text1"/>
          <w:lang w:bidi="ar-JO"/>
        </w:rPr>
        <w:t>females</w:t>
      </w:r>
      <w:r>
        <w:rPr>
          <w:rFonts w:asciiTheme="majorBidi" w:hAnsiTheme="majorBidi" w:cstheme="majorBidi"/>
          <w:color w:val="000000" w:themeColor="text1"/>
          <w:lang w:bidi="ar-JO"/>
        </w:rPr>
        <w:t xml:space="preserve"> (</w:t>
      </w:r>
      <w:r w:rsidR="008509B2">
        <w:rPr>
          <w:rFonts w:asciiTheme="majorBidi" w:hAnsiTheme="majorBidi" w:cstheme="majorBidi"/>
          <w:color w:val="000000" w:themeColor="text1"/>
          <w:lang w:bidi="ar-JO"/>
        </w:rPr>
        <w:t>87.2</w:t>
      </w:r>
      <w:r>
        <w:rPr>
          <w:rFonts w:asciiTheme="majorBidi" w:hAnsiTheme="majorBidi" w:cstheme="majorBidi"/>
          <w:color w:val="000000" w:themeColor="text1"/>
          <w:lang w:bidi="ar-JO"/>
        </w:rPr>
        <w:t>%)</w:t>
      </w:r>
      <w:r w:rsidRPr="003B43C4">
        <w:rPr>
          <w:rFonts w:asciiTheme="majorBidi" w:hAnsiTheme="majorBidi" w:cstheme="majorBidi"/>
          <w:color w:val="000000" w:themeColor="text1"/>
          <w:lang w:bidi="ar-JO"/>
        </w:rPr>
        <w:t>.</w:t>
      </w:r>
    </w:p>
    <w:p w:rsidR="00A229D8" w:rsidRPr="00A229D8" w:rsidRDefault="00A229D8" w:rsidP="00A229D8">
      <w:pPr>
        <w:jc w:val="both"/>
        <w:rPr>
          <w:rFonts w:asciiTheme="majorBidi" w:hAnsiTheme="majorBidi" w:cstheme="majorBidi"/>
          <w:color w:val="000000" w:themeColor="text1"/>
          <w:sz w:val="20"/>
          <w:szCs w:val="20"/>
        </w:rPr>
      </w:pPr>
    </w:p>
    <w:p w:rsidR="00D35C79" w:rsidRDefault="00E0402C" w:rsidP="00832F06">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Goats were distributed according to the strain in the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832F06">
        <w:t>1,053</w:t>
      </w:r>
      <w:r w:rsidRPr="005956C5">
        <w:rPr>
          <w:rFonts w:asciiTheme="majorBidi" w:hAnsiTheme="majorBidi" w:cstheme="majorBidi"/>
          <w:color w:val="000000" w:themeColor="text1"/>
        </w:rPr>
        <w:t xml:space="preserve"> heads (</w:t>
      </w:r>
      <w:r w:rsidR="00832F06">
        <w:rPr>
          <w:rFonts w:asciiTheme="majorBidi" w:hAnsiTheme="majorBidi" w:cstheme="majorBidi"/>
          <w:color w:val="000000" w:themeColor="text1"/>
        </w:rPr>
        <w:t>58.9</w:t>
      </w:r>
      <w:r w:rsidRPr="005956C5">
        <w:rPr>
          <w:rFonts w:asciiTheme="majorBidi" w:hAnsiTheme="majorBidi" w:cstheme="majorBidi"/>
          <w:color w:val="000000" w:themeColor="text1"/>
        </w:rPr>
        <w:t>%) for local</w:t>
      </w:r>
      <w:r>
        <w:rPr>
          <w:rFonts w:asciiTheme="majorBidi" w:hAnsiTheme="majorBidi" w:cstheme="majorBidi"/>
          <w:color w:val="000000" w:themeColor="text1"/>
        </w:rPr>
        <w:t xml:space="preserve"> </w:t>
      </w:r>
      <w:r w:rsidR="00832F06">
        <w:rPr>
          <w:rFonts w:asciiTheme="majorBidi" w:hAnsiTheme="majorBidi" w:cstheme="majorBidi"/>
          <w:color w:val="000000" w:themeColor="text1"/>
        </w:rPr>
        <w:t>140</w:t>
      </w:r>
      <w:r w:rsidRPr="005956C5">
        <w:rPr>
          <w:rFonts w:asciiTheme="majorBidi" w:hAnsiTheme="majorBidi" w:cstheme="majorBidi"/>
          <w:color w:val="000000" w:themeColor="text1"/>
        </w:rPr>
        <w:t xml:space="preserve"> heads (</w:t>
      </w:r>
      <w:r w:rsidR="00832F06">
        <w:rPr>
          <w:rFonts w:asciiTheme="majorBidi" w:hAnsiTheme="majorBidi" w:cstheme="majorBidi"/>
          <w:color w:val="000000" w:themeColor="text1"/>
        </w:rPr>
        <w:t>7.8</w:t>
      </w:r>
      <w:r w:rsidRPr="005956C5">
        <w:rPr>
          <w:rFonts w:asciiTheme="majorBidi" w:hAnsiTheme="majorBidi" w:cstheme="majorBidi"/>
          <w:color w:val="000000" w:themeColor="text1"/>
        </w:rPr>
        <w:t>%) for shami,</w:t>
      </w:r>
      <w:r>
        <w:rPr>
          <w:rFonts w:asciiTheme="majorBidi" w:hAnsiTheme="majorBidi" w:cstheme="majorBidi"/>
          <w:color w:val="000000" w:themeColor="text1"/>
        </w:rPr>
        <w:t xml:space="preserve"> </w:t>
      </w:r>
      <w:r w:rsidR="00832F06">
        <w:t>372</w:t>
      </w:r>
      <w:r w:rsidRPr="005956C5">
        <w:rPr>
          <w:rFonts w:hint="cs"/>
          <w:rtl/>
        </w:rPr>
        <w:t xml:space="preserve"> </w:t>
      </w:r>
      <w:r w:rsidRPr="005956C5">
        <w:rPr>
          <w:rFonts w:asciiTheme="majorBidi" w:hAnsiTheme="majorBidi" w:cstheme="majorBidi"/>
          <w:color w:val="000000" w:themeColor="text1"/>
        </w:rPr>
        <w:t>heads (</w:t>
      </w:r>
      <w:r w:rsidR="00832F06">
        <w:rPr>
          <w:rFonts w:asciiTheme="majorBidi" w:hAnsiTheme="majorBidi" w:cstheme="majorBidi"/>
          <w:color w:val="000000" w:themeColor="text1"/>
        </w:rPr>
        <w:t>20.8</w:t>
      </w:r>
      <w:r w:rsidRPr="005956C5">
        <w:rPr>
          <w:rFonts w:asciiTheme="majorBidi" w:hAnsiTheme="majorBidi" w:cstheme="majorBidi"/>
          <w:color w:val="000000" w:themeColor="text1"/>
        </w:rPr>
        <w:t xml:space="preserve"> %) for hybrid, and </w:t>
      </w:r>
      <w:r w:rsidR="00832F06">
        <w:rPr>
          <w:rFonts w:asciiTheme="majorBidi" w:hAnsiTheme="majorBidi" w:cstheme="majorBidi"/>
          <w:color w:val="000000" w:themeColor="text1"/>
        </w:rPr>
        <w:t>223</w:t>
      </w:r>
      <w:r w:rsidRPr="005956C5">
        <w:rPr>
          <w:rFonts w:asciiTheme="majorBidi" w:hAnsiTheme="majorBidi" w:cstheme="majorBidi"/>
          <w:color w:val="000000" w:themeColor="text1"/>
        </w:rPr>
        <w:t xml:space="preserve"> heads for other</w:t>
      </w:r>
      <w:r w:rsidR="00832F06">
        <w:rPr>
          <w:rFonts w:asciiTheme="majorBidi" w:hAnsiTheme="majorBidi" w:cstheme="majorBidi"/>
          <w:color w:val="000000" w:themeColor="text1"/>
        </w:rPr>
        <w:t xml:space="preserve"> </w:t>
      </w:r>
      <w:r w:rsidR="00832F06" w:rsidRPr="005956C5">
        <w:rPr>
          <w:rFonts w:asciiTheme="majorBidi" w:hAnsiTheme="majorBidi" w:cstheme="majorBidi"/>
          <w:color w:val="000000" w:themeColor="text1"/>
        </w:rPr>
        <w:t>(</w:t>
      </w:r>
      <w:r w:rsidR="00832F06">
        <w:rPr>
          <w:rFonts w:asciiTheme="majorBidi" w:hAnsiTheme="majorBidi" w:cstheme="majorBidi"/>
          <w:color w:val="000000" w:themeColor="text1"/>
        </w:rPr>
        <w:t>12.5</w:t>
      </w:r>
      <w:r w:rsidR="00832F06" w:rsidRPr="005956C5">
        <w:rPr>
          <w:rFonts w:asciiTheme="majorBidi" w:hAnsiTheme="majorBidi" w:cstheme="majorBidi"/>
          <w:color w:val="000000" w:themeColor="text1"/>
        </w:rPr>
        <w:t xml:space="preserve"> %)</w:t>
      </w:r>
      <w:r w:rsidRPr="005956C5">
        <w:rPr>
          <w:rFonts w:asciiTheme="majorBidi" w:hAnsiTheme="majorBidi" w:cstheme="majorBidi"/>
          <w:color w:val="000000" w:themeColor="text1"/>
        </w:rPr>
        <w:t>.</w:t>
      </w:r>
    </w:p>
    <w:p w:rsidR="00E0402C" w:rsidRPr="005956C5" w:rsidRDefault="00E0402C" w:rsidP="00D35C7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 </w:t>
      </w:r>
    </w:p>
    <w:p w:rsidR="00E0402C" w:rsidRPr="005956C5" w:rsidRDefault="00E0402C" w:rsidP="00BC0A53">
      <w:pPr>
        <w:jc w:val="both"/>
        <w:rPr>
          <w:rFonts w:asciiTheme="majorBidi" w:hAnsiTheme="majorBidi" w:cstheme="majorBidi"/>
          <w:color w:val="000000" w:themeColor="text1"/>
          <w:rtl/>
        </w:rPr>
      </w:pPr>
      <w:r w:rsidRPr="005956C5">
        <w:rPr>
          <w:rFonts w:asciiTheme="majorBidi" w:hAnsiTheme="majorBidi" w:cstheme="majorBidi"/>
          <w:color w:val="000000" w:themeColor="text1"/>
        </w:rPr>
        <w:t xml:space="preserve">At the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level, </w:t>
      </w:r>
      <w:r w:rsidR="00BC0A53" w:rsidRPr="00BC0A53">
        <w:rPr>
          <w:rFonts w:asciiTheme="majorBidi" w:hAnsiTheme="majorBidi" w:cstheme="majorBidi"/>
          <w:color w:val="000000" w:themeColor="text1"/>
        </w:rPr>
        <w:t>Tulkarm</w:t>
      </w:r>
      <w:r w:rsidR="00BC0A53">
        <w:rPr>
          <w:rFonts w:asciiTheme="majorBidi" w:hAnsiTheme="majorBidi" w:cstheme="majorBidi"/>
          <w:color w:val="000000" w:themeColor="text1"/>
        </w:rPr>
        <w:t xml:space="preserve">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was the highest in terms of goats raising, where the percentage of sheep was (</w:t>
      </w:r>
      <w:r w:rsidR="00BC0A53">
        <w:rPr>
          <w:rFonts w:asciiTheme="majorBidi" w:hAnsiTheme="majorBidi" w:cstheme="majorBidi"/>
          <w:color w:val="000000" w:themeColor="text1"/>
        </w:rPr>
        <w:t>17.4</w:t>
      </w:r>
      <w:r w:rsidRPr="005956C5">
        <w:rPr>
          <w:rFonts w:asciiTheme="majorBidi" w:hAnsiTheme="majorBidi" w:cstheme="majorBidi"/>
          <w:color w:val="000000" w:themeColor="text1"/>
        </w:rPr>
        <w:t xml:space="preserve">%), </w:t>
      </w:r>
      <w:r w:rsidRPr="005956C5">
        <w:rPr>
          <w:color w:val="000000" w:themeColor="text1"/>
        </w:rPr>
        <w:t>followed</w:t>
      </w:r>
      <w:r w:rsidRPr="005956C5">
        <w:rPr>
          <w:rFonts w:asciiTheme="majorBidi" w:hAnsiTheme="majorBidi"/>
          <w:color w:val="000000" w:themeColor="text1"/>
        </w:rPr>
        <w:t xml:space="preserve"> by</w:t>
      </w:r>
      <w:r>
        <w:rPr>
          <w:rFonts w:asciiTheme="majorBidi" w:hAnsiTheme="majorBidi"/>
          <w:color w:val="000000" w:themeColor="text1"/>
        </w:rPr>
        <w:t xml:space="preserve"> </w:t>
      </w:r>
      <w:r w:rsidR="00BC0A53" w:rsidRPr="008509B2">
        <w:rPr>
          <w:rFonts w:asciiTheme="majorBidi" w:hAnsiTheme="majorBidi" w:cstheme="majorBidi"/>
          <w:color w:val="000000" w:themeColor="text1"/>
        </w:rPr>
        <w:t xml:space="preserve">'Attil </w:t>
      </w:r>
      <w:r>
        <w:rPr>
          <w:rFonts w:asciiTheme="majorBidi" w:hAnsiTheme="majorBidi" w:cstheme="majorBidi"/>
          <w:color w:val="000000" w:themeColor="text1"/>
        </w:rPr>
        <w:t>l</w:t>
      </w:r>
      <w:r w:rsidRPr="00C766BF">
        <w:rPr>
          <w:rFonts w:asciiTheme="majorBidi" w:hAnsiTheme="majorBidi" w:cstheme="majorBidi"/>
          <w:color w:val="000000" w:themeColor="text1"/>
        </w:rPr>
        <w:t>ocality</w:t>
      </w:r>
      <w:r w:rsidRPr="005956C5">
        <w:rPr>
          <w:rFonts w:asciiTheme="majorBidi" w:hAnsiTheme="majorBidi" w:cstheme="majorBidi"/>
          <w:color w:val="000000" w:themeColor="text1"/>
        </w:rPr>
        <w:t xml:space="preserve"> came in with only (</w:t>
      </w:r>
      <w:r w:rsidR="00BC0A53">
        <w:rPr>
          <w:rFonts w:asciiTheme="majorBidi" w:hAnsiTheme="majorBidi" w:cstheme="majorBidi"/>
          <w:color w:val="000000" w:themeColor="text1"/>
        </w:rPr>
        <w:t>15.9</w:t>
      </w:r>
      <w:r w:rsidRPr="005956C5">
        <w:rPr>
          <w:rFonts w:asciiTheme="majorBidi" w:hAnsiTheme="majorBidi" w:cstheme="majorBidi"/>
          <w:color w:val="000000" w:themeColor="text1"/>
        </w:rPr>
        <w:t xml:space="preserve">%) of the total number of goats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w:t>
      </w:r>
    </w:p>
    <w:p w:rsidR="00A236D4" w:rsidRDefault="00A236D4" w:rsidP="00D40B81">
      <w:pPr>
        <w:jc w:val="center"/>
        <w:rPr>
          <w:rFonts w:asciiTheme="majorBidi" w:hAnsiTheme="majorBidi" w:cstheme="majorBidi"/>
          <w:b/>
          <w:bCs/>
          <w:color w:val="000000" w:themeColor="text1"/>
        </w:rPr>
      </w:pPr>
    </w:p>
    <w:p w:rsidR="00A9355C" w:rsidRPr="00A9355C" w:rsidRDefault="00A9355C" w:rsidP="00E0402C">
      <w:pPr>
        <w:jc w:val="center"/>
        <w:rPr>
          <w:rFonts w:ascii="Arial" w:hAnsi="Arial" w:cs="Arial"/>
          <w:b/>
          <w:bCs/>
          <w:color w:val="000000" w:themeColor="text1"/>
          <w:sz w:val="22"/>
          <w:szCs w:val="22"/>
        </w:rPr>
      </w:pPr>
      <w:r w:rsidRPr="00A9355C">
        <w:rPr>
          <w:rFonts w:ascii="Arial" w:hAnsi="Arial" w:cs="Arial"/>
          <w:b/>
          <w:bCs/>
          <w:color w:val="000000" w:themeColor="text1"/>
          <w:sz w:val="22"/>
          <w:szCs w:val="22"/>
        </w:rPr>
        <w:t xml:space="preserve">Number of </w:t>
      </w:r>
      <w:r w:rsidR="00E0402C">
        <w:rPr>
          <w:rFonts w:ascii="Arial" w:hAnsi="Arial" w:cs="Arial"/>
          <w:b/>
          <w:bCs/>
          <w:color w:val="000000" w:themeColor="text1"/>
          <w:sz w:val="22"/>
          <w:szCs w:val="22"/>
        </w:rPr>
        <w:t xml:space="preserve">Sheep and </w:t>
      </w:r>
      <w:r w:rsidRPr="00A9355C">
        <w:rPr>
          <w:rFonts w:ascii="Arial" w:hAnsi="Arial" w:cs="Arial"/>
          <w:b/>
          <w:bCs/>
          <w:color w:val="000000" w:themeColor="text1"/>
          <w:sz w:val="22"/>
          <w:szCs w:val="22"/>
        </w:rPr>
        <w:t xml:space="preserve">Goats in </w:t>
      </w:r>
      <w:r w:rsidR="00AA629D">
        <w:rPr>
          <w:rFonts w:ascii="Arial" w:hAnsi="Arial" w:cs="Arial"/>
          <w:b/>
          <w:bCs/>
          <w:color w:val="000000" w:themeColor="text1"/>
          <w:sz w:val="22"/>
          <w:szCs w:val="22"/>
        </w:rPr>
        <w:t>Tulkarm Governorate</w:t>
      </w:r>
      <w:r w:rsidRPr="00A9355C">
        <w:rPr>
          <w:rFonts w:ascii="Arial" w:hAnsi="Arial" w:cs="Arial"/>
          <w:color w:val="000000" w:themeColor="text1"/>
          <w:sz w:val="22"/>
          <w:szCs w:val="22"/>
        </w:rPr>
        <w:t xml:space="preserve"> </w:t>
      </w:r>
      <w:r w:rsidRPr="00A9355C">
        <w:rPr>
          <w:rFonts w:ascii="Arial" w:hAnsi="Arial" w:cs="Arial"/>
          <w:b/>
          <w:bCs/>
          <w:color w:val="000000" w:themeColor="text1"/>
          <w:sz w:val="22"/>
          <w:szCs w:val="22"/>
        </w:rPr>
        <w:t xml:space="preserve">by </w:t>
      </w:r>
      <w:r w:rsidR="00E0402C">
        <w:rPr>
          <w:rFonts w:ascii="Arial" w:hAnsi="Arial" w:cs="Arial"/>
          <w:b/>
          <w:bCs/>
          <w:color w:val="000000" w:themeColor="text1"/>
          <w:sz w:val="22"/>
          <w:szCs w:val="22"/>
        </w:rPr>
        <w:t>sex and Type</w:t>
      </w:r>
      <w:r w:rsidRPr="00A9355C">
        <w:rPr>
          <w:rFonts w:ascii="Arial" w:hAnsi="Arial" w:cs="Arial"/>
          <w:b/>
          <w:bCs/>
          <w:color w:val="000000" w:themeColor="text1"/>
          <w:sz w:val="22"/>
          <w:szCs w:val="22"/>
        </w:rPr>
        <w:t>, as</w:t>
      </w:r>
      <w:r w:rsidR="00BC0A53">
        <w:rPr>
          <w:rFonts w:ascii="Arial" w:hAnsi="Arial" w:cs="Arial"/>
          <w:b/>
          <w:bCs/>
          <w:color w:val="000000" w:themeColor="text1"/>
          <w:sz w:val="22"/>
          <w:szCs w:val="22"/>
        </w:rPr>
        <w:t xml:space="preserve">                  </w:t>
      </w:r>
      <w:r w:rsidRPr="00A9355C">
        <w:rPr>
          <w:rFonts w:ascii="Arial" w:hAnsi="Arial" w:cs="Arial"/>
          <w:b/>
          <w:bCs/>
          <w:color w:val="000000" w:themeColor="text1"/>
          <w:sz w:val="22"/>
          <w:szCs w:val="22"/>
        </w:rPr>
        <w:t xml:space="preserve"> on 01/10/2021</w:t>
      </w:r>
    </w:p>
    <w:tbl>
      <w:tblPr>
        <w:tblStyle w:val="TableGrid"/>
        <w:tblW w:w="8505" w:type="dxa"/>
        <w:jc w:val="center"/>
        <w:tblLook w:val="04A0" w:firstRow="1" w:lastRow="0" w:firstColumn="1" w:lastColumn="0" w:noHBand="0" w:noVBand="1"/>
      </w:tblPr>
      <w:tblGrid>
        <w:gridCol w:w="8556"/>
      </w:tblGrid>
      <w:tr w:rsidR="00A9355C" w:rsidTr="00687C8A">
        <w:trPr>
          <w:jc w:val="center"/>
        </w:trPr>
        <w:tc>
          <w:tcPr>
            <w:tcW w:w="9204" w:type="dxa"/>
            <w:vAlign w:val="center"/>
          </w:tcPr>
          <w:p w:rsidR="00A9355C" w:rsidRDefault="00E0402C" w:rsidP="00687C8A">
            <w:pPr>
              <w:jc w:val="center"/>
              <w:rPr>
                <w:rFonts w:asciiTheme="minorBidi" w:hAnsiTheme="minorBidi" w:cstheme="minorBidi"/>
                <w:b/>
                <w:bCs/>
                <w:color w:val="000000" w:themeColor="text1"/>
                <w:sz w:val="22"/>
                <w:szCs w:val="22"/>
              </w:rPr>
            </w:pPr>
            <w:r w:rsidRPr="00287926">
              <w:rPr>
                <w:rFonts w:ascii="Simplified Arabic" w:hAnsi="Simplified Arabic"/>
                <w:noProof/>
                <w:color w:val="000000"/>
              </w:rPr>
              <w:drawing>
                <wp:inline distT="0" distB="0" distL="0" distR="0" wp14:anchorId="71E410F3" wp14:editId="556B1E61">
                  <wp:extent cx="5287424" cy="2428875"/>
                  <wp:effectExtent l="0" t="0" r="889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236D4" w:rsidRPr="00A236D4" w:rsidRDefault="00A236D4" w:rsidP="00687C8A">
            <w:pPr>
              <w:jc w:val="center"/>
              <w:rPr>
                <w:rFonts w:asciiTheme="minorBidi" w:hAnsiTheme="minorBidi" w:cstheme="minorBidi"/>
                <w:b/>
                <w:bCs/>
                <w:color w:val="000000" w:themeColor="text1"/>
                <w:sz w:val="8"/>
                <w:szCs w:val="8"/>
              </w:rPr>
            </w:pPr>
          </w:p>
        </w:tc>
      </w:tr>
    </w:tbl>
    <w:p w:rsidR="00A9355C" w:rsidRDefault="00A9355C" w:rsidP="00A9355C">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4</w:t>
      </w:r>
      <w:r w:rsidR="002A655F" w:rsidRPr="00DA0923">
        <w:rPr>
          <w:rFonts w:asciiTheme="majorBidi" w:hAnsiTheme="majorBidi" w:cstheme="majorBidi"/>
          <w:b/>
          <w:bCs/>
          <w:color w:val="000000" w:themeColor="text1"/>
        </w:rPr>
        <w:t xml:space="preserve"> Poultry</w:t>
      </w:r>
    </w:p>
    <w:p w:rsidR="00502980" w:rsidRDefault="00502980" w:rsidP="00471119">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In the agricultural year 2020/2021, there were </w:t>
      </w:r>
      <w:r w:rsidR="00BC0A53">
        <w:t>5,245</w:t>
      </w:r>
      <w:r w:rsidRPr="005956C5">
        <w:t xml:space="preserve"> </w:t>
      </w:r>
      <w:r w:rsidRPr="005956C5">
        <w:rPr>
          <w:rFonts w:asciiTheme="majorBidi" w:hAnsiTheme="majorBidi" w:cstheme="majorBidi"/>
          <w:color w:val="000000" w:themeColor="text1"/>
        </w:rPr>
        <w:t xml:space="preserve">thousand birds of broilers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w:t>
      </w:r>
      <w:r w:rsidR="00BC0A53">
        <w:t xml:space="preserve">268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BC0A53">
        <w:t>99</w:t>
      </w:r>
      <w:r w:rsidR="00BC0A53" w:rsidRPr="005956C5">
        <w:rPr>
          <w:rFonts w:asciiTheme="majorBidi" w:hAnsiTheme="majorBidi" w:cstheme="majorBidi"/>
          <w:color w:val="000000" w:themeColor="text1"/>
        </w:rPr>
        <w:t xml:space="preserve"> thousand birds of turkeys, </w:t>
      </w:r>
      <w:r w:rsidR="00BC0A53">
        <w:t>79</w:t>
      </w:r>
      <w:r w:rsidR="00BC0A53">
        <w:rPr>
          <w:rFonts w:asciiTheme="majorBidi" w:hAnsiTheme="majorBidi" w:cstheme="majorBidi"/>
          <w:color w:val="000000" w:themeColor="text1"/>
        </w:rPr>
        <w:t xml:space="preserve"> </w:t>
      </w:r>
      <w:r w:rsidR="00BC0A53" w:rsidRPr="005956C5">
        <w:rPr>
          <w:rFonts w:asciiTheme="majorBidi" w:hAnsiTheme="majorBidi" w:cstheme="majorBidi"/>
          <w:color w:val="000000" w:themeColor="text1"/>
        </w:rPr>
        <w:t xml:space="preserve">thousand </w:t>
      </w:r>
      <w:r w:rsidR="00BC0A53">
        <w:rPr>
          <w:rFonts w:asciiTheme="majorBidi" w:hAnsiTheme="majorBidi" w:cstheme="majorBidi"/>
          <w:color w:val="000000" w:themeColor="text1"/>
        </w:rPr>
        <w:t>birds of common quail</w:t>
      </w:r>
      <w:r w:rsidR="00471119">
        <w:rPr>
          <w:rFonts w:asciiTheme="majorBidi" w:hAnsiTheme="majorBidi" w:cstheme="majorBidi"/>
          <w:color w:val="000000" w:themeColor="text1"/>
        </w:rPr>
        <w:t xml:space="preserve">, 400 </w:t>
      </w:r>
      <w:r w:rsidR="00471119" w:rsidRPr="005956C5">
        <w:rPr>
          <w:rFonts w:asciiTheme="majorBidi" w:hAnsiTheme="majorBidi" w:cstheme="majorBidi"/>
          <w:color w:val="000000" w:themeColor="text1"/>
        </w:rPr>
        <w:t>birds of</w:t>
      </w:r>
      <w:r w:rsidR="00471119">
        <w:rPr>
          <w:rFonts w:asciiTheme="majorBidi" w:hAnsiTheme="majorBidi" w:cstheme="majorBidi"/>
          <w:color w:val="000000" w:themeColor="text1"/>
        </w:rPr>
        <w:t xml:space="preserve"> o</w:t>
      </w:r>
      <w:r w:rsidR="00A634F5">
        <w:rPr>
          <w:rFonts w:asciiTheme="majorBidi" w:hAnsiTheme="majorBidi" w:cstheme="majorBidi"/>
          <w:color w:val="000000" w:themeColor="text1"/>
        </w:rPr>
        <w:t>ther</w:t>
      </w:r>
      <w:r w:rsidR="00471119">
        <w:rPr>
          <w:rFonts w:asciiTheme="majorBidi" w:hAnsiTheme="majorBidi" w:cstheme="majorBidi"/>
          <w:color w:val="000000" w:themeColor="text1"/>
        </w:rPr>
        <w:t xml:space="preserve"> poultry</w:t>
      </w:r>
      <w:r>
        <w:rPr>
          <w:rFonts w:asciiTheme="majorBidi" w:hAnsiTheme="majorBidi" w:cstheme="majorBidi"/>
          <w:color w:val="000000" w:themeColor="text1"/>
        </w:rPr>
        <w:t xml:space="preserve">. </w:t>
      </w:r>
    </w:p>
    <w:p w:rsidR="00502980" w:rsidRPr="00A229D8" w:rsidRDefault="00502980" w:rsidP="00502980">
      <w:pPr>
        <w:jc w:val="both"/>
        <w:rPr>
          <w:rFonts w:asciiTheme="majorBidi" w:hAnsiTheme="majorBidi" w:cstheme="majorBidi"/>
          <w:color w:val="000000" w:themeColor="text1"/>
          <w:sz w:val="20"/>
          <w:szCs w:val="20"/>
        </w:rPr>
      </w:pPr>
    </w:p>
    <w:p w:rsidR="00502980" w:rsidRDefault="00502980" w:rsidP="00A634F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On the enumeration day 01/10/2021, the number of poultry raised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reached </w:t>
      </w:r>
      <w:r w:rsidR="00A634F5">
        <w:t>999</w:t>
      </w:r>
      <w:r w:rsidRPr="005956C5">
        <w:rPr>
          <w:rFonts w:asciiTheme="majorBidi" w:hAnsiTheme="majorBidi" w:cstheme="majorBidi"/>
          <w:color w:val="000000" w:themeColor="text1"/>
        </w:rPr>
        <w:t xml:space="preserve"> thousand birds of broiler, </w:t>
      </w:r>
      <w:r w:rsidR="00A634F5">
        <w:t>237</w:t>
      </w:r>
      <w:r w:rsidRPr="005956C5">
        <w:t xml:space="preserve"> </w:t>
      </w:r>
      <w:r w:rsidR="00E46B49">
        <w:rPr>
          <w:rFonts w:asciiTheme="majorBidi" w:hAnsiTheme="majorBidi" w:cstheme="majorBidi"/>
          <w:color w:val="000000" w:themeColor="text1"/>
        </w:rPr>
        <w:t>thousand birds of layers</w:t>
      </w:r>
      <w:r w:rsidRPr="005956C5">
        <w:rPr>
          <w:rFonts w:asciiTheme="majorBidi" w:hAnsiTheme="majorBidi" w:cstheme="majorBidi"/>
          <w:color w:val="000000" w:themeColor="text1"/>
        </w:rPr>
        <w:t xml:space="preserve">, </w:t>
      </w:r>
      <w:r w:rsidR="00A634F5">
        <w:t>35</w:t>
      </w:r>
      <w:r w:rsidR="00E46B49">
        <w:rPr>
          <w:rFonts w:asciiTheme="majorBidi" w:hAnsiTheme="majorBidi" w:cstheme="majorBidi"/>
          <w:color w:val="000000" w:themeColor="text1"/>
        </w:rPr>
        <w:t xml:space="preserve"> thousand birds of turkeys</w:t>
      </w:r>
      <w:r w:rsidR="00A634F5">
        <w:rPr>
          <w:rFonts w:asciiTheme="majorBidi" w:hAnsiTheme="majorBidi" w:cstheme="majorBidi"/>
          <w:color w:val="000000" w:themeColor="text1"/>
        </w:rPr>
        <w:t xml:space="preserve">, </w:t>
      </w:r>
      <w:r w:rsidR="00A634F5">
        <w:t>46</w:t>
      </w:r>
      <w:r w:rsidR="00A634F5">
        <w:rPr>
          <w:rFonts w:asciiTheme="majorBidi" w:hAnsiTheme="majorBidi" w:cstheme="majorBidi"/>
          <w:color w:val="000000" w:themeColor="text1"/>
        </w:rPr>
        <w:t xml:space="preserve"> </w:t>
      </w:r>
      <w:r w:rsidR="00A634F5" w:rsidRPr="005956C5">
        <w:rPr>
          <w:rFonts w:asciiTheme="majorBidi" w:hAnsiTheme="majorBidi" w:cstheme="majorBidi"/>
          <w:color w:val="000000" w:themeColor="text1"/>
        </w:rPr>
        <w:t xml:space="preserve">thousand </w:t>
      </w:r>
      <w:r w:rsidR="00A634F5">
        <w:rPr>
          <w:rFonts w:asciiTheme="majorBidi" w:hAnsiTheme="majorBidi" w:cstheme="majorBidi"/>
          <w:color w:val="000000" w:themeColor="text1"/>
        </w:rPr>
        <w:t xml:space="preserve">birds of common quail, 400 </w:t>
      </w:r>
      <w:r w:rsidR="00A634F5" w:rsidRPr="005956C5">
        <w:rPr>
          <w:rFonts w:asciiTheme="majorBidi" w:hAnsiTheme="majorBidi" w:cstheme="majorBidi"/>
          <w:color w:val="000000" w:themeColor="text1"/>
        </w:rPr>
        <w:t>birds of</w:t>
      </w:r>
      <w:r w:rsidR="00A634F5">
        <w:rPr>
          <w:rFonts w:asciiTheme="majorBidi" w:hAnsiTheme="majorBidi" w:cstheme="majorBidi"/>
          <w:color w:val="000000" w:themeColor="text1"/>
        </w:rPr>
        <w:t xml:space="preserve"> other poultry.</w:t>
      </w:r>
    </w:p>
    <w:p w:rsidR="00EA0273" w:rsidRDefault="00EA0273"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5</w:t>
      </w:r>
      <w:r w:rsidR="002A655F" w:rsidRPr="00DA0923">
        <w:rPr>
          <w:rFonts w:asciiTheme="majorBidi" w:hAnsiTheme="majorBidi" w:cstheme="majorBidi"/>
          <w:b/>
          <w:bCs/>
          <w:color w:val="000000" w:themeColor="text1"/>
        </w:rPr>
        <w:t xml:space="preserve"> Domestic poultry</w:t>
      </w:r>
    </w:p>
    <w:p w:rsidR="00502980" w:rsidRPr="00502980" w:rsidRDefault="00502980" w:rsidP="00A634F5">
      <w:pPr>
        <w:jc w:val="both"/>
        <w:rPr>
          <w:rFonts w:asciiTheme="majorBidi" w:hAnsiTheme="majorBidi" w:cstheme="majorBidi"/>
          <w:color w:val="000000" w:themeColor="text1"/>
          <w:rtl/>
        </w:rPr>
      </w:pPr>
      <w:r w:rsidRPr="00502980">
        <w:rPr>
          <w:rFonts w:asciiTheme="majorBidi" w:hAnsiTheme="majorBidi" w:cstheme="majorBidi"/>
          <w:color w:val="000000" w:themeColor="text1"/>
        </w:rPr>
        <w:t xml:space="preserve">There were </w:t>
      </w:r>
      <w:r w:rsidR="00A634F5">
        <w:rPr>
          <w:rFonts w:asciiTheme="majorBidi" w:hAnsiTheme="majorBidi" w:cstheme="majorBidi"/>
          <w:color w:val="000000" w:themeColor="text1"/>
        </w:rPr>
        <w:t>16</w:t>
      </w:r>
      <w:r w:rsidRPr="00502980">
        <w:rPr>
          <w:rFonts w:asciiTheme="majorBidi" w:hAnsiTheme="majorBidi" w:cstheme="majorBidi"/>
          <w:color w:val="000000" w:themeColor="text1"/>
        </w:rPr>
        <w:t xml:space="preserve"> thousand domestic chicken birds in </w:t>
      </w:r>
      <w:r w:rsidR="00AA629D">
        <w:rPr>
          <w:rFonts w:asciiTheme="majorBidi" w:hAnsiTheme="majorBidi" w:cstheme="majorBidi"/>
          <w:color w:val="000000" w:themeColor="text1"/>
        </w:rPr>
        <w:t>Tulkarm Governorate</w:t>
      </w:r>
      <w:r w:rsidRPr="00502980">
        <w:rPr>
          <w:rFonts w:asciiTheme="majorBidi" w:hAnsiTheme="majorBidi" w:cstheme="majorBidi"/>
          <w:color w:val="000000" w:themeColor="text1"/>
        </w:rPr>
        <w:t xml:space="preserve">; </w:t>
      </w:r>
      <w:r w:rsidR="00A634F5">
        <w:rPr>
          <w:rFonts w:asciiTheme="majorBidi" w:hAnsiTheme="majorBidi" w:cstheme="majorBidi"/>
          <w:color w:val="000000" w:themeColor="text1"/>
        </w:rPr>
        <w:t>16</w:t>
      </w:r>
      <w:r w:rsidRPr="00502980">
        <w:rPr>
          <w:rFonts w:asciiTheme="majorBidi" w:hAnsiTheme="majorBidi" w:cstheme="majorBidi"/>
          <w:color w:val="000000" w:themeColor="text1"/>
        </w:rPr>
        <w:t xml:space="preserve"> thousand pigeons; </w:t>
      </w:r>
      <w:r w:rsidR="00A634F5">
        <w:rPr>
          <w:rFonts w:asciiTheme="majorBidi" w:hAnsiTheme="majorBidi" w:cstheme="majorBidi"/>
          <w:color w:val="000000" w:themeColor="text1"/>
        </w:rPr>
        <w:t>89</w:t>
      </w:r>
      <w:r w:rsidRPr="00502980">
        <w:rPr>
          <w:rFonts w:asciiTheme="majorBidi" w:hAnsiTheme="majorBidi" w:cstheme="majorBidi"/>
          <w:color w:val="000000" w:themeColor="text1"/>
        </w:rPr>
        <w:t xml:space="preserve"> domestic turkeys; </w:t>
      </w:r>
      <w:r w:rsidR="00A634F5">
        <w:rPr>
          <w:rFonts w:asciiTheme="majorBidi" w:hAnsiTheme="majorBidi" w:cstheme="majorBidi" w:hint="cs"/>
          <w:color w:val="000000" w:themeColor="text1"/>
          <w:rtl/>
        </w:rPr>
        <w:t>908</w:t>
      </w:r>
      <w:r w:rsidRPr="00502980">
        <w:rPr>
          <w:rFonts w:asciiTheme="majorBidi" w:hAnsiTheme="majorBidi" w:cstheme="majorBidi"/>
          <w:color w:val="000000" w:themeColor="text1"/>
        </w:rPr>
        <w:t xml:space="preserve"> rabbits; and </w:t>
      </w:r>
      <w:r w:rsidR="00A634F5">
        <w:rPr>
          <w:rFonts w:asciiTheme="majorBidi" w:hAnsiTheme="majorBidi" w:cstheme="majorBidi" w:hint="cs"/>
          <w:color w:val="000000" w:themeColor="text1"/>
          <w:rtl/>
        </w:rPr>
        <w:t>3</w:t>
      </w:r>
      <w:r w:rsidRPr="00502980">
        <w:rPr>
          <w:rFonts w:asciiTheme="majorBidi" w:hAnsiTheme="majorBidi" w:cstheme="majorBidi"/>
          <w:color w:val="000000" w:themeColor="text1"/>
        </w:rPr>
        <w:t xml:space="preserve"> </w:t>
      </w:r>
      <w:r w:rsidR="00A634F5" w:rsidRPr="005956C5">
        <w:rPr>
          <w:rFonts w:asciiTheme="majorBidi" w:hAnsiTheme="majorBidi" w:cstheme="majorBidi"/>
          <w:color w:val="000000" w:themeColor="text1"/>
        </w:rPr>
        <w:t xml:space="preserve">thousand </w:t>
      </w:r>
      <w:r w:rsidRPr="00502980">
        <w:rPr>
          <w:rFonts w:asciiTheme="majorBidi" w:hAnsiTheme="majorBidi" w:cstheme="majorBidi"/>
          <w:color w:val="000000" w:themeColor="text1"/>
        </w:rPr>
        <w:t xml:space="preserve">ducks, and </w:t>
      </w:r>
      <w:r w:rsidR="00A634F5">
        <w:rPr>
          <w:rFonts w:asciiTheme="majorBidi" w:hAnsiTheme="majorBidi" w:cstheme="majorBidi" w:hint="cs"/>
          <w:color w:val="000000" w:themeColor="text1"/>
          <w:rtl/>
        </w:rPr>
        <w:t>306</w:t>
      </w:r>
      <w:r w:rsidRPr="00502980">
        <w:rPr>
          <w:rFonts w:asciiTheme="majorBidi" w:hAnsiTheme="majorBidi" w:cstheme="majorBidi"/>
          <w:color w:val="000000" w:themeColor="text1"/>
        </w:rPr>
        <w:t xml:space="preserve"> birds of other domestic birds on the enumeration day on the first of October 2021. </w:t>
      </w:r>
    </w:p>
    <w:p w:rsidR="001C3F1E" w:rsidRDefault="001C3F1E" w:rsidP="00DA0923">
      <w:pPr>
        <w:jc w:val="both"/>
        <w:rPr>
          <w:rFonts w:asciiTheme="majorBidi" w:hAnsiTheme="majorBidi" w:cstheme="majorBidi"/>
          <w:b/>
          <w:bCs/>
          <w:color w:val="000000" w:themeColor="text1"/>
        </w:rPr>
      </w:pPr>
    </w:p>
    <w:p w:rsidR="00D03738" w:rsidRPr="00DA0923" w:rsidRDefault="00FC738A" w:rsidP="00502980">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.5.</w:t>
      </w:r>
      <w:r w:rsidR="00502980">
        <w:rPr>
          <w:rFonts w:asciiTheme="majorBidi" w:hAnsiTheme="majorBidi" w:cstheme="majorBidi"/>
          <w:b/>
          <w:bCs/>
          <w:color w:val="000000" w:themeColor="text1"/>
        </w:rPr>
        <w:t>6</w:t>
      </w:r>
      <w:r w:rsidR="002A655F" w:rsidRPr="00DA0923">
        <w:rPr>
          <w:rFonts w:asciiTheme="majorBidi" w:hAnsiTheme="majorBidi" w:cstheme="majorBidi"/>
          <w:b/>
          <w:bCs/>
          <w:color w:val="000000" w:themeColor="text1"/>
        </w:rPr>
        <w:t xml:space="preserve"> Beehives</w:t>
      </w:r>
    </w:p>
    <w:p w:rsidR="00502980" w:rsidRDefault="00502980" w:rsidP="00A634F5">
      <w:pPr>
        <w:jc w:val="both"/>
        <w:rPr>
          <w:rFonts w:asciiTheme="majorBidi" w:hAnsiTheme="majorBidi" w:cstheme="majorBidi"/>
          <w:color w:val="000000" w:themeColor="text1"/>
        </w:rPr>
      </w:pPr>
      <w:r w:rsidRPr="00502980">
        <w:rPr>
          <w:rFonts w:asciiTheme="majorBidi" w:hAnsiTheme="majorBidi" w:cstheme="majorBidi"/>
          <w:color w:val="000000" w:themeColor="text1"/>
        </w:rPr>
        <w:t xml:space="preserve">The number of beehives as on 01/10/2021 in </w:t>
      </w:r>
      <w:r w:rsidR="00AA629D">
        <w:rPr>
          <w:rFonts w:asciiTheme="majorBidi" w:hAnsiTheme="majorBidi" w:cstheme="majorBidi"/>
          <w:color w:val="000000" w:themeColor="text1"/>
        </w:rPr>
        <w:t>Tulkarm Governorate</w:t>
      </w:r>
      <w:r w:rsidR="00A634F5">
        <w:rPr>
          <w:rFonts w:asciiTheme="majorBidi" w:hAnsiTheme="majorBidi" w:cstheme="majorBidi"/>
          <w:color w:val="000000" w:themeColor="text1"/>
        </w:rPr>
        <w:t xml:space="preserve"> reached 7,814</w:t>
      </w:r>
      <w:r w:rsidRPr="00502980">
        <w:rPr>
          <w:rFonts w:asciiTheme="majorBidi" w:hAnsiTheme="majorBidi" w:cstheme="majorBidi"/>
          <w:color w:val="000000"/>
        </w:rPr>
        <w:t xml:space="preserve"> </w:t>
      </w:r>
      <w:r w:rsidRPr="00502980">
        <w:rPr>
          <w:rFonts w:asciiTheme="majorBidi" w:hAnsiTheme="majorBidi" w:cstheme="majorBidi"/>
          <w:color w:val="000000" w:themeColor="text1"/>
        </w:rPr>
        <w:t>beehives.</w:t>
      </w:r>
      <w:r>
        <w:rPr>
          <w:rFonts w:asciiTheme="majorBidi" w:hAnsiTheme="majorBidi" w:cstheme="majorBidi"/>
          <w:color w:val="000000" w:themeColor="text1"/>
        </w:rPr>
        <w:t xml:space="preserve"> </w:t>
      </w:r>
      <w:r w:rsidRPr="00502980">
        <w:rPr>
          <w:rFonts w:asciiTheme="majorBidi" w:hAnsiTheme="majorBidi" w:cstheme="majorBidi"/>
          <w:color w:val="000000" w:themeColor="text1"/>
        </w:rPr>
        <w:t xml:space="preserve"> As for the distribution of beehives by type, there were </w:t>
      </w:r>
      <w:r w:rsidR="00A634F5">
        <w:rPr>
          <w:rFonts w:asciiTheme="majorBidi" w:hAnsiTheme="majorBidi" w:cstheme="majorBidi"/>
        </w:rPr>
        <w:t>6,927</w:t>
      </w:r>
      <w:r w:rsidRPr="00502980">
        <w:rPr>
          <w:rFonts w:asciiTheme="majorBidi" w:hAnsiTheme="majorBidi" w:cstheme="majorBidi"/>
        </w:rPr>
        <w:t xml:space="preserve"> </w:t>
      </w:r>
      <w:r w:rsidRPr="00502980">
        <w:rPr>
          <w:rFonts w:asciiTheme="majorBidi" w:hAnsiTheme="majorBidi" w:cstheme="majorBidi"/>
          <w:color w:val="000000" w:themeColor="text1"/>
        </w:rPr>
        <w:t>modern beehives (</w:t>
      </w:r>
      <w:r w:rsidR="00A634F5">
        <w:rPr>
          <w:rFonts w:asciiTheme="majorBidi" w:hAnsiTheme="majorBidi" w:cstheme="majorBidi"/>
          <w:color w:val="000000" w:themeColor="text1"/>
        </w:rPr>
        <w:t>88.6</w:t>
      </w:r>
      <w:r w:rsidRPr="00502980">
        <w:rPr>
          <w:rFonts w:asciiTheme="majorBidi" w:hAnsiTheme="majorBidi" w:cstheme="majorBidi"/>
          <w:color w:val="000000" w:themeColor="text1"/>
        </w:rPr>
        <w:t xml:space="preserve">%), compared to </w:t>
      </w:r>
      <w:r w:rsidR="00A634F5">
        <w:rPr>
          <w:rFonts w:asciiTheme="majorBidi" w:hAnsiTheme="majorBidi" w:cstheme="majorBidi"/>
        </w:rPr>
        <w:t>887</w:t>
      </w:r>
      <w:r w:rsidRPr="00502980">
        <w:rPr>
          <w:rFonts w:asciiTheme="majorBidi" w:hAnsiTheme="majorBidi" w:cstheme="majorBidi"/>
        </w:rPr>
        <w:t xml:space="preserve"> </w:t>
      </w:r>
      <w:r w:rsidRPr="00502980">
        <w:rPr>
          <w:rFonts w:asciiTheme="majorBidi" w:hAnsiTheme="majorBidi" w:cstheme="majorBidi"/>
          <w:color w:val="000000" w:themeColor="text1"/>
        </w:rPr>
        <w:t>traditional beehives (</w:t>
      </w:r>
      <w:r w:rsidR="00A634F5">
        <w:rPr>
          <w:rFonts w:asciiTheme="majorBidi" w:hAnsiTheme="majorBidi" w:cstheme="majorBidi"/>
          <w:color w:val="000000" w:themeColor="text1"/>
        </w:rPr>
        <w:t>11.4%).</w:t>
      </w:r>
    </w:p>
    <w:p w:rsidR="00A634F5" w:rsidRPr="00502980" w:rsidRDefault="00A634F5" w:rsidP="00A634F5">
      <w:pPr>
        <w:jc w:val="both"/>
        <w:rPr>
          <w:rFonts w:asciiTheme="majorBidi" w:hAnsiTheme="majorBidi" w:cstheme="majorBidi"/>
          <w:color w:val="000000" w:themeColor="text1"/>
          <w:rtl/>
        </w:rPr>
      </w:pPr>
    </w:p>
    <w:p w:rsidR="00D03738" w:rsidRPr="00DA0923" w:rsidRDefault="00FC738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6</w:t>
      </w:r>
      <w:r w:rsidR="00D03738" w:rsidRPr="00DA0923">
        <w:rPr>
          <w:rFonts w:asciiTheme="majorBidi" w:hAnsiTheme="majorBidi" w:cstheme="majorBidi"/>
          <w:b/>
          <w:bCs/>
          <w:color w:val="000000" w:themeColor="text1"/>
        </w:rPr>
        <w:t xml:space="preserve"> Other animals (Equines) </w:t>
      </w:r>
    </w:p>
    <w:p w:rsidR="00D03738" w:rsidRDefault="001C3F1E" w:rsidP="00A634F5">
      <w:pPr>
        <w:jc w:val="both"/>
        <w:rPr>
          <w:color w:val="000000" w:themeColor="text1"/>
        </w:rPr>
      </w:pPr>
      <w:r w:rsidRPr="005956C5">
        <w:rPr>
          <w:color w:val="000000" w:themeColor="text1"/>
        </w:rPr>
        <w:t xml:space="preserve">The number of equines animals on agricultural holdings in </w:t>
      </w:r>
      <w:r w:rsidR="00AA629D">
        <w:rPr>
          <w:rFonts w:asciiTheme="majorBidi" w:hAnsiTheme="majorBidi" w:cstheme="majorBidi"/>
          <w:color w:val="000000" w:themeColor="text1"/>
        </w:rPr>
        <w:t>Tulkarm Governorate</w:t>
      </w:r>
      <w:r w:rsidR="00417A69">
        <w:rPr>
          <w:color w:val="000000" w:themeColor="text1"/>
        </w:rPr>
        <w:t xml:space="preserve"> were</w:t>
      </w:r>
      <w:r w:rsidR="00417A69">
        <w:t xml:space="preserve"> </w:t>
      </w:r>
      <w:r w:rsidR="00A634F5">
        <w:t>272</w:t>
      </w:r>
      <w:r w:rsidRPr="005956C5">
        <w:t xml:space="preserve"> </w:t>
      </w:r>
      <w:r w:rsidR="00417A69">
        <w:rPr>
          <w:color w:val="000000" w:themeColor="text1"/>
        </w:rPr>
        <w:t xml:space="preserve">horses, </w:t>
      </w:r>
      <w:r w:rsidR="00A634F5">
        <w:rPr>
          <w:color w:val="000000" w:themeColor="text1"/>
        </w:rPr>
        <w:t>12</w:t>
      </w:r>
      <w:r w:rsidR="00417A69">
        <w:rPr>
          <w:color w:val="000000" w:themeColor="text1"/>
        </w:rPr>
        <w:t xml:space="preserve"> </w:t>
      </w:r>
      <w:r w:rsidRPr="005956C5">
        <w:rPr>
          <w:color w:val="000000" w:themeColor="text1"/>
        </w:rPr>
        <w:t>mules and</w:t>
      </w:r>
      <w:r w:rsidR="00417A69">
        <w:rPr>
          <w:color w:val="000000" w:themeColor="text1"/>
        </w:rPr>
        <w:t xml:space="preserve"> </w:t>
      </w:r>
      <w:r w:rsidR="00A634F5">
        <w:rPr>
          <w:color w:val="000000" w:themeColor="text1"/>
        </w:rPr>
        <w:t>418</w:t>
      </w:r>
      <w:r w:rsidRPr="005956C5">
        <w:rPr>
          <w:color w:val="000000" w:themeColor="text1"/>
        </w:rPr>
        <w:t xml:space="preserve"> donkeys on the enumeration day on the first of October 2021</w:t>
      </w:r>
      <w:r w:rsidR="00B90A77">
        <w:rPr>
          <w:color w:val="000000" w:themeColor="text1"/>
        </w:rPr>
        <w:t>.</w:t>
      </w:r>
    </w:p>
    <w:p w:rsidR="00A634F5" w:rsidRDefault="00A634F5" w:rsidP="00417A69">
      <w:pPr>
        <w:jc w:val="both"/>
        <w:rPr>
          <w:rFonts w:asciiTheme="majorBidi" w:hAnsiTheme="majorBidi" w:cstheme="majorBidi"/>
          <w:color w:val="000000" w:themeColor="text1"/>
        </w:rPr>
      </w:pPr>
    </w:p>
    <w:p w:rsidR="00A634F5" w:rsidRDefault="00A634F5"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7</w:t>
      </w:r>
      <w:r w:rsidR="00D03738" w:rsidRPr="00DA0923">
        <w:rPr>
          <w:rFonts w:asciiTheme="majorBidi" w:hAnsiTheme="majorBidi" w:cstheme="majorBidi"/>
          <w:b/>
          <w:bCs/>
          <w:color w:val="000000" w:themeColor="text1"/>
        </w:rPr>
        <w:t xml:space="preserve"> Agricultural machinery and equipment </w:t>
      </w:r>
    </w:p>
    <w:p w:rsidR="00736024" w:rsidRDefault="00736024" w:rsidP="00A634F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 number of owned agricultural machines and equipment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as on 01/10/</w:t>
      </w:r>
      <w:r w:rsidR="00417A69">
        <w:rPr>
          <w:rFonts w:asciiTheme="majorBidi" w:hAnsiTheme="majorBidi" w:cstheme="majorBidi"/>
          <w:color w:val="000000" w:themeColor="text1"/>
        </w:rPr>
        <w:t xml:space="preserve">2022 that used in plant holding </w:t>
      </w:r>
      <w:r w:rsidR="00A634F5">
        <w:rPr>
          <w:rFonts w:asciiTheme="majorBidi" w:hAnsiTheme="majorBidi" w:cstheme="majorBidi"/>
          <w:color w:val="000000" w:themeColor="text1"/>
        </w:rPr>
        <w:t>1,548</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w:t>
      </w:r>
      <w:r w:rsidR="00713DF5">
        <w:rPr>
          <w:rFonts w:asciiTheme="majorBidi" w:hAnsiTheme="majorBidi" w:cstheme="majorBidi"/>
          <w:color w:val="000000" w:themeColor="text1"/>
        </w:rPr>
        <w:t>s</w:t>
      </w:r>
      <w:r w:rsidR="00417A69">
        <w:rPr>
          <w:rFonts w:asciiTheme="majorBidi" w:hAnsiTheme="majorBidi" w:cstheme="majorBidi"/>
          <w:color w:val="000000" w:themeColor="text1"/>
        </w:rPr>
        <w:t xml:space="preserve">, and it reached </w:t>
      </w:r>
      <w:r w:rsidR="00A634F5">
        <w:rPr>
          <w:rFonts w:asciiTheme="majorBidi" w:hAnsiTheme="majorBidi" w:cstheme="majorBidi"/>
          <w:color w:val="000000" w:themeColor="text1"/>
        </w:rPr>
        <w:t>228</w:t>
      </w:r>
      <w:r w:rsidR="00417A69">
        <w:rPr>
          <w:rFonts w:asciiTheme="majorBidi" w:hAnsiTheme="majorBidi" w:cstheme="majorBidi"/>
          <w:color w:val="000000" w:themeColor="text1"/>
        </w:rPr>
        <w:t xml:space="preserve"> </w:t>
      </w:r>
      <w:r w:rsidRPr="005956C5">
        <w:rPr>
          <w:rtl/>
        </w:rPr>
        <w:t xml:space="preserve"> </w:t>
      </w:r>
      <w:r w:rsidRPr="005956C5">
        <w:rPr>
          <w:rFonts w:asciiTheme="majorBidi" w:hAnsiTheme="majorBidi" w:cstheme="majorBidi"/>
          <w:color w:val="000000" w:themeColor="text1"/>
        </w:rPr>
        <w:t>machines in a</w:t>
      </w:r>
      <w:r w:rsidR="00417A69">
        <w:rPr>
          <w:rFonts w:asciiTheme="majorBidi" w:hAnsiTheme="majorBidi" w:cstheme="majorBidi"/>
          <w:color w:val="000000" w:themeColor="text1"/>
        </w:rPr>
        <w:t xml:space="preserve">nimal holding and </w:t>
      </w:r>
      <w:r w:rsidR="00A634F5">
        <w:rPr>
          <w:rFonts w:asciiTheme="majorBidi" w:hAnsiTheme="majorBidi" w:cstheme="majorBidi"/>
          <w:color w:val="000000" w:themeColor="text1"/>
        </w:rPr>
        <w:t>499</w:t>
      </w:r>
      <w:r w:rsidR="00417A69">
        <w:rPr>
          <w:rFonts w:asciiTheme="majorBidi" w:hAnsiTheme="majorBidi" w:cstheme="majorBidi"/>
          <w:color w:val="000000" w:themeColor="text1"/>
        </w:rPr>
        <w:t xml:space="preserve"> </w:t>
      </w:r>
      <w:r w:rsidRPr="005956C5">
        <w:rPr>
          <w:rFonts w:asciiTheme="majorBidi" w:hAnsiTheme="majorBidi" w:cstheme="majorBidi"/>
          <w:color w:val="000000" w:themeColor="text1"/>
        </w:rPr>
        <w:t>machines used in mixed holding.</w:t>
      </w:r>
    </w:p>
    <w:p w:rsidR="00B90A77" w:rsidRDefault="00B90A77" w:rsidP="00417A69">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8</w:t>
      </w:r>
      <w:r w:rsidR="00D03738" w:rsidRPr="00DA0923">
        <w:rPr>
          <w:rFonts w:asciiTheme="majorBidi" w:hAnsiTheme="majorBidi" w:cstheme="majorBidi"/>
          <w:b/>
          <w:bCs/>
          <w:color w:val="000000" w:themeColor="text1"/>
        </w:rPr>
        <w:t xml:space="preserve"> Agricultural practices and services </w:t>
      </w:r>
    </w:p>
    <w:p w:rsidR="00736024" w:rsidRPr="005956C5" w:rsidRDefault="00417A69" w:rsidP="00A634F5">
      <w:pPr>
        <w:jc w:val="both"/>
        <w:rPr>
          <w:rFonts w:asciiTheme="majorBidi" w:hAnsiTheme="majorBidi" w:cstheme="majorBidi"/>
          <w:color w:val="000000" w:themeColor="text1"/>
        </w:rPr>
      </w:pPr>
      <w:r>
        <w:rPr>
          <w:rFonts w:asciiTheme="majorBidi" w:hAnsiTheme="majorBidi" w:cstheme="majorBidi"/>
          <w:color w:val="000000" w:themeColor="text1"/>
        </w:rPr>
        <w:t xml:space="preserve">Results indicated that </w:t>
      </w:r>
      <w:r w:rsidR="00A634F5">
        <w:rPr>
          <w:rFonts w:asciiTheme="majorBidi" w:hAnsiTheme="majorBidi" w:cstheme="majorBidi"/>
          <w:color w:val="000000" w:themeColor="text1"/>
        </w:rPr>
        <w:t>1,471</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w:t>
      </w:r>
      <w:r>
        <w:rPr>
          <w:rFonts w:asciiTheme="majorBidi" w:hAnsiTheme="majorBidi" w:cstheme="majorBidi"/>
          <w:color w:val="000000" w:themeColor="text1"/>
        </w:rPr>
        <w:t xml:space="preserve"> use treated and improved seeds, </w:t>
      </w:r>
      <w:r w:rsidR="00A634F5">
        <w:rPr>
          <w:rFonts w:asciiTheme="majorBidi" w:hAnsiTheme="majorBidi" w:cstheme="majorBidi"/>
          <w:color w:val="000000" w:themeColor="text1"/>
        </w:rPr>
        <w:t>4,666</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w:t>
      </w:r>
      <w:r>
        <w:rPr>
          <w:rFonts w:asciiTheme="majorBidi" w:hAnsiTheme="majorBidi" w:cstheme="majorBidi"/>
          <w:color w:val="000000" w:themeColor="text1"/>
        </w:rPr>
        <w:t xml:space="preserve">ldings use mineral fertilizers, </w:t>
      </w:r>
      <w:r w:rsidR="00A634F5">
        <w:rPr>
          <w:rFonts w:asciiTheme="majorBidi" w:hAnsiTheme="majorBidi" w:cstheme="majorBidi"/>
          <w:color w:val="000000" w:themeColor="text1"/>
        </w:rPr>
        <w:t>2,134</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w:t>
      </w:r>
      <w:r>
        <w:rPr>
          <w:rFonts w:asciiTheme="majorBidi" w:hAnsiTheme="majorBidi" w:cstheme="majorBidi"/>
          <w:color w:val="000000" w:themeColor="text1"/>
        </w:rPr>
        <w:t xml:space="preserve">oldings use organic fertilizers, </w:t>
      </w:r>
      <w:r w:rsidR="00A634F5">
        <w:rPr>
          <w:rFonts w:asciiTheme="majorBidi" w:hAnsiTheme="majorBidi" w:cstheme="majorBidi"/>
          <w:color w:val="000000" w:themeColor="text1"/>
        </w:rPr>
        <w:t>1,002</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 use crop rotation of the total plant and mixed holdings in </w:t>
      </w:r>
      <w:r w:rsidR="00AA629D">
        <w:rPr>
          <w:rFonts w:asciiTheme="majorBidi" w:hAnsiTheme="majorBidi" w:cstheme="majorBidi"/>
          <w:color w:val="000000" w:themeColor="text1"/>
        </w:rPr>
        <w:t>Tulkarm Governorate</w:t>
      </w:r>
      <w:r w:rsidR="00736024" w:rsidRPr="005956C5">
        <w:rPr>
          <w:rFonts w:asciiTheme="majorBidi" w:hAnsiTheme="majorBidi" w:cstheme="majorBidi"/>
          <w:color w:val="000000" w:themeColor="text1"/>
        </w:rPr>
        <w:t xml:space="preserve"> in the agricultural year 2020/2021. </w:t>
      </w:r>
    </w:p>
    <w:p w:rsidR="00736024" w:rsidRPr="00B90A77" w:rsidRDefault="00736024" w:rsidP="00736024">
      <w:pPr>
        <w:jc w:val="both"/>
        <w:rPr>
          <w:rFonts w:asciiTheme="majorBidi" w:hAnsiTheme="majorBidi" w:cstheme="majorBidi"/>
          <w:b/>
          <w:bCs/>
          <w:color w:val="000000" w:themeColor="text1"/>
          <w:sz w:val="20"/>
          <w:szCs w:val="20"/>
        </w:rPr>
      </w:pPr>
    </w:p>
    <w:p w:rsidR="00736024" w:rsidRPr="005956C5" w:rsidRDefault="00417A69" w:rsidP="00A634F5">
      <w:pPr>
        <w:jc w:val="both"/>
        <w:rPr>
          <w:rFonts w:asciiTheme="majorBidi" w:hAnsiTheme="majorBidi" w:cstheme="majorBidi"/>
          <w:color w:val="000000" w:themeColor="text1"/>
          <w:rtl/>
        </w:rPr>
      </w:pPr>
      <w:r>
        <w:rPr>
          <w:rFonts w:asciiTheme="majorBidi" w:hAnsiTheme="majorBidi" w:cstheme="majorBidi"/>
          <w:color w:val="000000" w:themeColor="text1"/>
        </w:rPr>
        <w:t xml:space="preserve">Results also indicated that </w:t>
      </w:r>
      <w:r w:rsidR="00A634F5">
        <w:rPr>
          <w:rFonts w:asciiTheme="majorBidi" w:hAnsiTheme="majorBidi" w:cstheme="majorBidi"/>
          <w:color w:val="000000" w:themeColor="text1"/>
        </w:rPr>
        <w:t>930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holdings vaccinate livestock agains</w:t>
      </w:r>
      <w:r>
        <w:rPr>
          <w:rFonts w:asciiTheme="majorBidi" w:hAnsiTheme="majorBidi" w:cstheme="majorBidi"/>
          <w:color w:val="000000" w:themeColor="text1"/>
        </w:rPr>
        <w:t xml:space="preserve">t epidemiological diseases, and </w:t>
      </w:r>
      <w:r w:rsidR="00A634F5">
        <w:rPr>
          <w:rFonts w:asciiTheme="majorBidi" w:hAnsiTheme="majorBidi" w:cstheme="majorBidi"/>
          <w:color w:val="000000" w:themeColor="text1"/>
        </w:rPr>
        <w:t>437</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holding vaccinate poultry against epide</w:t>
      </w:r>
      <w:r>
        <w:rPr>
          <w:rFonts w:asciiTheme="majorBidi" w:hAnsiTheme="majorBidi" w:cstheme="majorBidi"/>
          <w:color w:val="000000" w:themeColor="text1"/>
        </w:rPr>
        <w:t xml:space="preserve">miological diseases.  Likewise, </w:t>
      </w:r>
      <w:r w:rsidR="00A634F5">
        <w:rPr>
          <w:rFonts w:asciiTheme="majorBidi" w:hAnsiTheme="majorBidi" w:cstheme="majorBidi"/>
          <w:color w:val="000000" w:themeColor="text1"/>
        </w:rPr>
        <w:t>170</w:t>
      </w:r>
      <w:r>
        <w:rPr>
          <w:rFonts w:asciiTheme="majorBidi" w:hAnsiTheme="majorBidi" w:cstheme="majorBidi"/>
          <w:color w:val="000000" w:themeColor="text1"/>
        </w:rPr>
        <w:t xml:space="preserve"> </w:t>
      </w:r>
      <w:r w:rsidR="00736024" w:rsidRPr="005956C5">
        <w:rPr>
          <w:rFonts w:asciiTheme="majorBidi" w:hAnsiTheme="majorBidi" w:cstheme="majorBidi"/>
          <w:color w:val="000000" w:themeColor="text1"/>
        </w:rPr>
        <w:t xml:space="preserve">holdings perform artificial swarming of beehives from the total animal and mixed holdings in </w:t>
      </w:r>
      <w:r w:rsidR="00AA629D">
        <w:rPr>
          <w:rFonts w:asciiTheme="majorBidi" w:hAnsiTheme="majorBidi" w:cstheme="majorBidi"/>
          <w:color w:val="000000" w:themeColor="text1"/>
        </w:rPr>
        <w:t>Tulkarm Governorate</w:t>
      </w:r>
      <w:r w:rsidR="00736024" w:rsidRPr="005956C5">
        <w:rPr>
          <w:rFonts w:asciiTheme="majorBidi" w:hAnsiTheme="majorBidi" w:cstheme="majorBidi"/>
          <w:color w:val="000000" w:themeColor="text1"/>
        </w:rPr>
        <w:t xml:space="preserve"> in the agricultural year 2020/2021. </w:t>
      </w:r>
    </w:p>
    <w:p w:rsidR="00735777" w:rsidRPr="00DA0923" w:rsidRDefault="00735777" w:rsidP="00DA0923">
      <w:pPr>
        <w:jc w:val="both"/>
        <w:rPr>
          <w:rFonts w:asciiTheme="majorBidi" w:hAnsiTheme="majorBidi" w:cstheme="majorBidi"/>
          <w:color w:val="000000" w:themeColor="text1"/>
        </w:rPr>
      </w:pPr>
    </w:p>
    <w:p w:rsidR="00D03738" w:rsidRPr="00DA0923" w:rsidRDefault="00BD243E" w:rsidP="00417A69">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2</w:t>
      </w:r>
      <w:r w:rsidR="00D03738" w:rsidRPr="00DA0923">
        <w:rPr>
          <w:rFonts w:asciiTheme="majorBidi" w:hAnsiTheme="majorBidi" w:cstheme="majorBidi"/>
          <w:b/>
          <w:bCs/>
          <w:color w:val="000000" w:themeColor="text1"/>
        </w:rPr>
        <w:t>.</w:t>
      </w:r>
      <w:r w:rsidR="00417A69">
        <w:rPr>
          <w:rFonts w:asciiTheme="majorBidi" w:hAnsiTheme="majorBidi" w:cstheme="majorBidi"/>
          <w:b/>
          <w:bCs/>
          <w:color w:val="000000" w:themeColor="text1"/>
        </w:rPr>
        <w:t>9</w:t>
      </w:r>
      <w:r w:rsidR="00D03738" w:rsidRPr="00DA0923">
        <w:rPr>
          <w:rFonts w:asciiTheme="majorBidi" w:hAnsiTheme="majorBidi" w:cstheme="majorBidi"/>
          <w:b/>
          <w:bCs/>
          <w:color w:val="000000" w:themeColor="text1"/>
        </w:rPr>
        <w:t xml:space="preserve"> Compensation for agricultural losses </w:t>
      </w:r>
    </w:p>
    <w:p w:rsidR="004E73D5" w:rsidRPr="005956C5" w:rsidRDefault="004E73D5" w:rsidP="00A634F5">
      <w:pPr>
        <w:jc w:val="both"/>
        <w:rPr>
          <w:rFonts w:asciiTheme="majorBidi" w:hAnsiTheme="majorBidi" w:cstheme="majorBidi"/>
          <w:color w:val="000000" w:themeColor="text1"/>
        </w:rPr>
      </w:pPr>
      <w:r w:rsidRPr="005956C5">
        <w:rPr>
          <w:rFonts w:asciiTheme="majorBidi" w:hAnsiTheme="majorBidi" w:cstheme="majorBidi"/>
          <w:color w:val="000000" w:themeColor="text1"/>
        </w:rPr>
        <w:t xml:space="preserve">There were </w:t>
      </w:r>
      <w:r w:rsidR="00A634F5">
        <w:rPr>
          <w:rFonts w:asciiTheme="majorBidi" w:hAnsiTheme="majorBidi" w:cstheme="majorBidi"/>
          <w:color w:val="000000" w:themeColor="text1"/>
        </w:rPr>
        <w:t>113</w:t>
      </w:r>
      <w:r w:rsidRPr="005956C5">
        <w:rPr>
          <w:rFonts w:asciiTheme="majorBidi" w:hAnsiTheme="majorBidi" w:cstheme="majorBidi"/>
          <w:color w:val="000000" w:themeColor="text1"/>
        </w:rPr>
        <w:t xml:space="preserve"> holdings in </w:t>
      </w:r>
      <w:r w:rsidR="00AA629D">
        <w:rPr>
          <w:rFonts w:asciiTheme="majorBidi" w:hAnsiTheme="majorBidi" w:cstheme="majorBidi"/>
          <w:color w:val="000000" w:themeColor="text1"/>
        </w:rPr>
        <w:t>Tulkarm Governorate</w:t>
      </w:r>
      <w:r w:rsidRPr="005956C5">
        <w:rPr>
          <w:rFonts w:asciiTheme="majorBidi" w:hAnsiTheme="majorBidi" w:cstheme="majorBidi"/>
          <w:color w:val="000000" w:themeColor="text1"/>
        </w:rPr>
        <w:t xml:space="preserve"> that received compensation for agricultural losses, including </w:t>
      </w:r>
      <w:r w:rsidR="00A634F5">
        <w:rPr>
          <w:rFonts w:asciiTheme="majorBidi" w:hAnsiTheme="majorBidi" w:cstheme="majorBidi"/>
          <w:color w:val="000000" w:themeColor="text1"/>
        </w:rPr>
        <w:t>94</w:t>
      </w:r>
      <w:r w:rsidRPr="005956C5">
        <w:rPr>
          <w:rFonts w:asciiTheme="majorBidi" w:hAnsiTheme="majorBidi" w:cstheme="majorBidi"/>
          <w:color w:val="000000" w:themeColor="text1"/>
        </w:rPr>
        <w:t xml:space="preserve"> plant holdings (</w:t>
      </w:r>
      <w:r w:rsidR="00A634F5">
        <w:rPr>
          <w:rFonts w:asciiTheme="majorBidi" w:hAnsiTheme="majorBidi" w:cstheme="majorBidi"/>
          <w:color w:val="000000" w:themeColor="text1"/>
        </w:rPr>
        <w:t>83.2</w:t>
      </w:r>
      <w:r w:rsidRPr="005956C5">
        <w:rPr>
          <w:rFonts w:asciiTheme="majorBidi" w:hAnsiTheme="majorBidi" w:cstheme="majorBidi"/>
          <w:color w:val="000000" w:themeColor="text1"/>
        </w:rPr>
        <w:t xml:space="preserve">%), </w:t>
      </w:r>
      <w:r w:rsidR="00B84584">
        <w:rPr>
          <w:rFonts w:asciiTheme="majorBidi" w:hAnsiTheme="majorBidi" w:cstheme="majorBidi"/>
          <w:color w:val="000000" w:themeColor="text1"/>
        </w:rPr>
        <w:t>2</w:t>
      </w:r>
      <w:r w:rsidRPr="005956C5">
        <w:rPr>
          <w:rFonts w:asciiTheme="majorBidi" w:hAnsiTheme="majorBidi" w:cstheme="majorBidi"/>
          <w:color w:val="000000" w:themeColor="text1"/>
        </w:rPr>
        <w:t xml:space="preserve"> animal holdings (</w:t>
      </w:r>
      <w:r w:rsidR="00A634F5">
        <w:rPr>
          <w:rFonts w:asciiTheme="majorBidi" w:hAnsiTheme="majorBidi" w:cstheme="majorBidi"/>
          <w:color w:val="000000" w:themeColor="text1"/>
        </w:rPr>
        <w:t>1.8</w:t>
      </w:r>
      <w:r w:rsidRPr="005956C5">
        <w:rPr>
          <w:rFonts w:asciiTheme="majorBidi" w:hAnsiTheme="majorBidi" w:cstheme="majorBidi"/>
          <w:color w:val="000000" w:themeColor="text1"/>
        </w:rPr>
        <w:t xml:space="preserve">%), and </w:t>
      </w:r>
      <w:r w:rsidR="00A634F5">
        <w:rPr>
          <w:rFonts w:asciiTheme="majorBidi" w:hAnsiTheme="majorBidi" w:cstheme="majorBidi"/>
          <w:color w:val="000000" w:themeColor="text1"/>
        </w:rPr>
        <w:t>17</w:t>
      </w:r>
      <w:r w:rsidRPr="005956C5">
        <w:rPr>
          <w:rFonts w:asciiTheme="majorBidi" w:hAnsiTheme="majorBidi" w:cstheme="majorBidi"/>
          <w:color w:val="000000" w:themeColor="text1"/>
        </w:rPr>
        <w:t xml:space="preserve"> mixed holdings (</w:t>
      </w:r>
      <w:r w:rsidR="00A634F5">
        <w:rPr>
          <w:rFonts w:asciiTheme="majorBidi" w:hAnsiTheme="majorBidi" w:cstheme="majorBidi"/>
          <w:color w:val="000000" w:themeColor="text1"/>
        </w:rPr>
        <w:t>15.0</w:t>
      </w:r>
      <w:r w:rsidRPr="005956C5">
        <w:rPr>
          <w:rFonts w:asciiTheme="majorBidi" w:hAnsiTheme="majorBidi" w:cstheme="majorBidi"/>
          <w:color w:val="000000" w:themeColor="text1"/>
        </w:rPr>
        <w:t>%) in the agricultural year 2020/2021</w:t>
      </w:r>
      <w:r>
        <w:rPr>
          <w:rFonts w:asciiTheme="majorBidi" w:hAnsiTheme="majorBidi" w:cstheme="majorBidi"/>
          <w:color w:val="000000" w:themeColor="text1"/>
        </w:rPr>
        <w:t>.</w:t>
      </w:r>
      <w:r w:rsidRPr="005956C5">
        <w:rPr>
          <w:rFonts w:asciiTheme="majorBidi" w:hAnsiTheme="majorBidi" w:cstheme="majorBidi"/>
          <w:color w:val="000000" w:themeColor="text1"/>
        </w:rPr>
        <w:t xml:space="preserve"> </w:t>
      </w:r>
    </w:p>
    <w:p w:rsidR="004E73D5" w:rsidRPr="00B90A77" w:rsidRDefault="004E73D5" w:rsidP="004E73D5">
      <w:pPr>
        <w:jc w:val="both"/>
        <w:rPr>
          <w:rFonts w:asciiTheme="majorBidi" w:hAnsiTheme="majorBidi" w:cstheme="majorBidi"/>
          <w:color w:val="000000" w:themeColor="text1"/>
          <w:sz w:val="20"/>
          <w:szCs w:val="20"/>
        </w:rPr>
      </w:pPr>
    </w:p>
    <w:p w:rsidR="00921AAD" w:rsidRDefault="00A634F5" w:rsidP="00A634F5">
      <w:pPr>
        <w:jc w:val="both"/>
        <w:rPr>
          <w:rFonts w:asciiTheme="majorBidi" w:hAnsiTheme="majorBidi" w:cstheme="majorBidi"/>
          <w:color w:val="000000" w:themeColor="text1"/>
        </w:rPr>
      </w:pPr>
      <w:r>
        <w:rPr>
          <w:rFonts w:asciiTheme="majorBidi" w:hAnsiTheme="majorBidi" w:cstheme="majorBidi"/>
          <w:color w:val="000000" w:themeColor="text1"/>
        </w:rPr>
        <w:t>107</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94.7</w:t>
      </w:r>
      <w:r w:rsidR="004E73D5" w:rsidRPr="005956C5">
        <w:rPr>
          <w:rFonts w:asciiTheme="majorBidi" w:hAnsiTheme="majorBidi" w:cstheme="majorBidi"/>
          <w:color w:val="000000" w:themeColor="text1"/>
        </w:rPr>
        <w:t xml:space="preserve">%) of the agricultural holdings that received compensation for agricultural losses in </w:t>
      </w:r>
      <w:r w:rsidR="00AA629D">
        <w:rPr>
          <w:rFonts w:asciiTheme="majorBidi" w:hAnsiTheme="majorBidi" w:cstheme="majorBidi"/>
          <w:color w:val="000000" w:themeColor="text1"/>
        </w:rPr>
        <w:t>Tulkarm Governorate</w:t>
      </w:r>
      <w:r w:rsidR="004E73D5" w:rsidRPr="005956C5">
        <w:rPr>
          <w:rFonts w:asciiTheme="majorBidi" w:hAnsiTheme="majorBidi" w:cstheme="majorBidi"/>
          <w:color w:val="000000" w:themeColor="text1"/>
        </w:rPr>
        <w:t xml:space="preserve"> had received such compensation from governmental bodies, </w:t>
      </w:r>
      <w:r w:rsidR="00B84584">
        <w:rPr>
          <w:rFonts w:asciiTheme="majorBidi" w:hAnsiTheme="majorBidi" w:cstheme="majorBidi"/>
          <w:color w:val="000000" w:themeColor="text1"/>
        </w:rPr>
        <w:t>2</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1.8</w:t>
      </w:r>
      <w:r w:rsidR="004E73D5" w:rsidRPr="005956C5">
        <w:rPr>
          <w:rFonts w:asciiTheme="majorBidi" w:hAnsiTheme="majorBidi" w:cstheme="majorBidi"/>
          <w:color w:val="000000" w:themeColor="text1"/>
        </w:rPr>
        <w:t xml:space="preserve">%) received compensation from civil institution, </w:t>
      </w:r>
      <w:r w:rsidR="00B84584">
        <w:rPr>
          <w:rFonts w:asciiTheme="majorBidi" w:hAnsiTheme="majorBidi" w:cstheme="majorBidi"/>
          <w:color w:val="000000" w:themeColor="text1"/>
        </w:rPr>
        <w:t xml:space="preserve">and </w:t>
      </w:r>
      <w:r>
        <w:rPr>
          <w:rFonts w:asciiTheme="majorBidi" w:hAnsiTheme="majorBidi" w:cstheme="majorBidi"/>
          <w:color w:val="000000" w:themeColor="text1"/>
        </w:rPr>
        <w:t>4</w:t>
      </w:r>
      <w:r w:rsidR="004E73D5" w:rsidRPr="005956C5">
        <w:rPr>
          <w:rFonts w:asciiTheme="majorBidi" w:hAnsiTheme="majorBidi" w:cstheme="majorBidi"/>
          <w:color w:val="000000" w:themeColor="text1"/>
        </w:rPr>
        <w:t xml:space="preserve"> holdings (</w:t>
      </w:r>
      <w:r>
        <w:rPr>
          <w:rFonts w:asciiTheme="majorBidi" w:hAnsiTheme="majorBidi" w:cstheme="majorBidi"/>
          <w:color w:val="000000" w:themeColor="text1"/>
        </w:rPr>
        <w:t>3.5</w:t>
      </w:r>
      <w:r w:rsidR="00B84584">
        <w:rPr>
          <w:rFonts w:asciiTheme="majorBidi" w:hAnsiTheme="majorBidi" w:cstheme="majorBidi"/>
          <w:color w:val="000000" w:themeColor="text1"/>
        </w:rPr>
        <w:t xml:space="preserve">%) received compensation </w:t>
      </w:r>
      <w:r w:rsidR="004E73D5" w:rsidRPr="005956C5">
        <w:rPr>
          <w:rFonts w:asciiTheme="majorBidi" w:hAnsiTheme="majorBidi" w:cstheme="majorBidi"/>
          <w:color w:val="000000" w:themeColor="text1"/>
        </w:rPr>
        <w:t xml:space="preserve">from other parties, in </w:t>
      </w:r>
      <w:r w:rsidR="004E73D5">
        <w:rPr>
          <w:rFonts w:asciiTheme="majorBidi" w:hAnsiTheme="majorBidi" w:cstheme="majorBidi"/>
          <w:color w:val="000000" w:themeColor="text1"/>
        </w:rPr>
        <w:t>the agricultural year 2020/2021</w:t>
      </w:r>
      <w:r w:rsidR="00736024">
        <w:rPr>
          <w:rFonts w:asciiTheme="majorBidi" w:hAnsiTheme="majorBidi" w:cstheme="majorBidi"/>
          <w:color w:val="000000" w:themeColor="text1"/>
        </w:rPr>
        <w:t>.</w:t>
      </w: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921AAD" w:rsidRDefault="00921AAD" w:rsidP="00DA0923">
      <w:pPr>
        <w:jc w:val="both"/>
        <w:rPr>
          <w:rFonts w:asciiTheme="majorBidi" w:hAnsiTheme="majorBidi" w:cstheme="majorBidi"/>
          <w:color w:val="000000" w:themeColor="text1"/>
          <w:lang w:eastAsia="ar-SA"/>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4E73D5" w:rsidRDefault="004E73D5"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B84584" w:rsidRDefault="00B84584"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E46B49" w:rsidRDefault="00E46B49"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A634F5" w:rsidRDefault="00A634F5" w:rsidP="00DA0923">
      <w:pPr>
        <w:jc w:val="center"/>
        <w:rPr>
          <w:rFonts w:asciiTheme="majorBidi" w:hAnsiTheme="majorBidi" w:cstheme="majorBidi"/>
          <w:color w:val="000000" w:themeColor="text1"/>
        </w:rPr>
      </w:pPr>
    </w:p>
    <w:p w:rsidR="004E73D5" w:rsidRDefault="004E73D5" w:rsidP="00E46B49">
      <w:pPr>
        <w:rPr>
          <w:rFonts w:asciiTheme="majorBidi" w:hAnsiTheme="majorBidi" w:cstheme="majorBidi"/>
          <w:color w:val="000000" w:themeColor="text1"/>
        </w:rPr>
      </w:pPr>
    </w:p>
    <w:p w:rsidR="00E46B49" w:rsidRDefault="00E46B49" w:rsidP="00E46B49">
      <w:pPr>
        <w:rPr>
          <w:rFonts w:asciiTheme="majorBidi" w:hAnsiTheme="majorBidi" w:cstheme="majorBidi"/>
          <w:color w:val="000000" w:themeColor="text1"/>
        </w:rPr>
      </w:pPr>
    </w:p>
    <w:p w:rsidR="00713DF5" w:rsidRDefault="00713DF5" w:rsidP="00DA0923">
      <w:pPr>
        <w:jc w:val="center"/>
        <w:rPr>
          <w:rFonts w:asciiTheme="majorBidi" w:hAnsiTheme="majorBidi" w:cstheme="majorBidi"/>
          <w:color w:val="000000" w:themeColor="text1"/>
        </w:rPr>
      </w:pPr>
    </w:p>
    <w:p w:rsidR="0040111D" w:rsidRDefault="0040111D" w:rsidP="00DA0923">
      <w:pPr>
        <w:jc w:val="center"/>
        <w:rPr>
          <w:rFonts w:asciiTheme="majorBidi" w:hAnsiTheme="majorBidi" w:cstheme="majorBidi"/>
          <w:color w:val="000000" w:themeColor="text1"/>
        </w:rPr>
      </w:pPr>
    </w:p>
    <w:p w:rsidR="00E41F9B" w:rsidRPr="00DA0923" w:rsidRDefault="00E41F9B" w:rsidP="00DA0923">
      <w:pPr>
        <w:jc w:val="center"/>
        <w:rPr>
          <w:rFonts w:asciiTheme="majorBidi" w:hAnsiTheme="majorBidi" w:cstheme="majorBidi"/>
          <w:color w:val="000000" w:themeColor="text1"/>
          <w:rtl/>
        </w:rPr>
      </w:pPr>
      <w:r w:rsidRPr="00DA0923">
        <w:rPr>
          <w:rFonts w:asciiTheme="majorBidi" w:hAnsiTheme="majorBidi" w:cstheme="majorBidi"/>
          <w:color w:val="000000" w:themeColor="text1"/>
        </w:rPr>
        <w:t>Chapter Three</w:t>
      </w:r>
    </w:p>
    <w:p w:rsidR="00E41F9B" w:rsidRPr="00DA0923" w:rsidRDefault="00E41F9B" w:rsidP="00DA0923">
      <w:pPr>
        <w:jc w:val="both"/>
        <w:rPr>
          <w:rFonts w:asciiTheme="majorBidi" w:hAnsiTheme="majorBidi" w:cstheme="majorBidi"/>
          <w:color w:val="000000" w:themeColor="text1"/>
          <w:sz w:val="20"/>
          <w:rtl/>
        </w:rPr>
      </w:pPr>
    </w:p>
    <w:p w:rsidR="00E41F9B" w:rsidRPr="00DA0923" w:rsidRDefault="00E41F9B" w:rsidP="0034090D">
      <w:pPr>
        <w:pStyle w:val="Heading6"/>
        <w:jc w:val="center"/>
        <w:rPr>
          <w:rFonts w:asciiTheme="majorBidi" w:hAnsiTheme="majorBidi" w:cstheme="majorBidi"/>
          <w:color w:val="000000" w:themeColor="text1"/>
          <w:sz w:val="28"/>
          <w:szCs w:val="28"/>
        </w:rPr>
      </w:pPr>
      <w:r w:rsidRPr="00DA0923">
        <w:rPr>
          <w:rFonts w:asciiTheme="majorBidi" w:hAnsiTheme="majorBidi" w:cstheme="majorBidi"/>
          <w:color w:val="000000" w:themeColor="text1"/>
          <w:sz w:val="28"/>
          <w:szCs w:val="28"/>
        </w:rPr>
        <w:t>Methodology</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tl/>
        </w:rPr>
        <w:t>3.1</w:t>
      </w:r>
      <w:r w:rsidRPr="00DA0923">
        <w:rPr>
          <w:rFonts w:asciiTheme="majorBidi" w:hAnsiTheme="majorBidi" w:cstheme="majorBidi"/>
          <w:b/>
          <w:bCs/>
          <w:color w:val="000000" w:themeColor="text1"/>
        </w:rPr>
        <w:t xml:space="preserve"> Introduction</w:t>
      </w:r>
      <w:r w:rsidRPr="00DA0923">
        <w:rPr>
          <w:rFonts w:asciiTheme="majorBidi" w:hAnsiTheme="majorBidi" w:cstheme="majorBidi"/>
          <w:b/>
          <w:bCs/>
          <w:color w:val="000000" w:themeColor="text1"/>
          <w:rtl/>
        </w:rPr>
        <w:t xml:space="preserve">  </w:t>
      </w:r>
    </w:p>
    <w:p w:rsidR="00DF058A"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Due to the technological development in telecommunication in terms of the exchange of data and geographic information systems (GIS), and due to </w:t>
      </w:r>
      <w:r w:rsidR="007D299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hu</w:t>
      </w:r>
      <w:r w:rsidR="008F6E08" w:rsidRPr="00DA0923">
        <w:rPr>
          <w:rFonts w:asciiTheme="majorBidi" w:hAnsiTheme="majorBidi" w:cstheme="majorBidi"/>
          <w:color w:val="000000" w:themeColor="text1"/>
        </w:rPr>
        <w:t>ge growth in the use of tablets</w:t>
      </w:r>
      <w:r w:rsidRPr="00DA0923">
        <w:rPr>
          <w:rFonts w:asciiTheme="majorBidi" w:hAnsiTheme="majorBidi" w:cstheme="majorBidi"/>
          <w:color w:val="000000" w:themeColor="text1"/>
        </w:rPr>
        <w:t xml:space="preserve"> as a tool for </w:t>
      </w:r>
      <w:r w:rsidR="007D2992" w:rsidRPr="00DA0923">
        <w:rPr>
          <w:rFonts w:asciiTheme="majorBidi" w:hAnsiTheme="majorBidi" w:cstheme="majorBidi"/>
          <w:color w:val="000000" w:themeColor="text1"/>
        </w:rPr>
        <w:t>d</w:t>
      </w:r>
      <w:r w:rsidRPr="00DA0923">
        <w:rPr>
          <w:rFonts w:asciiTheme="majorBidi" w:hAnsiTheme="majorBidi" w:cstheme="majorBidi"/>
          <w:color w:val="000000" w:themeColor="text1"/>
        </w:rPr>
        <w:t>ata collection and dissemination as well; PCBS has</w:t>
      </w:r>
      <w:r w:rsidR="00487C72" w:rsidRPr="00DA0923">
        <w:rPr>
          <w:rFonts w:asciiTheme="majorBidi" w:hAnsiTheme="majorBidi" w:cstheme="majorBidi"/>
          <w:color w:val="000000" w:themeColor="text1"/>
        </w:rPr>
        <w:t xml:space="preserve"> succeeded</w:t>
      </w:r>
      <w:r w:rsidR="00DF058A"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using tablets</w:t>
      </w:r>
      <w:r w:rsidR="00DF058A" w:rsidRPr="00DA0923">
        <w:rPr>
          <w:rFonts w:asciiTheme="majorBidi" w:hAnsiTheme="majorBidi" w:cstheme="majorBidi"/>
          <w:color w:val="000000" w:themeColor="text1"/>
        </w:rPr>
        <w:t xml:space="preserve"> device’s in implementing the Population, Housing and Establishments </w:t>
      </w:r>
      <w:r w:rsidR="00487C72" w:rsidRPr="00DA0923">
        <w:rPr>
          <w:rFonts w:asciiTheme="majorBidi" w:hAnsiTheme="majorBidi" w:cstheme="majorBidi"/>
          <w:color w:val="000000" w:themeColor="text1"/>
        </w:rPr>
        <w:t xml:space="preserve">Census, </w:t>
      </w:r>
      <w:r w:rsidR="00DF058A" w:rsidRPr="00DA0923">
        <w:rPr>
          <w:rFonts w:asciiTheme="majorBidi" w:hAnsiTheme="majorBidi" w:cstheme="majorBidi"/>
          <w:color w:val="000000" w:themeColor="text1"/>
        </w:rPr>
        <w:t>2017 and linking them to</w:t>
      </w:r>
      <w:r w:rsidR="00487C72" w:rsidRPr="00DA0923">
        <w:rPr>
          <w:rFonts w:asciiTheme="majorBidi" w:hAnsiTheme="majorBidi" w:cstheme="majorBidi"/>
          <w:color w:val="000000" w:themeColor="text1"/>
        </w:rPr>
        <w:t xml:space="preserve"> the</w:t>
      </w:r>
      <w:r w:rsidR="00DF058A" w:rsidRPr="00DA0923">
        <w:rPr>
          <w:rFonts w:asciiTheme="majorBidi" w:hAnsiTheme="majorBidi" w:cstheme="majorBidi"/>
          <w:color w:val="000000" w:themeColor="text1"/>
        </w:rPr>
        <w:t xml:space="preserve"> geographic information systems, the Agricultural Census</w:t>
      </w:r>
      <w:r w:rsidR="00487C72" w:rsidRPr="00DA0923">
        <w:rPr>
          <w:rFonts w:asciiTheme="majorBidi" w:hAnsiTheme="majorBidi" w:cstheme="majorBidi"/>
          <w:color w:val="000000" w:themeColor="text1"/>
        </w:rPr>
        <w:t>,</w:t>
      </w:r>
      <w:r w:rsidR="00DF058A" w:rsidRPr="00DA0923">
        <w:rPr>
          <w:rFonts w:asciiTheme="majorBidi" w:hAnsiTheme="majorBidi" w:cstheme="majorBidi"/>
          <w:color w:val="000000" w:themeColor="text1"/>
        </w:rPr>
        <w:t xml:space="preserve"> 2021 has been implemented completely using modern technology.</w:t>
      </w:r>
    </w:p>
    <w:p w:rsidR="00360818" w:rsidRPr="00DA0923" w:rsidRDefault="00360818" w:rsidP="00DA0923">
      <w:pPr>
        <w:pStyle w:val="Header"/>
        <w:tabs>
          <w:tab w:val="clear" w:pos="4153"/>
          <w:tab w:val="clear" w:pos="8306"/>
        </w:tabs>
        <w:jc w:val="both"/>
        <w:rPr>
          <w:rFonts w:asciiTheme="majorBidi" w:hAnsiTheme="majorBidi" w:cstheme="majorBidi"/>
          <w:color w:val="000000" w:themeColor="text1"/>
        </w:rPr>
      </w:pP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use of the technology in this census led to a qualitative leap. All stages of the census were carried out using tablets, in addition to the use of geographic information systems. Electronic applications were also developed for each stage of the census, starting with the listing and numbering of </w:t>
      </w:r>
      <w:r w:rsidR="00120787" w:rsidRPr="00DA0923">
        <w:rPr>
          <w:rFonts w:asciiTheme="majorBidi" w:hAnsiTheme="majorBidi" w:cstheme="majorBidi"/>
          <w:color w:val="000000" w:themeColor="text1"/>
        </w:rPr>
        <w:t>agricultural holding</w:t>
      </w:r>
      <w:r w:rsidR="00487C72" w:rsidRPr="00DA0923">
        <w:rPr>
          <w:rFonts w:asciiTheme="majorBidi" w:hAnsiTheme="majorBidi" w:cstheme="majorBidi"/>
          <w:color w:val="000000" w:themeColor="text1"/>
        </w:rPr>
        <w:t>s</w:t>
      </w:r>
      <w:r w:rsidR="008F6E08"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up to</w:t>
      </w:r>
      <w:r w:rsidRPr="00DA0923">
        <w:rPr>
          <w:rFonts w:asciiTheme="majorBidi" w:hAnsiTheme="majorBidi" w:cstheme="majorBidi"/>
          <w:color w:val="000000" w:themeColor="text1"/>
        </w:rPr>
        <w:t xml:space="preserve"> the post enumeration survey. </w:t>
      </w:r>
      <w:r w:rsidR="008F6E08"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This </w:t>
      </w:r>
      <w:r w:rsidR="00487C72" w:rsidRPr="00DA0923">
        <w:rPr>
          <w:rFonts w:asciiTheme="majorBidi" w:hAnsiTheme="majorBidi" w:cstheme="majorBidi"/>
          <w:color w:val="000000" w:themeColor="text1"/>
        </w:rPr>
        <w:t>has helped</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saving time and efforts, increasing</w:t>
      </w:r>
      <w:r w:rsidRPr="00DA0923">
        <w:rPr>
          <w:rFonts w:asciiTheme="majorBidi" w:hAnsiTheme="majorBidi" w:cstheme="majorBidi"/>
          <w:color w:val="000000" w:themeColor="text1"/>
        </w:rPr>
        <w:t xml:space="preserve"> data quality, consis</w:t>
      </w:r>
      <w:r w:rsidR="00813BF6" w:rsidRPr="00DA0923">
        <w:rPr>
          <w:rFonts w:asciiTheme="majorBidi" w:hAnsiTheme="majorBidi" w:cstheme="majorBidi"/>
          <w:color w:val="000000" w:themeColor="text1"/>
        </w:rPr>
        <w:t>tency and ease of analysis, and</w:t>
      </w:r>
      <w:r w:rsidRPr="00DA0923">
        <w:rPr>
          <w:rFonts w:asciiTheme="majorBidi" w:hAnsiTheme="majorBidi" w:cstheme="majorBidi"/>
          <w:color w:val="000000" w:themeColor="text1"/>
        </w:rPr>
        <w:t xml:space="preserve"> strengthening the monitoring of field work. </w:t>
      </w:r>
    </w:p>
    <w:p w:rsidR="00E41F9B" w:rsidRPr="00DA0923" w:rsidRDefault="00E41F9B" w:rsidP="00DA0923">
      <w:pPr>
        <w:jc w:val="both"/>
        <w:rPr>
          <w:rFonts w:asciiTheme="majorBidi" w:hAnsiTheme="majorBidi" w:cstheme="majorBidi"/>
          <w:color w:val="000000" w:themeColor="text1"/>
        </w:rPr>
      </w:pPr>
    </w:p>
    <w:p w:rsidR="00E41F9B" w:rsidRPr="00DA0923" w:rsidRDefault="001A437E"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 xml:space="preserve">Rationale and </w:t>
      </w:r>
      <w:r w:rsidR="00487C72" w:rsidRPr="00DA0923">
        <w:rPr>
          <w:rFonts w:asciiTheme="majorBidi" w:hAnsiTheme="majorBidi" w:cstheme="majorBidi"/>
          <w:color w:val="000000" w:themeColor="text1"/>
        </w:rPr>
        <w:t>I</w:t>
      </w:r>
      <w:r w:rsidRPr="00DA0923">
        <w:rPr>
          <w:rFonts w:asciiTheme="majorBidi" w:hAnsiTheme="majorBidi" w:cstheme="majorBidi"/>
          <w:color w:val="000000" w:themeColor="text1"/>
        </w:rPr>
        <w:t>mportance</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00C646B4" w:rsidRPr="00DA0923">
        <w:rPr>
          <w:rFonts w:asciiTheme="majorBidi" w:hAnsiTheme="majorBidi" w:cstheme="majorBidi"/>
          <w:color w:val="000000" w:themeColor="text1"/>
        </w:rPr>
        <w:t xml:space="preserve">Agricultural </w:t>
      </w:r>
      <w:r w:rsidR="00E41F9B" w:rsidRPr="00DA0923">
        <w:rPr>
          <w:rFonts w:asciiTheme="majorBidi" w:hAnsiTheme="majorBidi" w:cstheme="majorBidi"/>
          <w:color w:val="000000" w:themeColor="text1"/>
        </w:rPr>
        <w:t>Census</w:t>
      </w:r>
    </w:p>
    <w:p w:rsidR="00EC33FB" w:rsidRPr="00DA0923" w:rsidRDefault="00410C9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Food and Agriculture Organization (FAO) recommends that an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487C72" w:rsidRPr="00DA0923">
        <w:rPr>
          <w:rFonts w:asciiTheme="majorBidi" w:hAnsiTheme="majorBidi" w:cstheme="majorBidi"/>
          <w:color w:val="000000" w:themeColor="text1"/>
        </w:rPr>
        <w:t xml:space="preserve">should </w:t>
      </w:r>
      <w:r w:rsidRPr="00DA0923">
        <w:rPr>
          <w:rFonts w:asciiTheme="majorBidi" w:hAnsiTheme="majorBidi" w:cstheme="majorBidi"/>
          <w:color w:val="000000" w:themeColor="text1"/>
        </w:rPr>
        <w:t>be conducted every ten years. Through it, data is collected at the individual holding level from the holders, ensuring the best quality of data and adherence to stat</w:t>
      </w:r>
      <w:r w:rsidR="00EC33FB" w:rsidRPr="00DA0923">
        <w:rPr>
          <w:rFonts w:asciiTheme="majorBidi" w:hAnsiTheme="majorBidi" w:cstheme="majorBidi"/>
          <w:color w:val="000000" w:themeColor="text1"/>
        </w:rPr>
        <w:t>istical concepts and procedures.</w:t>
      </w:r>
    </w:p>
    <w:p w:rsidR="00410C9B" w:rsidRPr="00DA0923" w:rsidRDefault="00EC33FB"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is a main source of agricultural data for estimating the economy (the informal sector), which is a major role in the national accounts and the Palestinian economy as a whole.</w:t>
      </w:r>
    </w:p>
    <w:p w:rsidR="00C02D1A" w:rsidRPr="00DA0923" w:rsidRDefault="00DB6156" w:rsidP="00711CB1">
      <w:pPr>
        <w:pStyle w:val="ListParagraph"/>
        <w:numPr>
          <w:ilvl w:val="0"/>
          <w:numId w:val="16"/>
        </w:numPr>
        <w:bidi w:val="0"/>
        <w:ind w:left="567" w:hanging="283"/>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supports the statistical agricultural registry, which will be establish</w:t>
      </w:r>
      <w:r w:rsidR="00487C72" w:rsidRPr="00DA0923">
        <w:rPr>
          <w:rFonts w:asciiTheme="majorBidi" w:hAnsiTheme="majorBidi" w:cstheme="majorBidi"/>
          <w:color w:val="000000" w:themeColor="text1"/>
        </w:rPr>
        <w:t>ed</w:t>
      </w:r>
      <w:r w:rsidRPr="00DA0923">
        <w:rPr>
          <w:rFonts w:asciiTheme="majorBidi" w:hAnsiTheme="majorBidi" w:cstheme="majorBidi"/>
          <w:color w:val="000000" w:themeColor="text1"/>
        </w:rPr>
        <w:t xml:space="preserve"> by the Ministry of Agriculture (MoA) </w:t>
      </w:r>
      <w:r w:rsidR="00487C72" w:rsidRPr="00DA0923">
        <w:rPr>
          <w:rFonts w:asciiTheme="majorBidi" w:hAnsiTheme="majorBidi" w:cstheme="majorBidi"/>
          <w:color w:val="000000" w:themeColor="text1"/>
        </w:rPr>
        <w:t xml:space="preserve">in cooperation </w:t>
      </w:r>
      <w:r w:rsidRPr="00DA0923">
        <w:rPr>
          <w:rFonts w:asciiTheme="majorBidi" w:hAnsiTheme="majorBidi" w:cstheme="majorBidi"/>
          <w:color w:val="000000" w:themeColor="text1"/>
        </w:rPr>
        <w:t xml:space="preserve">with the Palestinian Central Bureau of Statistics (PCBS) and updated mainly by the Ministry of Agriculture, which will provide us with statistical data </w:t>
      </w:r>
      <w:r w:rsidR="00487C72"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agricultural activities annually at a lower cost.</w:t>
      </w:r>
    </w:p>
    <w:p w:rsidR="003A63AC" w:rsidRPr="00DA0923" w:rsidRDefault="003A63AC" w:rsidP="00DA0923">
      <w:pPr>
        <w:pStyle w:val="ListParagraph"/>
        <w:bidi w:val="0"/>
        <w:jc w:val="both"/>
        <w:rPr>
          <w:rFonts w:asciiTheme="majorBidi" w:hAnsiTheme="majorBidi" w:cstheme="majorBidi"/>
          <w:color w:val="000000" w:themeColor="text1"/>
        </w:rPr>
      </w:pPr>
    </w:p>
    <w:p w:rsidR="003A63AC" w:rsidRPr="00DA0923" w:rsidRDefault="003A63AC" w:rsidP="00DA0923">
      <w:pPr>
        <w:pStyle w:val="Heading5"/>
        <w:numPr>
          <w:ilvl w:val="1"/>
          <w:numId w:val="26"/>
        </w:numPr>
        <w:rPr>
          <w:rFonts w:asciiTheme="majorBidi" w:hAnsiTheme="majorBidi" w:cstheme="majorBidi"/>
          <w:color w:val="000000" w:themeColor="text1"/>
        </w:rPr>
      </w:pPr>
      <w:r w:rsidRPr="00DA0923">
        <w:rPr>
          <w:rFonts w:asciiTheme="majorBidi" w:hAnsiTheme="majorBidi" w:cstheme="majorBidi"/>
          <w:color w:val="000000" w:themeColor="text1"/>
        </w:rPr>
        <w:t>Objectives</w:t>
      </w:r>
      <w:r w:rsidR="00E41F9B" w:rsidRPr="00DA0923">
        <w:rPr>
          <w:rFonts w:asciiTheme="majorBidi" w:hAnsiTheme="majorBidi" w:cstheme="majorBidi"/>
          <w:color w:val="000000" w:themeColor="text1"/>
        </w:rPr>
        <w:t xml:space="preserve"> of </w:t>
      </w:r>
      <w:r w:rsidR="00487C72" w:rsidRPr="00DA0923">
        <w:rPr>
          <w:rFonts w:asciiTheme="majorBidi" w:hAnsiTheme="majorBidi" w:cstheme="majorBidi"/>
          <w:color w:val="000000" w:themeColor="text1"/>
        </w:rPr>
        <w:t xml:space="preserve">the </w:t>
      </w:r>
      <w:r w:rsidRPr="00DA0923">
        <w:rPr>
          <w:rFonts w:asciiTheme="majorBidi" w:hAnsiTheme="majorBidi" w:cstheme="majorBidi"/>
          <w:color w:val="000000" w:themeColor="text1"/>
        </w:rPr>
        <w:t>Agricultural Census</w:t>
      </w:r>
    </w:p>
    <w:p w:rsidR="0039727E" w:rsidRPr="00DA0923" w:rsidRDefault="00FC3277" w:rsidP="00DA0923">
      <w:pPr>
        <w:pStyle w:val="Header"/>
        <w:tabs>
          <w:tab w:val="clear" w:pos="4153"/>
          <w:tab w:val="clear" w:pos="8306"/>
        </w:tabs>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w:t>
      </w:r>
      <w:r w:rsidR="00487C72" w:rsidRPr="00DA0923">
        <w:rPr>
          <w:rFonts w:asciiTheme="majorBidi" w:hAnsiTheme="majorBidi" w:cstheme="majorBidi"/>
          <w:color w:val="000000" w:themeColor="text1"/>
        </w:rPr>
        <w:t>Agricultural</w:t>
      </w:r>
      <w:r w:rsidRPr="00DA0923">
        <w:rPr>
          <w:rFonts w:asciiTheme="majorBidi" w:hAnsiTheme="majorBidi" w:cstheme="majorBidi"/>
          <w:color w:val="000000" w:themeColor="text1"/>
        </w:rPr>
        <w:t xml:space="preserve"> </w:t>
      </w:r>
      <w:r w:rsidR="00487C72"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aims </w:t>
      </w:r>
      <w:r w:rsidRPr="00DA0923">
        <w:rPr>
          <w:rFonts w:asciiTheme="majorBidi" w:hAnsiTheme="majorBidi" w:cstheme="majorBidi"/>
          <w:b/>
          <w:bCs/>
          <w:color w:val="000000" w:themeColor="text1"/>
        </w:rPr>
        <w:t>in general</w:t>
      </w:r>
      <w:r w:rsidRPr="00DA0923">
        <w:rPr>
          <w:rFonts w:asciiTheme="majorBidi" w:hAnsiTheme="majorBidi" w:cstheme="majorBidi"/>
          <w:color w:val="000000" w:themeColor="text1"/>
        </w:rPr>
        <w:t xml:space="preserve"> to establish an updated, detailed and accurate holdings database to assist in planning and policy making at all levels</w:t>
      </w:r>
      <w:r w:rsidRPr="00DA0923" w:rsidDel="00902F7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related to the agricultural sector. </w:t>
      </w:r>
      <w:r w:rsidR="00951F82"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also aims </w:t>
      </w:r>
      <w:r w:rsidRPr="00DA0923">
        <w:rPr>
          <w:rFonts w:asciiTheme="majorBidi" w:hAnsiTheme="majorBidi" w:cstheme="majorBidi"/>
          <w:b/>
          <w:bCs/>
          <w:color w:val="000000" w:themeColor="text1"/>
        </w:rPr>
        <w:t>in specific</w:t>
      </w:r>
      <w:r w:rsidRPr="00DA0923">
        <w:rPr>
          <w:rFonts w:asciiTheme="majorBidi" w:hAnsiTheme="majorBidi" w:cstheme="majorBidi"/>
          <w:color w:val="000000" w:themeColor="text1"/>
        </w:rPr>
        <w:t xml:space="preserve"> to provide data on the structure of agriculture, especially for small administrative and geographical units, rare items, and to enable detailed cross-tabulations, and to provide data that can be used as a benchmark for reconciliation of current agricultural statistics; and for setting estimates for subsequent years, in addition to provide frames for agricultural sampling surveys</w:t>
      </w:r>
      <w:r w:rsidR="00434AC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9328A2" w:rsidRDefault="009328A2" w:rsidP="00DA0923">
      <w:pPr>
        <w:pStyle w:val="ListParagraph"/>
        <w:numPr>
          <w:ilvl w:val="1"/>
          <w:numId w:val="26"/>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haracteristics </w:t>
      </w:r>
    </w:p>
    <w:p w:rsidR="00711CB1" w:rsidRPr="00711CB1" w:rsidRDefault="00711CB1" w:rsidP="00711CB1">
      <w:pPr>
        <w:jc w:val="both"/>
        <w:rPr>
          <w:rFonts w:asciiTheme="majorBidi" w:hAnsiTheme="majorBidi" w:cstheme="majorBidi"/>
          <w:b/>
          <w:bCs/>
          <w:color w:val="000000" w:themeColor="text1"/>
          <w:sz w:val="16"/>
          <w:szCs w:val="16"/>
        </w:rPr>
      </w:pPr>
    </w:p>
    <w:p w:rsidR="009328A2" w:rsidRPr="00DA0923" w:rsidRDefault="009328A2" w:rsidP="00B90A77">
      <w:pPr>
        <w:pStyle w:val="ListParagraph"/>
        <w:numPr>
          <w:ilvl w:val="0"/>
          <w:numId w:val="17"/>
        </w:numPr>
        <w:bidi w:val="0"/>
        <w:ind w:left="284" w:hanging="284"/>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Coverage of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7C2E34" w:rsidRPr="00DA0923" w:rsidRDefault="00B22E0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487C72" w:rsidRPr="00DA0923">
        <w:rPr>
          <w:rFonts w:asciiTheme="majorBidi" w:hAnsiTheme="majorBidi" w:cstheme="majorBidi"/>
          <w:color w:val="000000" w:themeColor="text1"/>
          <w:sz w:val="24"/>
          <w:szCs w:val="24"/>
        </w:rPr>
        <w:t>l</w:t>
      </w:r>
      <w:r w:rsidR="00FB5435" w:rsidRPr="00DA0923">
        <w:rPr>
          <w:rFonts w:asciiTheme="majorBidi" w:hAnsiTheme="majorBidi" w:cstheme="majorBidi"/>
          <w:color w:val="000000" w:themeColor="text1"/>
          <w:sz w:val="24"/>
          <w:szCs w:val="24"/>
        </w:rPr>
        <w:t xml:space="preserve">isting </w:t>
      </w:r>
      <w:r w:rsidRPr="00DA0923">
        <w:rPr>
          <w:rFonts w:asciiTheme="majorBidi" w:hAnsiTheme="majorBidi" w:cstheme="majorBidi"/>
          <w:color w:val="000000" w:themeColor="text1"/>
          <w:sz w:val="24"/>
          <w:szCs w:val="24"/>
        </w:rPr>
        <w:t xml:space="preserve">in Gaza Strip that enumeration areas </w:t>
      </w:r>
      <w:r w:rsidR="00487C72" w:rsidRPr="00DA0923">
        <w:rPr>
          <w:rFonts w:asciiTheme="majorBidi" w:hAnsiTheme="majorBidi" w:cstheme="majorBidi"/>
          <w:color w:val="000000" w:themeColor="text1"/>
          <w:sz w:val="24"/>
          <w:szCs w:val="24"/>
        </w:rPr>
        <w:t>represent</w:t>
      </w:r>
      <w:r w:rsidR="00951F82" w:rsidRPr="00DA0923">
        <w:rPr>
          <w:rFonts w:asciiTheme="majorBidi" w:hAnsiTheme="majorBidi" w:cstheme="majorBidi"/>
          <w:color w:val="000000" w:themeColor="text1"/>
          <w:sz w:val="24"/>
          <w:szCs w:val="24"/>
        </w:rPr>
        <w:t xml:space="preserve"> more than 5%</w:t>
      </w:r>
      <w:r w:rsidRPr="00DA0923">
        <w:rPr>
          <w:rFonts w:asciiTheme="majorBidi" w:hAnsiTheme="majorBidi" w:cstheme="majorBidi"/>
          <w:color w:val="000000" w:themeColor="text1"/>
          <w:sz w:val="24"/>
          <w:szCs w:val="24"/>
        </w:rPr>
        <w:t xml:space="preserve"> of household</w:t>
      </w:r>
      <w:r w:rsidR="00487C72" w:rsidRPr="00DA0923">
        <w:rPr>
          <w:rFonts w:asciiTheme="majorBidi" w:hAnsiTheme="majorBidi" w:cstheme="majorBidi"/>
          <w:color w:val="000000" w:themeColor="text1"/>
          <w:sz w:val="24"/>
          <w:szCs w:val="24"/>
        </w:rPr>
        <w:t>s that practice</w:t>
      </w:r>
      <w:r w:rsidRPr="00DA0923">
        <w:rPr>
          <w:rFonts w:asciiTheme="majorBidi" w:hAnsiTheme="majorBidi" w:cstheme="majorBidi"/>
          <w:color w:val="000000" w:themeColor="text1"/>
          <w:sz w:val="24"/>
          <w:szCs w:val="24"/>
        </w:rPr>
        <w:t xml:space="preserve"> agricultural activity, according to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Population, Housing and Establishments Census</w:t>
      </w:r>
      <w:r w:rsidR="00CD3BF5" w:rsidRPr="00DA0923">
        <w:rPr>
          <w:rFonts w:asciiTheme="majorBidi" w:hAnsiTheme="majorBidi" w:cstheme="majorBidi"/>
          <w:color w:val="000000" w:themeColor="text1"/>
          <w:sz w:val="24"/>
          <w:szCs w:val="24"/>
        </w:rPr>
        <w:t>,</w:t>
      </w:r>
      <w:r w:rsidRPr="00DA0923">
        <w:rPr>
          <w:rFonts w:asciiTheme="majorBidi" w:hAnsiTheme="majorBidi" w:cstheme="majorBidi"/>
          <w:color w:val="000000" w:themeColor="text1"/>
          <w:sz w:val="24"/>
          <w:szCs w:val="24"/>
        </w:rPr>
        <w:t xml:space="preserve"> 2017</w:t>
      </w:r>
      <w:r w:rsidR="00CD3BF5" w:rsidRPr="00DA0923">
        <w:rPr>
          <w:rFonts w:asciiTheme="majorBidi" w:hAnsiTheme="majorBidi" w:cstheme="majorBidi"/>
          <w:color w:val="000000" w:themeColor="text1"/>
          <w:sz w:val="24"/>
          <w:szCs w:val="24"/>
        </w:rPr>
        <w:t xml:space="preserve"> data</w:t>
      </w:r>
      <w:r w:rsidR="007C2E34" w:rsidRPr="00DA0923">
        <w:rPr>
          <w:rFonts w:asciiTheme="majorBidi" w:hAnsiTheme="majorBidi" w:cstheme="majorBidi"/>
          <w:color w:val="000000" w:themeColor="text1"/>
          <w:sz w:val="24"/>
          <w:szCs w:val="24"/>
        </w:rPr>
        <w:t>.</w:t>
      </w:r>
    </w:p>
    <w:p w:rsidR="00B22E05" w:rsidRPr="00DA0923" w:rsidRDefault="007C2E34"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Visiting the households that practiced agricultural activity according to data of Population, Housing</w:t>
      </w:r>
      <w:r w:rsidR="00951F82" w:rsidRPr="00DA0923">
        <w:rPr>
          <w:rFonts w:asciiTheme="majorBidi" w:hAnsiTheme="majorBidi" w:cstheme="majorBidi"/>
          <w:color w:val="000000" w:themeColor="text1"/>
          <w:sz w:val="24"/>
          <w:szCs w:val="24"/>
        </w:rPr>
        <w:t xml:space="preserve"> and Establishments Census</w:t>
      </w:r>
      <w:r w:rsidR="003422FE" w:rsidRPr="00DA0923">
        <w:rPr>
          <w:rFonts w:asciiTheme="majorBidi" w:hAnsiTheme="majorBidi" w:cstheme="majorBidi"/>
          <w:color w:val="000000" w:themeColor="text1"/>
          <w:sz w:val="24"/>
          <w:szCs w:val="24"/>
        </w:rPr>
        <w:t>,</w:t>
      </w:r>
      <w:r w:rsidR="00951F82" w:rsidRPr="00DA0923">
        <w:rPr>
          <w:rFonts w:asciiTheme="majorBidi" w:hAnsiTheme="majorBidi" w:cstheme="majorBidi"/>
          <w:color w:val="000000" w:themeColor="text1"/>
          <w:sz w:val="24"/>
          <w:szCs w:val="24"/>
        </w:rPr>
        <w:t xml:space="preserve"> 2017</w:t>
      </w:r>
      <w:r w:rsidRPr="00DA0923">
        <w:rPr>
          <w:rFonts w:asciiTheme="majorBidi" w:hAnsiTheme="majorBidi" w:cstheme="majorBidi"/>
          <w:color w:val="000000" w:themeColor="text1"/>
          <w:sz w:val="24"/>
          <w:szCs w:val="24"/>
        </w:rPr>
        <w:t xml:space="preserve"> in </w:t>
      </w:r>
      <w:r w:rsidR="008F6E08" w:rsidRPr="00DA0923">
        <w:rPr>
          <w:rFonts w:asciiTheme="majorBidi" w:hAnsiTheme="majorBidi" w:cstheme="majorBidi"/>
          <w:color w:val="000000" w:themeColor="text1"/>
          <w:sz w:val="24"/>
          <w:szCs w:val="24"/>
        </w:rPr>
        <w:t xml:space="preserve">the enumerated areas, </w:t>
      </w:r>
      <w:r w:rsidR="00CD3BF5" w:rsidRPr="00DA0923">
        <w:rPr>
          <w:rFonts w:asciiTheme="majorBidi" w:hAnsiTheme="majorBidi" w:cstheme="majorBidi"/>
          <w:color w:val="000000" w:themeColor="text1"/>
          <w:sz w:val="24"/>
          <w:szCs w:val="24"/>
        </w:rPr>
        <w:t xml:space="preserve">where </w:t>
      </w:r>
      <w:r w:rsidRPr="00DA0923">
        <w:rPr>
          <w:rFonts w:asciiTheme="majorBidi" w:hAnsiTheme="majorBidi" w:cstheme="majorBidi"/>
          <w:color w:val="000000" w:themeColor="text1"/>
          <w:sz w:val="24"/>
          <w:szCs w:val="24"/>
        </w:rPr>
        <w:t>the percentage of households that practiced an agricultural activity is 1-4%</w:t>
      </w:r>
      <w:r w:rsidR="00F9152F" w:rsidRPr="00DA0923">
        <w:rPr>
          <w:rFonts w:asciiTheme="majorBidi" w:hAnsiTheme="majorBidi" w:cstheme="majorBidi"/>
          <w:color w:val="000000" w:themeColor="text1"/>
          <w:sz w:val="24"/>
          <w:szCs w:val="24"/>
        </w:rPr>
        <w:t>.</w:t>
      </w:r>
    </w:p>
    <w:p w:rsidR="00F9152F" w:rsidRPr="00DA0923" w:rsidRDefault="00FB5435"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 xml:space="preserve">isting in </w:t>
      </w:r>
      <w:r w:rsidR="00CD3BF5" w:rsidRPr="00DA0923">
        <w:rPr>
          <w:rFonts w:asciiTheme="majorBidi" w:hAnsiTheme="majorBidi" w:cstheme="majorBidi"/>
          <w:color w:val="000000" w:themeColor="text1"/>
          <w:sz w:val="24"/>
          <w:szCs w:val="24"/>
        </w:rPr>
        <w:t xml:space="preserve">the </w:t>
      </w:r>
      <w:r w:rsidRPr="00DA0923">
        <w:rPr>
          <w:rFonts w:asciiTheme="majorBidi" w:hAnsiTheme="majorBidi" w:cstheme="majorBidi"/>
          <w:color w:val="000000" w:themeColor="text1"/>
          <w:sz w:val="24"/>
          <w:szCs w:val="24"/>
        </w:rPr>
        <w:t>West Bank for all localities except camps and city centers in the following governorate</w:t>
      </w:r>
      <w:r w:rsidR="00951F82" w:rsidRPr="00DA0923">
        <w:rPr>
          <w:rFonts w:asciiTheme="majorBidi" w:hAnsiTheme="majorBidi" w:cstheme="majorBidi"/>
          <w:color w:val="000000" w:themeColor="text1"/>
          <w:sz w:val="24"/>
          <w:szCs w:val="24"/>
        </w:rPr>
        <w:t xml:space="preserve">s (Nablus, Ramallah &amp; Al-Bireh, </w:t>
      </w:r>
      <w:r w:rsidRPr="00DA0923">
        <w:rPr>
          <w:rFonts w:asciiTheme="majorBidi" w:hAnsiTheme="majorBidi" w:cstheme="majorBidi"/>
          <w:color w:val="000000" w:themeColor="text1"/>
          <w:sz w:val="24"/>
          <w:szCs w:val="24"/>
        </w:rPr>
        <w:t xml:space="preserve">Hebron </w:t>
      </w:r>
      <w:r w:rsidR="00951F82" w:rsidRPr="00DA0923">
        <w:rPr>
          <w:rFonts w:asciiTheme="majorBidi" w:hAnsiTheme="majorBidi" w:cstheme="majorBidi"/>
          <w:color w:val="000000" w:themeColor="text1"/>
          <w:sz w:val="24"/>
          <w:szCs w:val="24"/>
        </w:rPr>
        <w:t>and J2 in Jerusalem Governorate</w:t>
      </w:r>
      <w:r w:rsidRPr="00DA0923">
        <w:rPr>
          <w:rFonts w:asciiTheme="majorBidi" w:hAnsiTheme="majorBidi" w:cstheme="majorBidi"/>
          <w:color w:val="000000" w:themeColor="text1"/>
          <w:sz w:val="24"/>
          <w:szCs w:val="24"/>
        </w:rPr>
        <w:t>)</w:t>
      </w:r>
    </w:p>
    <w:p w:rsidR="00B22E05" w:rsidRPr="00DA0923" w:rsidRDefault="001B5C78"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 Implementation of a comprehensive </w:t>
      </w:r>
      <w:r w:rsidR="00CD3BF5" w:rsidRPr="00DA0923">
        <w:rPr>
          <w:rFonts w:asciiTheme="majorBidi" w:hAnsiTheme="majorBidi" w:cstheme="majorBidi"/>
          <w:color w:val="000000" w:themeColor="text1"/>
          <w:sz w:val="24"/>
          <w:szCs w:val="24"/>
        </w:rPr>
        <w:t>l</w:t>
      </w:r>
      <w:r w:rsidRPr="00DA0923">
        <w:rPr>
          <w:rFonts w:asciiTheme="majorBidi" w:hAnsiTheme="majorBidi" w:cstheme="majorBidi"/>
          <w:color w:val="000000" w:themeColor="text1"/>
          <w:sz w:val="24"/>
          <w:szCs w:val="24"/>
        </w:rPr>
        <w:t>isting in the enumeration areas of camps and city centers in</w:t>
      </w:r>
      <w:r w:rsidR="00CD3BF5" w:rsidRPr="00DA0923">
        <w:rPr>
          <w:rFonts w:asciiTheme="majorBidi" w:hAnsiTheme="majorBidi" w:cstheme="majorBidi"/>
          <w:color w:val="000000" w:themeColor="text1"/>
          <w:sz w:val="24"/>
          <w:szCs w:val="24"/>
        </w:rPr>
        <w:t xml:space="preserve"> the</w:t>
      </w:r>
      <w:r w:rsidRPr="00DA0923">
        <w:rPr>
          <w:rFonts w:asciiTheme="majorBidi" w:hAnsiTheme="majorBidi" w:cstheme="majorBidi"/>
          <w:color w:val="000000" w:themeColor="text1"/>
          <w:sz w:val="24"/>
          <w:szCs w:val="24"/>
        </w:rPr>
        <w:t xml:space="preserve"> following governorates (Nablus, Ramallah, Al-Bireh, Hebron and J2 of Jerusalem Governorate), for households that practiced agri</w:t>
      </w:r>
      <w:r w:rsidR="00813BF6" w:rsidRPr="00DA0923">
        <w:rPr>
          <w:rFonts w:asciiTheme="majorBidi" w:hAnsiTheme="majorBidi" w:cstheme="majorBidi"/>
          <w:color w:val="000000" w:themeColor="text1"/>
          <w:sz w:val="24"/>
          <w:szCs w:val="24"/>
        </w:rPr>
        <w:t xml:space="preserve">cultural activity according to </w:t>
      </w:r>
      <w:r w:rsidRPr="00DA0923">
        <w:rPr>
          <w:rFonts w:asciiTheme="majorBidi" w:hAnsiTheme="majorBidi" w:cstheme="majorBidi"/>
          <w:color w:val="000000" w:themeColor="text1"/>
          <w:sz w:val="24"/>
          <w:szCs w:val="24"/>
        </w:rPr>
        <w:t>data of Population, Housing and Establishments Census</w:t>
      </w:r>
      <w:r w:rsidR="0039727E" w:rsidRPr="00DA0923">
        <w:rPr>
          <w:rFonts w:asciiTheme="majorBidi" w:hAnsiTheme="majorBidi" w:cstheme="majorBidi"/>
          <w:color w:val="000000" w:themeColor="text1"/>
          <w:sz w:val="24"/>
          <w:szCs w:val="24"/>
        </w:rPr>
        <w:t xml:space="preserve"> </w:t>
      </w:r>
      <w:r w:rsidR="00813BF6" w:rsidRPr="00DA0923">
        <w:rPr>
          <w:rFonts w:asciiTheme="majorBidi" w:hAnsiTheme="majorBidi" w:cstheme="majorBidi"/>
          <w:color w:val="000000" w:themeColor="text1"/>
          <w:sz w:val="24"/>
          <w:szCs w:val="24"/>
        </w:rPr>
        <w:t>2017</w:t>
      </w:r>
      <w:r w:rsidRPr="00DA0923">
        <w:rPr>
          <w:rFonts w:asciiTheme="majorBidi" w:hAnsiTheme="majorBidi" w:cstheme="majorBidi"/>
          <w:color w:val="000000" w:themeColor="text1"/>
          <w:sz w:val="24"/>
          <w:szCs w:val="24"/>
        </w:rPr>
        <w:t xml:space="preserve">, </w:t>
      </w:r>
      <w:r w:rsidR="0039727E" w:rsidRPr="00DA0923">
        <w:rPr>
          <w:rFonts w:asciiTheme="majorBidi" w:hAnsiTheme="majorBidi" w:cstheme="majorBidi"/>
          <w:color w:val="000000" w:themeColor="text1"/>
          <w:sz w:val="24"/>
          <w:szCs w:val="24"/>
        </w:rPr>
        <w:t xml:space="preserve">more than </w:t>
      </w:r>
      <w:r w:rsidR="00D0683E" w:rsidRPr="00DA0923">
        <w:rPr>
          <w:rFonts w:asciiTheme="majorBidi" w:hAnsiTheme="majorBidi" w:cstheme="majorBidi"/>
          <w:color w:val="000000" w:themeColor="text1"/>
          <w:sz w:val="24"/>
          <w:szCs w:val="24"/>
        </w:rPr>
        <w:t xml:space="preserve">5%, and </w:t>
      </w:r>
      <w:r w:rsidR="00CD3BF5" w:rsidRPr="00DA0923">
        <w:rPr>
          <w:rFonts w:asciiTheme="majorBidi" w:hAnsiTheme="majorBidi" w:cstheme="majorBidi"/>
          <w:color w:val="000000" w:themeColor="text1"/>
          <w:sz w:val="24"/>
          <w:szCs w:val="24"/>
        </w:rPr>
        <w:t>v</w:t>
      </w:r>
      <w:r w:rsidR="00D0683E" w:rsidRPr="00DA0923">
        <w:rPr>
          <w:rFonts w:asciiTheme="majorBidi" w:hAnsiTheme="majorBidi" w:cstheme="majorBidi"/>
          <w:color w:val="000000" w:themeColor="text1"/>
          <w:sz w:val="24"/>
          <w:szCs w:val="24"/>
        </w:rPr>
        <w:t xml:space="preserve">isiting the households that practiced agricultural activity according to data of Population, Housing and Establishments Census 2017 in the enumerated areas, </w:t>
      </w:r>
      <w:r w:rsidR="00CD3BF5" w:rsidRPr="00DA0923">
        <w:rPr>
          <w:rFonts w:asciiTheme="majorBidi" w:hAnsiTheme="majorBidi" w:cstheme="majorBidi"/>
          <w:color w:val="000000" w:themeColor="text1"/>
          <w:sz w:val="24"/>
          <w:szCs w:val="24"/>
        </w:rPr>
        <w:t>where</w:t>
      </w:r>
      <w:r w:rsidR="00D0683E" w:rsidRPr="00DA0923">
        <w:rPr>
          <w:rFonts w:asciiTheme="majorBidi" w:hAnsiTheme="majorBidi" w:cstheme="majorBidi"/>
          <w:color w:val="000000" w:themeColor="text1"/>
          <w:sz w:val="24"/>
          <w:szCs w:val="24"/>
        </w:rPr>
        <w:t xml:space="preserve"> the percentage of households that practiced an agricultural activity is 1-4% </w:t>
      </w:r>
      <w:r w:rsidR="00F318D4" w:rsidRPr="00DA0923">
        <w:rPr>
          <w:rFonts w:asciiTheme="majorBidi" w:hAnsiTheme="majorBidi" w:cstheme="majorBidi"/>
          <w:color w:val="000000" w:themeColor="text1"/>
          <w:sz w:val="24"/>
          <w:szCs w:val="24"/>
        </w:rPr>
        <w:t xml:space="preserve">in the same </w:t>
      </w:r>
      <w:r w:rsidR="00222E1B" w:rsidRPr="00DA0923">
        <w:rPr>
          <w:rFonts w:asciiTheme="majorBidi" w:hAnsiTheme="majorBidi" w:cstheme="majorBidi"/>
          <w:color w:val="000000" w:themeColor="text1"/>
          <w:sz w:val="24"/>
          <w:szCs w:val="24"/>
        </w:rPr>
        <w:t xml:space="preserve">locality </w:t>
      </w:r>
      <w:r w:rsidR="00F318D4" w:rsidRPr="00DA0923">
        <w:rPr>
          <w:rFonts w:asciiTheme="majorBidi" w:hAnsiTheme="majorBidi" w:cstheme="majorBidi"/>
          <w:color w:val="000000" w:themeColor="text1"/>
          <w:sz w:val="24"/>
          <w:szCs w:val="24"/>
        </w:rPr>
        <w:t>mentioned above.</w:t>
      </w:r>
    </w:p>
    <w:p w:rsidR="00222E1B" w:rsidRPr="00DA0923" w:rsidRDefault="00222E1B" w:rsidP="00B90A77">
      <w:pPr>
        <w:pStyle w:val="ListContinue"/>
        <w:numPr>
          <w:ilvl w:val="0"/>
          <w:numId w:val="18"/>
        </w:numPr>
        <w:bidi w:val="0"/>
        <w:spacing w:after="0"/>
        <w:ind w:left="567" w:hanging="283"/>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About Jerusalem J1, a different methodology is applied in two phases. In the first phase, research and investigation are carried out in cooperation with </w:t>
      </w:r>
      <w:r w:rsidR="009D1630" w:rsidRPr="00DA0923">
        <w:rPr>
          <w:rFonts w:asciiTheme="majorBidi" w:hAnsiTheme="majorBidi" w:cstheme="majorBidi"/>
          <w:color w:val="000000" w:themeColor="text1"/>
          <w:sz w:val="24"/>
          <w:szCs w:val="24"/>
        </w:rPr>
        <w:t xml:space="preserve">responsible </w:t>
      </w:r>
      <w:r w:rsidRPr="00DA0923">
        <w:rPr>
          <w:rFonts w:asciiTheme="majorBidi" w:hAnsiTheme="majorBidi" w:cstheme="majorBidi"/>
          <w:color w:val="000000" w:themeColor="text1"/>
          <w:sz w:val="24"/>
          <w:szCs w:val="24"/>
        </w:rPr>
        <w:t xml:space="preserve">and dignitaries in Jerusalem J1 on agricultural holdings and holders, and in the second phase, </w:t>
      </w:r>
      <w:r w:rsidR="00CD3BF5" w:rsidRPr="00DA0923">
        <w:rPr>
          <w:rFonts w:asciiTheme="majorBidi" w:hAnsiTheme="majorBidi" w:cstheme="majorBidi"/>
          <w:color w:val="000000" w:themeColor="text1"/>
          <w:sz w:val="24"/>
          <w:szCs w:val="24"/>
        </w:rPr>
        <w:t xml:space="preserve">enumeration of </w:t>
      </w:r>
      <w:r w:rsidRPr="00DA0923">
        <w:rPr>
          <w:rFonts w:asciiTheme="majorBidi" w:hAnsiTheme="majorBidi" w:cstheme="majorBidi"/>
          <w:color w:val="000000" w:themeColor="text1"/>
          <w:sz w:val="24"/>
          <w:szCs w:val="24"/>
        </w:rPr>
        <w:t xml:space="preserve"> the holdings that were monitored in the first phase</w:t>
      </w:r>
    </w:p>
    <w:p w:rsidR="00471D36" w:rsidRPr="00DA0923" w:rsidRDefault="00471D36" w:rsidP="00DA0923">
      <w:pPr>
        <w:pStyle w:val="ListParagraph"/>
        <w:bidi w:val="0"/>
        <w:jc w:val="both"/>
        <w:rPr>
          <w:rFonts w:asciiTheme="majorBidi" w:hAnsiTheme="majorBidi" w:cstheme="majorBidi"/>
          <w:color w:val="000000" w:themeColor="text1"/>
          <w:szCs w:val="24"/>
        </w:rPr>
      </w:pPr>
    </w:p>
    <w:p w:rsidR="009D1630" w:rsidRPr="00DA0923" w:rsidRDefault="003422FE"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Reference period</w:t>
      </w:r>
    </w:p>
    <w:p w:rsidR="003C5599" w:rsidRPr="00DA0923" w:rsidRDefault="00217AF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census reference year that represents a period of 12 consecutive months from the morning of October</w:t>
      </w:r>
      <w:r w:rsidR="00CD3BF5" w:rsidRPr="00DA0923">
        <w:rPr>
          <w:rFonts w:asciiTheme="majorBidi" w:hAnsiTheme="majorBidi" w:cstheme="majorBidi"/>
          <w:color w:val="000000" w:themeColor="text1"/>
        </w:rPr>
        <w:t xml:space="preserve">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2020 to the evening of </w:t>
      </w:r>
      <w:r w:rsidR="00CD3BF5" w:rsidRPr="00DA0923">
        <w:rPr>
          <w:rFonts w:asciiTheme="majorBidi" w:hAnsiTheme="majorBidi" w:cstheme="majorBidi"/>
          <w:color w:val="000000" w:themeColor="text1"/>
        </w:rPr>
        <w:t>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 xml:space="preserve"> 2021. </w:t>
      </w:r>
      <w:r w:rsidRPr="00DA0923">
        <w:rPr>
          <w:rFonts w:asciiTheme="majorBidi" w:hAnsiTheme="majorBidi" w:cstheme="majorBidi"/>
          <w:color w:val="000000" w:themeColor="text1"/>
        </w:rPr>
        <w:t xml:space="preserve"> </w:t>
      </w:r>
      <w:r w:rsidR="00CD3BF5" w:rsidRPr="00DA0923">
        <w:rPr>
          <w:rFonts w:asciiTheme="majorBidi" w:hAnsiTheme="majorBidi" w:cstheme="majorBidi"/>
          <w:color w:val="000000" w:themeColor="text1"/>
        </w:rPr>
        <w:t>T</w:t>
      </w:r>
      <w:r w:rsidRPr="00DA0923">
        <w:rPr>
          <w:rFonts w:asciiTheme="majorBidi" w:hAnsiTheme="majorBidi" w:cstheme="majorBidi"/>
          <w:color w:val="000000" w:themeColor="text1"/>
        </w:rPr>
        <w:t>he questionnaire contains the different dates or reference periods for data to be c</w:t>
      </w:r>
      <w:r w:rsidR="00CD3BF5" w:rsidRPr="00DA0923">
        <w:rPr>
          <w:rFonts w:asciiTheme="majorBidi" w:hAnsiTheme="majorBidi" w:cstheme="majorBidi"/>
          <w:color w:val="000000" w:themeColor="text1"/>
        </w:rPr>
        <w:t>ollected under the census items</w:t>
      </w:r>
      <w:r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reference year is the agricultural year for data related to temporary crops and the use of agricultural materials </w:t>
      </w:r>
      <w:r w:rsidR="00CD3BF5" w:rsidRPr="00DA0923">
        <w:rPr>
          <w:rFonts w:asciiTheme="majorBidi" w:hAnsiTheme="majorBidi" w:cstheme="majorBidi"/>
          <w:color w:val="000000" w:themeColor="text1"/>
        </w:rPr>
        <w:t>and machinery; however, this time reference covered data related to permanent crops, buildings, and livestock. The reference date of the Agriculture Census was the midnight of September 30</w:t>
      </w:r>
      <w:r w:rsidR="00CD3BF5" w:rsidRPr="00DA0923">
        <w:rPr>
          <w:rFonts w:asciiTheme="majorBidi" w:hAnsiTheme="majorBidi" w:cstheme="majorBidi"/>
          <w:color w:val="000000" w:themeColor="text1"/>
          <w:vertAlign w:val="superscript"/>
        </w:rPr>
        <w:t>th</w:t>
      </w:r>
      <w:r w:rsidR="00CD3BF5" w:rsidRPr="00DA0923">
        <w:rPr>
          <w:rFonts w:asciiTheme="majorBidi" w:hAnsiTheme="majorBidi" w:cstheme="majorBidi"/>
          <w:color w:val="000000" w:themeColor="text1"/>
        </w:rPr>
        <w:t>,</w:t>
      </w:r>
      <w:r w:rsidR="00CD3BF5" w:rsidRPr="00DA0923">
        <w:rPr>
          <w:rFonts w:asciiTheme="majorBidi" w:hAnsiTheme="majorBidi" w:cstheme="majorBidi"/>
          <w:color w:val="000000" w:themeColor="text1"/>
          <w:lang w:val="en-GB"/>
        </w:rPr>
        <w:t xml:space="preserve"> </w:t>
      </w:r>
      <w:r w:rsidR="00CD3BF5" w:rsidRPr="00DA0923">
        <w:rPr>
          <w:rFonts w:asciiTheme="majorBidi" w:hAnsiTheme="majorBidi" w:cstheme="majorBidi"/>
          <w:color w:val="000000" w:themeColor="text1"/>
        </w:rPr>
        <w:t>to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 which is referred to as the enumeration day (October 1</w:t>
      </w:r>
      <w:r w:rsidR="00CD3BF5" w:rsidRPr="00DA0923">
        <w:rPr>
          <w:rFonts w:asciiTheme="majorBidi" w:hAnsiTheme="majorBidi" w:cstheme="majorBidi"/>
          <w:color w:val="000000" w:themeColor="text1"/>
          <w:vertAlign w:val="superscript"/>
        </w:rPr>
        <w:t>st</w:t>
      </w:r>
      <w:r w:rsidR="00CD3BF5" w:rsidRPr="00DA0923">
        <w:rPr>
          <w:rFonts w:asciiTheme="majorBidi" w:hAnsiTheme="majorBidi" w:cstheme="majorBidi"/>
          <w:color w:val="000000" w:themeColor="text1"/>
        </w:rPr>
        <w:t>, 2021).</w:t>
      </w:r>
    </w:p>
    <w:p w:rsidR="00471D36" w:rsidRPr="00DA0923" w:rsidRDefault="00471D36" w:rsidP="00DB3D65">
      <w:pPr>
        <w:pStyle w:val="ListParagraph"/>
        <w:autoSpaceDE w:val="0"/>
        <w:autoSpaceDN w:val="0"/>
        <w:bidi w:val="0"/>
        <w:adjustRightInd w:val="0"/>
        <w:ind w:left="284"/>
        <w:jc w:val="both"/>
        <w:rPr>
          <w:rFonts w:asciiTheme="majorBidi" w:hAnsiTheme="majorBidi" w:cstheme="majorBidi"/>
          <w:b/>
          <w:bCs/>
          <w:color w:val="000000" w:themeColor="text1"/>
        </w:rPr>
      </w:pPr>
    </w:p>
    <w:p w:rsidR="00471D36" w:rsidRPr="00DA0923" w:rsidRDefault="00471D36"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CD3BF5"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eriod</w:t>
      </w:r>
      <w:r w:rsidR="00DB3D65">
        <w:rPr>
          <w:rFonts w:asciiTheme="majorBidi" w:hAnsiTheme="majorBidi" w:cstheme="majorBidi"/>
          <w:b/>
          <w:bCs/>
          <w:color w:val="000000" w:themeColor="text1"/>
        </w:rPr>
        <w:t xml:space="preserve"> </w:t>
      </w:r>
    </w:p>
    <w:p w:rsidR="00CD3BF5" w:rsidRPr="00DA0923" w:rsidRDefault="00CD3BF5" w:rsidP="00B90A77">
      <w:pPr>
        <w:autoSpaceDE w:val="0"/>
        <w:autoSpaceDN w:val="0"/>
        <w:adjustRightInd w:val="0"/>
        <w:jc w:val="both"/>
        <w:rPr>
          <w:rFonts w:asciiTheme="majorBidi" w:hAnsiTheme="majorBidi" w:cstheme="majorBidi"/>
          <w:color w:val="000000" w:themeColor="text1"/>
          <w:rtl/>
        </w:rPr>
      </w:pPr>
      <w:r w:rsidRPr="00DA0923">
        <w:rPr>
          <w:rFonts w:asciiTheme="majorBidi" w:hAnsiTheme="majorBidi" w:cstheme="majorBidi"/>
          <w:color w:val="000000" w:themeColor="text1"/>
        </w:rPr>
        <w:t>It is the period of time that the collection of data takes. Its length depends on several factors, including the number of fieldworkers, availability of the needed logistics, size of the questionnaire and number of enumerators.</w:t>
      </w:r>
      <w:r w:rsidR="001E063C"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enumeration period starts from the enumeration day on 01/10/2021.</w:t>
      </w:r>
    </w:p>
    <w:p w:rsidR="00EB54C9" w:rsidRPr="00DA0923" w:rsidRDefault="00EB54C9" w:rsidP="00DB3D65">
      <w:pPr>
        <w:autoSpaceDE w:val="0"/>
        <w:autoSpaceDN w:val="0"/>
        <w:adjustRightInd w:val="0"/>
        <w:ind w:left="284"/>
        <w:jc w:val="both"/>
        <w:rPr>
          <w:rFonts w:asciiTheme="majorBidi" w:hAnsiTheme="majorBidi" w:cstheme="majorBidi"/>
          <w:color w:val="000000" w:themeColor="text1"/>
        </w:rPr>
      </w:pPr>
    </w:p>
    <w:p w:rsidR="00EB54C9" w:rsidRPr="00DA0923" w:rsidRDefault="00EB54C9"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Enumeration </w:t>
      </w:r>
      <w:r w:rsidR="005A52AA"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nit</w:t>
      </w:r>
      <w:r w:rsidR="00DB3D65">
        <w:rPr>
          <w:rFonts w:asciiTheme="majorBidi" w:hAnsiTheme="majorBidi" w:cstheme="majorBidi"/>
          <w:b/>
          <w:bCs/>
          <w:color w:val="000000" w:themeColor="text1"/>
        </w:rPr>
        <w:t xml:space="preserve"> </w:t>
      </w:r>
    </w:p>
    <w:p w:rsidR="00EB54C9" w:rsidRPr="00DA0923" w:rsidRDefault="00EB54C9"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statistical unit is the agricultural holding. Common grazing lands, public parks, fishing and all land</w:t>
      </w:r>
      <w:r w:rsidR="005A52AA" w:rsidRPr="00DA0923">
        <w:rPr>
          <w:rFonts w:asciiTheme="majorBidi" w:hAnsiTheme="majorBidi" w:cstheme="majorBidi"/>
          <w:color w:val="000000" w:themeColor="text1"/>
        </w:rPr>
        <w:t>s that are</w:t>
      </w:r>
      <w:r w:rsidRPr="00DA0923">
        <w:rPr>
          <w:rFonts w:asciiTheme="majorBidi" w:hAnsiTheme="majorBidi" w:cstheme="majorBidi"/>
          <w:color w:val="000000" w:themeColor="text1"/>
        </w:rPr>
        <w:t xml:space="preserve"> not included in an agricultural holding are not included in the Agricultural Census according to the recommendations of the Food and Agriculture Organization (FAO).</w:t>
      </w:r>
    </w:p>
    <w:p w:rsidR="009C3C6B" w:rsidRPr="00DA0923" w:rsidRDefault="009C3C6B" w:rsidP="00DB3D65">
      <w:pPr>
        <w:autoSpaceDE w:val="0"/>
        <w:autoSpaceDN w:val="0"/>
        <w:adjustRightInd w:val="0"/>
        <w:ind w:left="284"/>
        <w:jc w:val="both"/>
        <w:rPr>
          <w:rFonts w:asciiTheme="majorBidi" w:hAnsiTheme="majorBidi" w:cstheme="majorBidi"/>
          <w:color w:val="000000" w:themeColor="text1"/>
        </w:rPr>
      </w:pPr>
    </w:p>
    <w:p w:rsidR="00653EB6" w:rsidRPr="00DA0923" w:rsidRDefault="009C3C6B"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Periodicity</w:t>
      </w:r>
      <w:r w:rsidR="00DB3D65">
        <w:rPr>
          <w:rFonts w:asciiTheme="majorBidi" w:hAnsiTheme="majorBidi" w:cstheme="majorBidi"/>
          <w:b/>
          <w:bCs/>
          <w:color w:val="000000" w:themeColor="text1"/>
        </w:rPr>
        <w:t xml:space="preserve"> </w:t>
      </w:r>
    </w:p>
    <w:p w:rsidR="009C3C6B" w:rsidRPr="00DA0923" w:rsidRDefault="009C3C6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census should be conducted at </w:t>
      </w:r>
      <w:r w:rsidR="005A52AA" w:rsidRPr="00DA0923">
        <w:rPr>
          <w:rFonts w:asciiTheme="majorBidi" w:hAnsiTheme="majorBidi" w:cstheme="majorBidi"/>
          <w:color w:val="000000" w:themeColor="text1"/>
        </w:rPr>
        <w:t xml:space="preserve">a </w:t>
      </w:r>
      <w:r w:rsidRPr="00DA0923">
        <w:rPr>
          <w:rFonts w:asciiTheme="majorBidi" w:hAnsiTheme="majorBidi" w:cstheme="majorBidi"/>
          <w:color w:val="000000" w:themeColor="text1"/>
        </w:rPr>
        <w:t xml:space="preserve">regular </w:t>
      </w:r>
      <w:r w:rsidR="005A52AA" w:rsidRPr="00DA0923">
        <w:rPr>
          <w:rFonts w:asciiTheme="majorBidi" w:hAnsiTheme="majorBidi" w:cstheme="majorBidi"/>
          <w:color w:val="000000" w:themeColor="text1"/>
        </w:rPr>
        <w:t>p</w:t>
      </w:r>
      <w:r w:rsidRPr="00DA0923">
        <w:rPr>
          <w:rFonts w:asciiTheme="majorBidi" w:hAnsiTheme="majorBidi" w:cstheme="majorBidi"/>
          <w:color w:val="000000" w:themeColor="text1"/>
        </w:rPr>
        <w:t>eriod (equal as possible), and it is recommended that the census be conducted every ten years</w:t>
      </w:r>
      <w:r w:rsidR="0097726D" w:rsidRPr="00DA0923">
        <w:rPr>
          <w:rFonts w:asciiTheme="majorBidi" w:hAnsiTheme="majorBidi" w:cstheme="majorBidi"/>
          <w:color w:val="000000" w:themeColor="text1"/>
        </w:rPr>
        <w:t>.</w:t>
      </w:r>
    </w:p>
    <w:p w:rsidR="0097726D" w:rsidRPr="00DA0923" w:rsidRDefault="0097726D" w:rsidP="00DB3D65">
      <w:pPr>
        <w:autoSpaceDE w:val="0"/>
        <w:autoSpaceDN w:val="0"/>
        <w:adjustRightInd w:val="0"/>
        <w:ind w:left="284"/>
        <w:jc w:val="both"/>
        <w:rPr>
          <w:rFonts w:asciiTheme="majorBidi" w:hAnsiTheme="majorBidi" w:cstheme="majorBidi"/>
          <w:color w:val="000000" w:themeColor="text1"/>
        </w:rPr>
      </w:pPr>
    </w:p>
    <w:p w:rsidR="0097726D" w:rsidRPr="00DA0923" w:rsidRDefault="0097726D" w:rsidP="00B90A77">
      <w:pPr>
        <w:pStyle w:val="ListParagraph"/>
        <w:numPr>
          <w:ilvl w:val="0"/>
          <w:numId w:val="17"/>
        </w:numPr>
        <w:bidi w:val="0"/>
        <w:ind w:left="284"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Census </w:t>
      </w:r>
      <w:r w:rsidR="005A52AA"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rame</w:t>
      </w:r>
      <w:r w:rsidR="00DB3D65">
        <w:rPr>
          <w:rFonts w:asciiTheme="majorBidi" w:hAnsiTheme="majorBidi" w:cstheme="majorBidi"/>
          <w:b/>
          <w:bCs/>
          <w:color w:val="000000" w:themeColor="text1"/>
        </w:rPr>
        <w:t xml:space="preserve"> </w:t>
      </w:r>
    </w:p>
    <w:p w:rsidR="001E063C" w:rsidRDefault="001E063C"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color w:val="000000" w:themeColor="text1"/>
        </w:rPr>
        <w:t>The frame of the Agriculture Census includes a complete record of households and non-household agricultural holdings, where all households are enumerated and the household agricultural holdings are identified, in addition to a list of non-households holdings that is obtained by listing all buildings as well as a list from the Ministry of Agriculture which includes cooperative societies/charity societies, companies, and government and private holdings…etc.</w:t>
      </w:r>
    </w:p>
    <w:p w:rsidR="008D7957" w:rsidRPr="00711CB1" w:rsidRDefault="00667451" w:rsidP="00DA0923">
      <w:pPr>
        <w:pStyle w:val="ListParagraph"/>
        <w:numPr>
          <w:ilvl w:val="1"/>
          <w:numId w:val="26"/>
        </w:numPr>
        <w:bidi w:val="0"/>
        <w:jc w:val="both"/>
        <w:rPr>
          <w:rFonts w:asciiTheme="majorBidi" w:hAnsiTheme="majorBidi" w:cstheme="majorBidi"/>
          <w:b/>
          <w:bCs/>
          <w:color w:val="000000" w:themeColor="text1"/>
          <w:sz w:val="22"/>
          <w:szCs w:val="22"/>
        </w:rPr>
      </w:pPr>
      <w:r w:rsidRPr="00DA0923">
        <w:rPr>
          <w:rFonts w:asciiTheme="majorBidi" w:hAnsiTheme="majorBidi" w:cstheme="majorBidi"/>
          <w:b/>
          <w:bCs/>
          <w:color w:val="000000" w:themeColor="text1"/>
        </w:rPr>
        <w:t xml:space="preserve">Implementation </w:t>
      </w:r>
      <w:r w:rsidR="005A52AA"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hases</w:t>
      </w:r>
      <w:r w:rsidR="000165BA" w:rsidRPr="00DA0923">
        <w:rPr>
          <w:rFonts w:asciiTheme="majorBidi" w:hAnsiTheme="majorBidi" w:cstheme="majorBidi"/>
          <w:b/>
          <w:bCs/>
          <w:color w:val="000000" w:themeColor="text1"/>
        </w:rPr>
        <w:t xml:space="preserve"> of Agricultural Census</w:t>
      </w:r>
    </w:p>
    <w:p w:rsidR="00711CB1" w:rsidRPr="00711CB1" w:rsidRDefault="00711CB1" w:rsidP="00711CB1">
      <w:pPr>
        <w:jc w:val="both"/>
        <w:rPr>
          <w:rFonts w:asciiTheme="majorBidi" w:hAnsiTheme="majorBidi" w:cstheme="majorBidi"/>
          <w:b/>
          <w:bCs/>
          <w:color w:val="000000" w:themeColor="text1"/>
          <w:sz w:val="16"/>
          <w:szCs w:val="16"/>
        </w:rPr>
      </w:pPr>
    </w:p>
    <w:p w:rsidR="00711CB1" w:rsidRDefault="0066315B" w:rsidP="00B90A77">
      <w:pPr>
        <w:autoSpaceDE w:val="0"/>
        <w:autoSpaceDN w:val="0"/>
        <w:adjustRightInd w:val="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1. </w:t>
      </w:r>
      <w:r w:rsidR="008D7957" w:rsidRPr="00DA0923">
        <w:rPr>
          <w:rFonts w:asciiTheme="majorBidi" w:hAnsiTheme="majorBidi" w:cstheme="majorBidi"/>
          <w:b/>
          <w:bCs/>
          <w:color w:val="000000" w:themeColor="text1"/>
        </w:rPr>
        <w:t>Preparatory phase</w:t>
      </w:r>
      <w:r w:rsidR="00DB3D65">
        <w:rPr>
          <w:rFonts w:asciiTheme="majorBidi" w:hAnsiTheme="majorBidi" w:cstheme="majorBidi"/>
          <w:color w:val="000000" w:themeColor="text1"/>
        </w:rPr>
        <w:t xml:space="preserve"> </w:t>
      </w:r>
    </w:p>
    <w:p w:rsidR="00E97A04" w:rsidRPr="00DA0923" w:rsidRDefault="00711CB1" w:rsidP="00B90A77">
      <w:pPr>
        <w:autoSpaceDE w:val="0"/>
        <w:autoSpaceDN w:val="0"/>
        <w:adjustRightInd w:val="0"/>
        <w:jc w:val="both"/>
        <w:rPr>
          <w:rFonts w:asciiTheme="majorBidi" w:hAnsiTheme="majorBidi" w:cstheme="majorBidi"/>
          <w:color w:val="000000" w:themeColor="text1"/>
        </w:rPr>
      </w:pPr>
      <w:r>
        <w:rPr>
          <w:rFonts w:asciiTheme="majorBidi" w:hAnsiTheme="majorBidi" w:cstheme="majorBidi"/>
          <w:color w:val="000000" w:themeColor="text1"/>
        </w:rPr>
        <w:t>F</w:t>
      </w:r>
      <w:r w:rsidR="009F70E6" w:rsidRPr="00DA0923">
        <w:rPr>
          <w:rFonts w:asciiTheme="majorBidi" w:hAnsiTheme="majorBidi" w:cstheme="majorBidi"/>
          <w:color w:val="000000" w:themeColor="text1"/>
        </w:rPr>
        <w:t xml:space="preserve">rom 02/01/2019 to </w:t>
      </w:r>
      <w:r w:rsidR="009613C9">
        <w:rPr>
          <w:rFonts w:asciiTheme="majorBidi" w:hAnsiTheme="majorBidi" w:cstheme="majorBidi"/>
          <w:color w:val="000000" w:themeColor="text1"/>
        </w:rPr>
        <w:t>31</w:t>
      </w:r>
      <w:r w:rsidR="009F70E6" w:rsidRPr="00DA0923">
        <w:rPr>
          <w:rFonts w:asciiTheme="majorBidi" w:hAnsiTheme="majorBidi" w:cstheme="majorBidi"/>
          <w:color w:val="000000" w:themeColor="text1"/>
        </w:rPr>
        <w:t>/0</w:t>
      </w:r>
      <w:r w:rsidR="009613C9">
        <w:rPr>
          <w:rFonts w:asciiTheme="majorBidi" w:hAnsiTheme="majorBidi" w:cstheme="majorBidi"/>
          <w:color w:val="000000" w:themeColor="text1"/>
        </w:rPr>
        <w:t>5</w:t>
      </w:r>
      <w:r w:rsidR="009F70E6" w:rsidRPr="00DA0923">
        <w:rPr>
          <w:rFonts w:asciiTheme="majorBidi" w:hAnsiTheme="majorBidi" w:cstheme="majorBidi"/>
          <w:color w:val="000000" w:themeColor="text1"/>
        </w:rPr>
        <w:t xml:space="preserve">/2021.  </w:t>
      </w:r>
      <w:r w:rsidR="005A52AA" w:rsidRPr="00DA0923">
        <w:rPr>
          <w:rFonts w:asciiTheme="majorBidi" w:hAnsiTheme="majorBidi" w:cstheme="majorBidi"/>
          <w:color w:val="000000" w:themeColor="text1"/>
        </w:rPr>
        <w:t xml:space="preserve">During this stage, the needed </w:t>
      </w:r>
      <w:r w:rsidR="00BE58EA" w:rsidRPr="00DA0923">
        <w:rPr>
          <w:rFonts w:asciiTheme="majorBidi" w:hAnsiTheme="majorBidi" w:cstheme="majorBidi"/>
          <w:color w:val="000000" w:themeColor="text1"/>
        </w:rPr>
        <w:t>legislation and</w:t>
      </w:r>
      <w:r w:rsidR="0066315B"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decisions were issued </w:t>
      </w:r>
      <w:r w:rsidR="005A52AA" w:rsidRPr="00DA0923">
        <w:rPr>
          <w:rFonts w:asciiTheme="majorBidi" w:hAnsiTheme="majorBidi" w:cstheme="majorBidi"/>
          <w:color w:val="000000" w:themeColor="text1"/>
        </w:rPr>
        <w:t>to</w:t>
      </w:r>
      <w:r w:rsidR="00BE58EA" w:rsidRPr="00DA0923">
        <w:rPr>
          <w:rFonts w:asciiTheme="majorBidi" w:hAnsiTheme="majorBidi" w:cstheme="majorBidi"/>
          <w:color w:val="000000" w:themeColor="text1"/>
        </w:rPr>
        <w:t xml:space="preserve"> give the executing authority the legal authority to implement the census and define the duties of public and private sector institutions and citizens in relation to </w:t>
      </w:r>
      <w:r w:rsidR="00951F82" w:rsidRPr="00DA0923">
        <w:rPr>
          <w:rFonts w:asciiTheme="majorBidi" w:hAnsiTheme="majorBidi" w:cstheme="majorBidi"/>
          <w:color w:val="000000" w:themeColor="text1"/>
        </w:rPr>
        <w:t xml:space="preserve">the census.  </w:t>
      </w:r>
      <w:r w:rsidR="00BE58EA" w:rsidRPr="00DA0923">
        <w:rPr>
          <w:rFonts w:asciiTheme="majorBidi" w:hAnsiTheme="majorBidi" w:cstheme="majorBidi"/>
          <w:color w:val="000000" w:themeColor="text1"/>
        </w:rPr>
        <w:t>Several committees were formed that supervised all census-related activities, and a detailed work plan was developed according to a logical sequence.</w:t>
      </w:r>
      <w:r w:rsidR="00951F82" w:rsidRPr="00DA0923">
        <w:rPr>
          <w:rFonts w:asciiTheme="majorBidi" w:hAnsiTheme="majorBidi" w:cstheme="majorBidi"/>
          <w:color w:val="000000" w:themeColor="text1"/>
        </w:rPr>
        <w:t xml:space="preserve"> </w:t>
      </w:r>
      <w:r w:rsidR="00BE58EA" w:rsidRPr="00DA0923">
        <w:rPr>
          <w:rFonts w:asciiTheme="majorBidi" w:hAnsiTheme="majorBidi" w:cstheme="majorBidi"/>
          <w:color w:val="000000" w:themeColor="text1"/>
        </w:rPr>
        <w:t xml:space="preserve"> Timely, including estimating the financial, human and resource nee</w:t>
      </w:r>
      <w:r w:rsidR="005A52AA" w:rsidRPr="00DA0923">
        <w:rPr>
          <w:rFonts w:asciiTheme="majorBidi" w:hAnsiTheme="majorBidi" w:cstheme="majorBidi"/>
          <w:color w:val="000000" w:themeColor="text1"/>
        </w:rPr>
        <w:t>ds for each stage of the census,</w:t>
      </w:r>
      <w:r w:rsidR="00951F82"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c</w:t>
      </w:r>
      <w:r w:rsidR="00BE58EA" w:rsidRPr="00DA0923">
        <w:rPr>
          <w:rFonts w:asciiTheme="majorBidi" w:hAnsiTheme="majorBidi" w:cstheme="majorBidi"/>
          <w:color w:val="000000" w:themeColor="text1"/>
        </w:rPr>
        <w:t>oordination was made with public and private sector institutions to determine the data needs of these entities that can be collected through the census. Also, during this phase, a pilot census was conducted in the period 01/10/2019 – 30/10/2019, which is a</w:t>
      </w:r>
      <w:r w:rsidR="005A52AA" w:rsidRPr="00DA0923">
        <w:rPr>
          <w:rFonts w:asciiTheme="majorBidi" w:hAnsiTheme="majorBidi" w:cstheme="majorBidi"/>
          <w:color w:val="000000" w:themeColor="text1"/>
        </w:rPr>
        <w:t>n</w:t>
      </w:r>
      <w:r w:rsidR="00BE58EA" w:rsidRPr="00DA0923">
        <w:rPr>
          <w:rFonts w:asciiTheme="majorBidi" w:hAnsiTheme="majorBidi" w:cstheme="majorBidi"/>
          <w:color w:val="000000" w:themeColor="text1"/>
        </w:rPr>
        <w:t xml:space="preserve"> </w:t>
      </w:r>
      <w:r w:rsidR="005A52AA" w:rsidRPr="00DA0923">
        <w:rPr>
          <w:rFonts w:asciiTheme="majorBidi" w:hAnsiTheme="majorBidi" w:cstheme="majorBidi"/>
          <w:color w:val="000000" w:themeColor="text1"/>
        </w:rPr>
        <w:t>enumeration</w:t>
      </w:r>
      <w:r w:rsidR="00BE58EA" w:rsidRPr="00DA0923">
        <w:rPr>
          <w:rFonts w:asciiTheme="majorBidi" w:hAnsiTheme="majorBidi" w:cstheme="majorBidi"/>
          <w:color w:val="000000" w:themeColor="text1"/>
        </w:rPr>
        <w:t xml:space="preserve"> process for a limited number of holdings with the aim of testing and examining all the preparations that have been completed, whereby the time for each activity and the estimation of the size of the workforce is tested. </w:t>
      </w:r>
      <w:r w:rsidR="00951F82" w:rsidRPr="00DA0923">
        <w:rPr>
          <w:rFonts w:asciiTheme="majorBidi" w:hAnsiTheme="majorBidi" w:cstheme="majorBidi"/>
          <w:color w:val="000000" w:themeColor="text1"/>
        </w:rPr>
        <w:t xml:space="preserve"> N</w:t>
      </w:r>
      <w:r w:rsidR="00BE58EA" w:rsidRPr="00DA0923">
        <w:rPr>
          <w:rFonts w:asciiTheme="majorBidi" w:hAnsiTheme="majorBidi" w:cstheme="majorBidi"/>
          <w:color w:val="000000" w:themeColor="text1"/>
        </w:rPr>
        <w:t xml:space="preserve">ecessary, the extent of training success, clarity of questions, enumerators’ efficiency, </w:t>
      </w:r>
      <w:r w:rsidR="005A52AA" w:rsidRPr="00DA0923">
        <w:rPr>
          <w:rFonts w:asciiTheme="majorBidi" w:hAnsiTheme="majorBidi" w:cstheme="majorBidi"/>
          <w:color w:val="000000" w:themeColor="text1"/>
        </w:rPr>
        <w:t>questionnaire</w:t>
      </w:r>
      <w:r w:rsidR="00BE58EA" w:rsidRPr="00DA0923">
        <w:rPr>
          <w:rFonts w:asciiTheme="majorBidi" w:hAnsiTheme="majorBidi" w:cstheme="majorBidi"/>
          <w:color w:val="000000" w:themeColor="text1"/>
        </w:rPr>
        <w:t xml:space="preserve">, electronic applications, programming examination, and media plan. The </w:t>
      </w:r>
      <w:r w:rsidR="005A52AA" w:rsidRPr="00DA0923">
        <w:rPr>
          <w:rFonts w:asciiTheme="majorBidi" w:hAnsiTheme="majorBidi" w:cstheme="majorBidi"/>
          <w:color w:val="000000" w:themeColor="text1"/>
        </w:rPr>
        <w:t xml:space="preserve">pilot census </w:t>
      </w:r>
      <w:r w:rsidR="00BE58EA" w:rsidRPr="00DA0923">
        <w:rPr>
          <w:rFonts w:asciiTheme="majorBidi" w:hAnsiTheme="majorBidi" w:cstheme="majorBidi"/>
          <w:color w:val="000000" w:themeColor="text1"/>
        </w:rPr>
        <w:t>is a final test of the census program, and is used to detect and correct any error in the census program before the actual enumeration is conducted.</w:t>
      </w:r>
    </w:p>
    <w:p w:rsidR="00E97A04" w:rsidRPr="00DA0923" w:rsidRDefault="00E97A04" w:rsidP="00DB3D65">
      <w:pPr>
        <w:pStyle w:val="ListParagraph"/>
        <w:bidi w:val="0"/>
        <w:ind w:left="284"/>
        <w:jc w:val="both"/>
        <w:rPr>
          <w:rFonts w:asciiTheme="majorBidi" w:hAnsiTheme="majorBidi" w:cstheme="majorBidi"/>
          <w:bCs/>
          <w:color w:val="000000" w:themeColor="text1"/>
          <w:szCs w:val="24"/>
        </w:rPr>
      </w:pPr>
    </w:p>
    <w:p w:rsidR="00711CB1" w:rsidRDefault="0066315B" w:rsidP="00B90A77">
      <w:pPr>
        <w:ind w:left="284" w:hanging="284"/>
        <w:jc w:val="both"/>
        <w:rPr>
          <w:rFonts w:asciiTheme="majorBidi" w:hAnsiTheme="majorBidi" w:cstheme="majorBidi"/>
          <w:color w:val="000000" w:themeColor="text1"/>
        </w:rPr>
      </w:pPr>
      <w:r w:rsidRPr="00DA0923">
        <w:rPr>
          <w:rFonts w:asciiTheme="majorBidi" w:hAnsiTheme="majorBidi" w:cstheme="majorBidi"/>
          <w:b/>
          <w:color w:val="000000" w:themeColor="text1"/>
        </w:rPr>
        <w:t>2.</w:t>
      </w:r>
      <w:r w:rsidR="002B6B2C" w:rsidRPr="00DA0923">
        <w:rPr>
          <w:rFonts w:asciiTheme="majorBidi" w:hAnsiTheme="majorBidi" w:cstheme="majorBidi"/>
          <w:b/>
          <w:color w:val="000000" w:themeColor="text1"/>
        </w:rPr>
        <w:t xml:space="preserve"> </w:t>
      </w:r>
      <w:r w:rsidR="00E97A04" w:rsidRPr="00DA0923">
        <w:rPr>
          <w:rFonts w:asciiTheme="majorBidi" w:hAnsiTheme="majorBidi" w:cstheme="majorBidi"/>
          <w:b/>
          <w:color w:val="000000" w:themeColor="text1"/>
        </w:rPr>
        <w:t>Data collection phase</w:t>
      </w:r>
      <w:r w:rsidR="00DB3D65">
        <w:rPr>
          <w:rFonts w:asciiTheme="majorBidi" w:hAnsiTheme="majorBidi" w:cstheme="majorBidi"/>
          <w:color w:val="000000" w:themeColor="text1"/>
        </w:rPr>
        <w:t xml:space="preserve"> </w:t>
      </w:r>
      <w:r w:rsidR="00E97A04" w:rsidRPr="00DA0923">
        <w:rPr>
          <w:rFonts w:asciiTheme="majorBidi" w:hAnsiTheme="majorBidi" w:cstheme="majorBidi"/>
          <w:color w:val="000000" w:themeColor="text1"/>
        </w:rPr>
        <w:t xml:space="preserve"> </w:t>
      </w:r>
    </w:p>
    <w:p w:rsidR="0066315B" w:rsidRPr="00B90A77" w:rsidRDefault="00E97A04"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It was implemented during the period 0</w:t>
      </w:r>
      <w:r w:rsidR="009613C9" w:rsidRPr="00B90A77">
        <w:rPr>
          <w:rFonts w:asciiTheme="majorBidi" w:hAnsiTheme="majorBidi" w:cstheme="majorBidi"/>
          <w:color w:val="000000" w:themeColor="text1"/>
        </w:rPr>
        <w:t>1</w:t>
      </w:r>
      <w:r w:rsidRPr="00B90A77">
        <w:rPr>
          <w:rFonts w:asciiTheme="majorBidi" w:hAnsiTheme="majorBidi" w:cstheme="majorBidi"/>
          <w:color w:val="000000" w:themeColor="text1"/>
        </w:rPr>
        <w:t>/</w:t>
      </w:r>
      <w:r w:rsidR="009613C9" w:rsidRPr="00B90A77">
        <w:rPr>
          <w:rFonts w:asciiTheme="majorBidi" w:hAnsiTheme="majorBidi" w:cstheme="majorBidi"/>
          <w:color w:val="000000" w:themeColor="text1"/>
        </w:rPr>
        <w:t>06</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2021</w:t>
      </w:r>
      <w:r w:rsidRPr="00B90A77">
        <w:rPr>
          <w:rFonts w:asciiTheme="majorBidi" w:hAnsiTheme="majorBidi" w:cstheme="majorBidi"/>
          <w:color w:val="000000" w:themeColor="text1"/>
        </w:rPr>
        <w:t xml:space="preserve"> until </w:t>
      </w:r>
      <w:r w:rsidR="00074DF7" w:rsidRPr="00B90A77">
        <w:rPr>
          <w:rFonts w:asciiTheme="majorBidi" w:hAnsiTheme="majorBidi" w:cstheme="majorBidi"/>
          <w:color w:val="000000" w:themeColor="text1"/>
        </w:rPr>
        <w:t>15</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01</w:t>
      </w:r>
      <w:r w:rsidRPr="00B90A77">
        <w:rPr>
          <w:rFonts w:asciiTheme="majorBidi" w:hAnsiTheme="majorBidi" w:cstheme="majorBidi"/>
          <w:color w:val="000000" w:themeColor="text1"/>
        </w:rPr>
        <w:t>/</w:t>
      </w:r>
      <w:r w:rsidR="00074DF7" w:rsidRPr="00B90A77">
        <w:rPr>
          <w:rFonts w:asciiTheme="majorBidi" w:hAnsiTheme="majorBidi" w:cstheme="majorBidi"/>
          <w:color w:val="000000" w:themeColor="text1"/>
        </w:rPr>
        <w:t>2022</w:t>
      </w:r>
      <w:r w:rsidRPr="00DA0923">
        <w:rPr>
          <w:rFonts w:asciiTheme="majorBidi" w:hAnsiTheme="majorBidi" w:cstheme="majorBidi"/>
          <w:color w:val="000000" w:themeColor="text1"/>
        </w:rPr>
        <w:t>,</w:t>
      </w:r>
      <w:r w:rsidR="00951F82" w:rsidRPr="00DA0923">
        <w:rPr>
          <w:rFonts w:asciiTheme="majorBidi" w:hAnsiTheme="majorBidi" w:cstheme="majorBidi"/>
          <w:color w:val="000000" w:themeColor="text1"/>
        </w:rPr>
        <w:t xml:space="preserve"> </w:t>
      </w:r>
      <w:r w:rsidR="00E9295C" w:rsidRPr="00B90A77">
        <w:rPr>
          <w:rFonts w:asciiTheme="majorBidi" w:hAnsiTheme="majorBidi" w:cstheme="majorBidi"/>
          <w:color w:val="000000" w:themeColor="text1"/>
        </w:rPr>
        <w:t>where the training and distribution of the fieldworkers was carried out</w:t>
      </w:r>
      <w:r w:rsidR="00E9295C" w:rsidRPr="00B90A77">
        <w:rPr>
          <w:rFonts w:asciiTheme="majorBidi" w:hAnsiTheme="majorBidi" w:cstheme="majorBidi"/>
          <w:color w:val="000000" w:themeColor="text1"/>
          <w:rtl/>
        </w:rPr>
        <w:t xml:space="preserve"> </w:t>
      </w:r>
      <w:r w:rsidR="00E9295C" w:rsidRPr="00B90A77">
        <w:rPr>
          <w:rFonts w:asciiTheme="majorBidi" w:hAnsiTheme="majorBidi" w:cstheme="majorBidi"/>
          <w:color w:val="000000" w:themeColor="text1"/>
        </w:rPr>
        <w:t>according to work areas, and listing of agricultural holdings, and implementation of the electronic post enumeration survey using tablet devices.</w:t>
      </w:r>
    </w:p>
    <w:p w:rsidR="0066315B" w:rsidRPr="00DA0923" w:rsidRDefault="0066315B" w:rsidP="00DB3D65">
      <w:pPr>
        <w:ind w:left="284"/>
        <w:jc w:val="both"/>
        <w:rPr>
          <w:rFonts w:asciiTheme="majorBidi" w:hAnsiTheme="majorBidi" w:cstheme="majorBidi"/>
          <w:b/>
          <w:bCs/>
          <w:noProof/>
          <w:color w:val="000000" w:themeColor="text1"/>
        </w:rPr>
      </w:pPr>
    </w:p>
    <w:p w:rsidR="00711CB1" w:rsidRDefault="0066315B" w:rsidP="00B90A77">
      <w:pPr>
        <w:ind w:left="284" w:hanging="284"/>
        <w:jc w:val="both"/>
        <w:rPr>
          <w:rFonts w:asciiTheme="majorBidi" w:hAnsiTheme="majorBidi" w:cstheme="majorBidi"/>
          <w:bCs/>
          <w:color w:val="000000" w:themeColor="text1"/>
        </w:rPr>
      </w:pPr>
      <w:r w:rsidRPr="00DA0923">
        <w:rPr>
          <w:rFonts w:asciiTheme="majorBidi" w:hAnsiTheme="majorBidi" w:cstheme="majorBidi"/>
          <w:b/>
          <w:color w:val="000000" w:themeColor="text1"/>
        </w:rPr>
        <w:t>3.</w:t>
      </w:r>
      <w:r w:rsidR="002B6B2C" w:rsidRPr="00DA0923">
        <w:rPr>
          <w:rFonts w:asciiTheme="majorBidi" w:hAnsiTheme="majorBidi" w:cstheme="majorBidi"/>
          <w:b/>
          <w:color w:val="000000" w:themeColor="text1"/>
        </w:rPr>
        <w:t xml:space="preserve"> </w:t>
      </w:r>
      <w:r w:rsidR="008D7957" w:rsidRPr="00DA0923">
        <w:rPr>
          <w:rFonts w:asciiTheme="majorBidi" w:hAnsiTheme="majorBidi" w:cstheme="majorBidi"/>
          <w:b/>
          <w:color w:val="000000" w:themeColor="text1"/>
        </w:rPr>
        <w:t xml:space="preserve">Processing and dissemination of data </w:t>
      </w:r>
      <w:r w:rsidR="002B6B2C" w:rsidRPr="00DA0923">
        <w:rPr>
          <w:rFonts w:asciiTheme="majorBidi" w:hAnsiTheme="majorBidi" w:cstheme="majorBidi"/>
          <w:b/>
          <w:color w:val="000000" w:themeColor="text1"/>
        </w:rPr>
        <w:t>phase</w:t>
      </w:r>
      <w:r w:rsidR="00DB3D65">
        <w:rPr>
          <w:rFonts w:asciiTheme="majorBidi" w:hAnsiTheme="majorBidi" w:cstheme="majorBidi"/>
          <w:b/>
          <w:color w:val="000000" w:themeColor="text1"/>
        </w:rPr>
        <w:t xml:space="preserve"> </w:t>
      </w:r>
    </w:p>
    <w:p w:rsidR="00E41F9B" w:rsidRPr="00B90A77" w:rsidRDefault="001D69DD" w:rsidP="00B90A77">
      <w:pPr>
        <w:autoSpaceDE w:val="0"/>
        <w:autoSpaceDN w:val="0"/>
        <w:adjustRightInd w:val="0"/>
        <w:jc w:val="both"/>
        <w:rPr>
          <w:rFonts w:asciiTheme="majorBidi" w:hAnsiTheme="majorBidi" w:cstheme="majorBidi"/>
          <w:color w:val="000000" w:themeColor="text1"/>
        </w:rPr>
      </w:pPr>
      <w:r w:rsidRPr="00B90A77">
        <w:rPr>
          <w:rFonts w:asciiTheme="majorBidi" w:hAnsiTheme="majorBidi" w:cstheme="majorBidi"/>
          <w:color w:val="000000" w:themeColor="text1"/>
        </w:rPr>
        <w:t xml:space="preserve">This phase started in October 2021. </w:t>
      </w:r>
      <w:r w:rsidR="002B6B2C" w:rsidRPr="00B90A77">
        <w:rPr>
          <w:rFonts w:asciiTheme="majorBidi" w:hAnsiTheme="majorBidi" w:cstheme="majorBidi"/>
          <w:color w:val="000000" w:themeColor="text1"/>
        </w:rPr>
        <w:t xml:space="preserve"> I</w:t>
      </w:r>
      <w:r w:rsidRPr="00B90A77">
        <w:rPr>
          <w:rFonts w:asciiTheme="majorBidi" w:hAnsiTheme="majorBidi" w:cstheme="majorBidi"/>
          <w:color w:val="000000" w:themeColor="text1"/>
        </w:rPr>
        <w:t>n this phase, data was audited during data collection and data entry in the fieldwork through audit rules, data coding, data quality and consistency checks, and tabulation and dissemination of primary and final results.</w:t>
      </w:r>
    </w:p>
    <w:p w:rsidR="001D69DD" w:rsidRPr="00DA0923" w:rsidRDefault="001D69DD" w:rsidP="00DA0923">
      <w:pPr>
        <w:pStyle w:val="ListParagraph"/>
        <w:bidi w:val="0"/>
        <w:jc w:val="both"/>
        <w:rPr>
          <w:rFonts w:asciiTheme="majorBidi" w:hAnsiTheme="majorBidi" w:cstheme="majorBidi"/>
          <w:b/>
          <w:bCs/>
          <w:color w:val="000000" w:themeColor="text1"/>
        </w:rPr>
      </w:pPr>
    </w:p>
    <w:p w:rsidR="001D69DD" w:rsidRPr="00DA0923" w:rsidRDefault="001D69DD" w:rsidP="00DA0923">
      <w:pPr>
        <w:pStyle w:val="Heading9"/>
        <w:numPr>
          <w:ilvl w:val="1"/>
          <w:numId w:val="24"/>
        </w:num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Agricultural </w:t>
      </w:r>
      <w:r w:rsidR="00E41F9B" w:rsidRPr="00DA0923">
        <w:rPr>
          <w:rFonts w:asciiTheme="majorBidi" w:hAnsiTheme="majorBidi" w:cstheme="majorBidi"/>
          <w:b/>
          <w:bCs/>
          <w:color w:val="000000" w:themeColor="text1"/>
        </w:rPr>
        <w:t xml:space="preserve">Census </w:t>
      </w:r>
      <w:r w:rsidR="00C43CB8" w:rsidRPr="00DA0923">
        <w:rPr>
          <w:rFonts w:asciiTheme="majorBidi" w:hAnsiTheme="majorBidi" w:cstheme="majorBidi"/>
          <w:b/>
          <w:bCs/>
          <w:color w:val="000000" w:themeColor="text1"/>
        </w:rPr>
        <w:t>q</w:t>
      </w:r>
      <w:r w:rsidR="00E41F9B" w:rsidRPr="00DA0923">
        <w:rPr>
          <w:rFonts w:asciiTheme="majorBidi" w:hAnsiTheme="majorBidi" w:cstheme="majorBidi"/>
          <w:b/>
          <w:bCs/>
          <w:color w:val="000000" w:themeColor="text1"/>
        </w:rPr>
        <w:t>uestionnaire</w:t>
      </w:r>
    </w:p>
    <w:p w:rsidR="001D69DD" w:rsidRPr="00DA0923" w:rsidRDefault="001D69DD" w:rsidP="00DA0923">
      <w:pPr>
        <w:pStyle w:val="Heading3"/>
        <w:jc w:val="both"/>
        <w:rPr>
          <w:rFonts w:asciiTheme="majorBidi" w:hAnsiTheme="majorBidi" w:cstheme="majorBidi"/>
          <w:b w:val="0"/>
          <w:bCs w:val="0"/>
          <w:color w:val="000000" w:themeColor="text1"/>
          <w:sz w:val="24"/>
          <w:szCs w:val="24"/>
        </w:rPr>
      </w:pPr>
      <w:r w:rsidRPr="00DA0923">
        <w:rPr>
          <w:rFonts w:asciiTheme="majorBidi" w:hAnsiTheme="majorBidi" w:cstheme="majorBidi"/>
          <w:b w:val="0"/>
          <w:bCs w:val="0"/>
          <w:color w:val="000000" w:themeColor="text1"/>
          <w:sz w:val="24"/>
          <w:szCs w:val="24"/>
        </w:rPr>
        <w:t xml:space="preserve">The </w:t>
      </w:r>
      <w:r w:rsidR="008F6E08" w:rsidRPr="00DA0923">
        <w:rPr>
          <w:rFonts w:asciiTheme="majorBidi" w:hAnsiTheme="majorBidi" w:cstheme="majorBidi"/>
          <w:b w:val="0"/>
          <w:bCs w:val="0"/>
          <w:color w:val="000000" w:themeColor="text1"/>
          <w:sz w:val="24"/>
          <w:szCs w:val="24"/>
        </w:rPr>
        <w:t>A</w:t>
      </w:r>
      <w:r w:rsidRPr="00DA0923">
        <w:rPr>
          <w:rFonts w:asciiTheme="majorBidi" w:hAnsiTheme="majorBidi" w:cstheme="majorBidi"/>
          <w:b w:val="0"/>
          <w:bCs w:val="0"/>
          <w:color w:val="000000" w:themeColor="text1"/>
          <w:sz w:val="24"/>
          <w:szCs w:val="24"/>
        </w:rPr>
        <w:t xml:space="preserve">gricultural </w:t>
      </w:r>
      <w:r w:rsidR="008F6E08" w:rsidRPr="00DA0923">
        <w:rPr>
          <w:rFonts w:asciiTheme="majorBidi" w:hAnsiTheme="majorBidi" w:cstheme="majorBidi"/>
          <w:b w:val="0"/>
          <w:bCs w:val="0"/>
          <w:color w:val="000000" w:themeColor="text1"/>
          <w:sz w:val="24"/>
          <w:szCs w:val="24"/>
        </w:rPr>
        <w:t>C</w:t>
      </w:r>
      <w:r w:rsidRPr="00DA0923">
        <w:rPr>
          <w:rFonts w:asciiTheme="majorBidi" w:hAnsiTheme="majorBidi" w:cstheme="majorBidi"/>
          <w:b w:val="0"/>
          <w:bCs w:val="0"/>
          <w:color w:val="000000" w:themeColor="text1"/>
          <w:sz w:val="24"/>
          <w:szCs w:val="24"/>
        </w:rPr>
        <w:t xml:space="preserve">ensus included two questionnaire </w:t>
      </w:r>
      <w:r w:rsidR="00E9295C" w:rsidRPr="00DA0923">
        <w:rPr>
          <w:rFonts w:asciiTheme="majorBidi" w:hAnsiTheme="majorBidi" w:cstheme="majorBidi"/>
          <w:b w:val="0"/>
          <w:bCs w:val="0"/>
          <w:color w:val="000000" w:themeColor="text1"/>
          <w:sz w:val="24"/>
          <w:szCs w:val="24"/>
        </w:rPr>
        <w:t>for data collection, the listing of households and agricultural</w:t>
      </w:r>
      <w:r w:rsidR="00E9295C" w:rsidRPr="00DA0923">
        <w:rPr>
          <w:rFonts w:asciiTheme="majorBidi" w:hAnsiTheme="majorBidi" w:cstheme="majorBidi"/>
          <w:b w:val="0"/>
          <w:bCs w:val="0"/>
          <w:color w:val="000000" w:themeColor="text1"/>
          <w:sz w:val="24"/>
          <w:szCs w:val="24"/>
          <w:rtl/>
        </w:rPr>
        <w:t xml:space="preserve"> </w:t>
      </w:r>
      <w:r w:rsidR="00E9295C" w:rsidRPr="00DA0923">
        <w:rPr>
          <w:rFonts w:asciiTheme="majorBidi" w:hAnsiTheme="majorBidi" w:cstheme="majorBidi"/>
          <w:b w:val="0"/>
          <w:bCs w:val="0"/>
          <w:color w:val="000000" w:themeColor="text1"/>
          <w:sz w:val="24"/>
          <w:szCs w:val="24"/>
        </w:rPr>
        <w:t>holdings and the agricultural holdings enumeration. The variables and items of these two questionnaires can be detailed as follows:</w:t>
      </w:r>
    </w:p>
    <w:p w:rsidR="00E41F9B" w:rsidRPr="00DA0923" w:rsidRDefault="00E41F9B" w:rsidP="00DA0923">
      <w:pPr>
        <w:pStyle w:val="Heading9"/>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p>
    <w:p w:rsidR="00E927C5" w:rsidRPr="00DA0923" w:rsidRDefault="00764B9D" w:rsidP="00DA0923">
      <w:pPr>
        <w:ind w:right="540"/>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3.6.1 </w:t>
      </w:r>
      <w:r w:rsidR="00813BF6" w:rsidRPr="00DA0923">
        <w:rPr>
          <w:rFonts w:asciiTheme="majorBidi" w:hAnsiTheme="majorBidi" w:cstheme="majorBidi"/>
          <w:b/>
          <w:bCs/>
          <w:color w:val="000000" w:themeColor="text1"/>
        </w:rPr>
        <w:t>Listing</w:t>
      </w:r>
      <w:r w:rsidR="0075627B" w:rsidRPr="00DA0923">
        <w:rPr>
          <w:rFonts w:asciiTheme="majorBidi" w:hAnsiTheme="majorBidi" w:cstheme="majorBidi"/>
          <w:b/>
          <w:bCs/>
          <w:color w:val="000000" w:themeColor="text1"/>
        </w:rPr>
        <w:t xml:space="preserve"> </w:t>
      </w:r>
      <w:r w:rsidR="00E9295C" w:rsidRPr="00DA0923">
        <w:rPr>
          <w:rFonts w:asciiTheme="majorBidi" w:hAnsiTheme="majorBidi" w:cstheme="majorBidi"/>
          <w:b/>
          <w:bCs/>
          <w:color w:val="000000" w:themeColor="text1"/>
        </w:rPr>
        <w:t>of households and agricultural</w:t>
      </w:r>
      <w:r w:rsidR="0075627B" w:rsidRPr="00DA0923">
        <w:rPr>
          <w:rFonts w:asciiTheme="majorBidi" w:hAnsiTheme="majorBidi" w:cstheme="majorBidi"/>
          <w:b/>
          <w:bCs/>
          <w:color w:val="000000" w:themeColor="text1"/>
          <w:rtl/>
        </w:rPr>
        <w:t xml:space="preserve"> </w:t>
      </w:r>
      <w:r w:rsidR="00C43CB8" w:rsidRPr="00DA0923">
        <w:rPr>
          <w:rFonts w:asciiTheme="majorBidi" w:hAnsiTheme="majorBidi" w:cstheme="majorBidi"/>
          <w:b/>
          <w:bCs/>
          <w:color w:val="000000" w:themeColor="text1"/>
        </w:rPr>
        <w:t>h</w:t>
      </w:r>
      <w:r w:rsidR="0075627B" w:rsidRPr="00DA0923">
        <w:rPr>
          <w:rFonts w:asciiTheme="majorBidi" w:hAnsiTheme="majorBidi" w:cstheme="majorBidi"/>
          <w:b/>
          <w:bCs/>
          <w:color w:val="000000" w:themeColor="text1"/>
        </w:rPr>
        <w:t>oldings</w:t>
      </w:r>
      <w:r w:rsidR="00457228"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457228" w:rsidRPr="00DA0923">
        <w:rPr>
          <w:rFonts w:asciiTheme="majorBidi" w:hAnsiTheme="majorBidi" w:cstheme="majorBidi"/>
          <w:b/>
          <w:bCs/>
          <w:color w:val="000000" w:themeColor="text1"/>
        </w:rPr>
        <w:t>uestionnaire</w:t>
      </w:r>
    </w:p>
    <w:p w:rsidR="00E9295C" w:rsidRPr="00DA0923" w:rsidRDefault="00813BF6"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Includes</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data of the listi</w:t>
      </w:r>
      <w:r w:rsidRPr="00DA0923">
        <w:rPr>
          <w:rFonts w:asciiTheme="majorBidi" w:hAnsiTheme="majorBidi" w:cstheme="majorBidi"/>
          <w:color w:val="000000" w:themeColor="text1"/>
        </w:rPr>
        <w:t>ng</w:t>
      </w:r>
      <w:r w:rsidR="00E9295C" w:rsidRPr="00DA0923">
        <w:rPr>
          <w:rFonts w:asciiTheme="majorBidi" w:hAnsiTheme="majorBidi" w:cstheme="majorBidi"/>
          <w:color w:val="000000" w:themeColor="text1"/>
        </w:rPr>
        <w:t xml:space="preserve"> of households and agricultural</w:t>
      </w:r>
      <w:r w:rsidR="00E927C5" w:rsidRPr="00DA0923">
        <w:rPr>
          <w:rFonts w:asciiTheme="majorBidi" w:hAnsiTheme="majorBidi" w:cstheme="majorBidi"/>
          <w:color w:val="000000" w:themeColor="text1"/>
          <w:rtl/>
        </w:rPr>
        <w:t xml:space="preserve"> </w:t>
      </w:r>
      <w:r w:rsidR="00E927C5" w:rsidRPr="00DA0923">
        <w:rPr>
          <w:rFonts w:asciiTheme="majorBidi" w:hAnsiTheme="majorBidi" w:cstheme="majorBidi"/>
          <w:color w:val="000000" w:themeColor="text1"/>
        </w:rPr>
        <w:t xml:space="preserve">holdings, </w:t>
      </w:r>
      <w:r w:rsidR="00E9295C" w:rsidRPr="00DA0923">
        <w:rPr>
          <w:rFonts w:asciiTheme="majorBidi" w:hAnsiTheme="majorBidi" w:cstheme="majorBidi"/>
          <w:color w:val="000000" w:themeColor="text1"/>
        </w:rPr>
        <w:t>in addition to the identification data, and number of items and variables, the most important of which are:</w:t>
      </w:r>
    </w:p>
    <w:p w:rsidR="00E9295C"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Building name or owner building name, type of building, utilization of building, total number of housing units in the building, utilization of housing unit, name of the</w:t>
      </w:r>
      <w:r w:rsidRPr="00DA0923" w:rsidDel="00C15FE3">
        <w:rPr>
          <w:rFonts w:asciiTheme="majorBidi" w:hAnsiTheme="majorBidi" w:cstheme="majorBidi"/>
          <w:color w:val="000000" w:themeColor="text1"/>
        </w:rPr>
        <w:t xml:space="preserve"> </w:t>
      </w:r>
      <w:r w:rsidRPr="00DA0923">
        <w:rPr>
          <w:rFonts w:asciiTheme="majorBidi" w:hAnsiTheme="majorBidi" w:cstheme="majorBidi"/>
          <w:color w:val="000000" w:themeColor="text1"/>
        </w:rPr>
        <w:t>head of household, ID number and phone number of the head of household, number of household members (Males, Females), any of household members practicing an agricultural activity; both plant and animal, agricultural holdings in household/ non-household (establishment), number of household members aged 18 years and above (Males, Females).</w:t>
      </w:r>
    </w:p>
    <w:p w:rsidR="00DB3D65" w:rsidRPr="00DA0923" w:rsidRDefault="00DB3D65" w:rsidP="00DA0923">
      <w:pPr>
        <w:jc w:val="both"/>
        <w:rPr>
          <w:rFonts w:asciiTheme="majorBidi" w:hAnsiTheme="majorBidi" w:cstheme="majorBidi"/>
          <w:color w:val="000000" w:themeColor="text1"/>
        </w:rPr>
      </w:pPr>
    </w:p>
    <w:p w:rsidR="00E41F9B" w:rsidRPr="00DA0923" w:rsidRDefault="00764B9D"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 xml:space="preserve">3.6.2 </w:t>
      </w:r>
      <w:r w:rsidR="002D4EC7"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2D4EC7" w:rsidRPr="00DA0923">
        <w:rPr>
          <w:rFonts w:asciiTheme="majorBidi" w:hAnsiTheme="majorBidi" w:cstheme="majorBidi"/>
          <w:b/>
          <w:bCs/>
          <w:color w:val="000000" w:themeColor="text1"/>
        </w:rPr>
        <w:t xml:space="preserve">oldings </w:t>
      </w:r>
      <w:r w:rsidR="00C43CB8" w:rsidRPr="00DA0923">
        <w:rPr>
          <w:rFonts w:asciiTheme="majorBidi" w:hAnsiTheme="majorBidi" w:cstheme="majorBidi"/>
          <w:b/>
          <w:bCs/>
          <w:color w:val="000000" w:themeColor="text1"/>
        </w:rPr>
        <w:t>e</w:t>
      </w:r>
      <w:r w:rsidR="002D4EC7" w:rsidRPr="00DA0923">
        <w:rPr>
          <w:rFonts w:asciiTheme="majorBidi" w:hAnsiTheme="majorBidi" w:cstheme="majorBidi"/>
          <w:b/>
          <w:bCs/>
          <w:color w:val="000000" w:themeColor="text1"/>
        </w:rPr>
        <w:t>numeration</w:t>
      </w:r>
      <w:r w:rsidR="00813BF6"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q</w:t>
      </w:r>
      <w:r w:rsidR="00813BF6" w:rsidRPr="00DA0923">
        <w:rPr>
          <w:rFonts w:asciiTheme="majorBidi" w:hAnsiTheme="majorBidi" w:cstheme="majorBidi"/>
          <w:b/>
          <w:bCs/>
          <w:color w:val="000000" w:themeColor="text1"/>
        </w:rPr>
        <w:t>uestionnaire</w:t>
      </w:r>
    </w:p>
    <w:p w:rsidR="00D0683E"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The questionnaire covered the agricultural holdings enumeration conditions in addition to the following identification data and variables:</w:t>
      </w:r>
    </w:p>
    <w:p w:rsidR="00D0683E" w:rsidRDefault="00D0683E" w:rsidP="00DA0923">
      <w:pPr>
        <w:jc w:val="both"/>
        <w:rPr>
          <w:rFonts w:asciiTheme="majorBidi" w:hAnsiTheme="majorBidi" w:cstheme="majorBidi"/>
          <w:color w:val="000000" w:themeColor="text1"/>
          <w:rtl/>
        </w:rPr>
      </w:pPr>
    </w:p>
    <w:p w:rsidR="00724F7A" w:rsidRDefault="00724F7A" w:rsidP="00DA0923">
      <w:pPr>
        <w:jc w:val="both"/>
        <w:rPr>
          <w:rFonts w:asciiTheme="majorBidi" w:hAnsiTheme="majorBidi" w:cstheme="majorBidi"/>
          <w:color w:val="000000" w:themeColor="text1"/>
        </w:rPr>
      </w:pPr>
    </w:p>
    <w:p w:rsidR="00B90A77" w:rsidRPr="00DA0923" w:rsidRDefault="00B90A77" w:rsidP="00DA0923">
      <w:pPr>
        <w:jc w:val="both"/>
        <w:rPr>
          <w:rFonts w:asciiTheme="majorBidi" w:hAnsiTheme="majorBidi" w:cstheme="majorBidi"/>
          <w:color w:val="000000" w:themeColor="text1"/>
        </w:rPr>
      </w:pPr>
    </w:p>
    <w:p w:rsidR="00E41F9B"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D8368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ne</w:t>
      </w:r>
      <w:r w:rsidRPr="00DA0923">
        <w:rPr>
          <w:rFonts w:asciiTheme="majorBidi" w:hAnsiTheme="majorBidi" w:cstheme="majorBidi"/>
          <w:b/>
          <w:bCs/>
          <w:color w:val="000000" w:themeColor="text1"/>
          <w:rtl/>
        </w:rPr>
        <w:t>:</w:t>
      </w:r>
      <w:r w:rsidRPr="00DA0923">
        <w:rPr>
          <w:rFonts w:asciiTheme="majorBidi" w:hAnsiTheme="majorBidi" w:cstheme="majorBidi"/>
          <w:b/>
          <w:bCs/>
          <w:color w:val="000000" w:themeColor="text1"/>
        </w:rPr>
        <w:t xml:space="preserve"> </w:t>
      </w:r>
      <w:r w:rsidR="009E6868" w:rsidRPr="00DA0923">
        <w:rPr>
          <w:rFonts w:asciiTheme="majorBidi" w:hAnsiTheme="majorBidi" w:cstheme="majorBidi"/>
          <w:b/>
          <w:bCs/>
          <w:color w:val="000000" w:themeColor="text1"/>
        </w:rPr>
        <w:t xml:space="preserve">Identification </w:t>
      </w:r>
      <w:r w:rsidR="00C43CB8" w:rsidRPr="00DA0923">
        <w:rPr>
          <w:rFonts w:asciiTheme="majorBidi" w:hAnsiTheme="majorBidi" w:cstheme="majorBidi"/>
          <w:b/>
          <w:bCs/>
          <w:color w:val="000000" w:themeColor="text1"/>
        </w:rPr>
        <w:t>d</w:t>
      </w:r>
      <w:r w:rsidR="009E6868" w:rsidRPr="00DA0923">
        <w:rPr>
          <w:rFonts w:asciiTheme="majorBidi" w:hAnsiTheme="majorBidi" w:cstheme="majorBidi"/>
          <w:b/>
          <w:bCs/>
          <w:color w:val="000000" w:themeColor="text1"/>
        </w:rPr>
        <w:t>ata</w:t>
      </w:r>
    </w:p>
    <w:p w:rsidR="00E9295C" w:rsidRPr="00DA0923" w:rsidRDefault="00E9295C" w:rsidP="00DA0923">
      <w:pPr>
        <w:jc w:val="both"/>
        <w:rPr>
          <w:rFonts w:asciiTheme="majorBidi" w:hAnsiTheme="majorBidi" w:cstheme="majorBidi"/>
          <w:color w:val="000000" w:themeColor="text1"/>
          <w:szCs w:val="20"/>
          <w:lang w:eastAsia="ar-SA"/>
        </w:rPr>
      </w:pPr>
      <w:r w:rsidRPr="00DA0923">
        <w:rPr>
          <w:rFonts w:asciiTheme="majorBidi" w:hAnsiTheme="majorBidi" w:cstheme="majorBidi"/>
          <w:color w:val="000000" w:themeColor="text1"/>
          <w:szCs w:val="20"/>
          <w:lang w:eastAsia="ar-SA"/>
        </w:rPr>
        <w:t>It covered variables of enumeration</w:t>
      </w:r>
      <w:r w:rsidRPr="00DA0923">
        <w:rPr>
          <w:rFonts w:asciiTheme="majorBidi" w:hAnsiTheme="majorBidi" w:cstheme="majorBidi"/>
          <w:color w:val="000000" w:themeColor="text1"/>
          <w:szCs w:val="20"/>
          <w:rtl/>
          <w:lang w:eastAsia="ar-SA"/>
        </w:rPr>
        <w:t xml:space="preserve"> </w:t>
      </w:r>
      <w:r w:rsidRPr="00DA0923">
        <w:rPr>
          <w:rFonts w:asciiTheme="majorBidi" w:hAnsiTheme="majorBidi" w:cstheme="majorBidi"/>
          <w:color w:val="000000" w:themeColor="text1"/>
          <w:szCs w:val="20"/>
          <w:lang w:eastAsia="ar-SA"/>
        </w:rPr>
        <w:t>area, building number, housing unit number within the building, in addition to the identification data of the holder and respondent.</w:t>
      </w:r>
    </w:p>
    <w:p w:rsidR="00CB120A" w:rsidRPr="00DA0923" w:rsidRDefault="00CB120A" w:rsidP="00DA0923">
      <w:pPr>
        <w:jc w:val="both"/>
        <w:rPr>
          <w:rFonts w:asciiTheme="majorBidi" w:hAnsiTheme="majorBidi" w:cstheme="majorBidi"/>
          <w:b/>
          <w:bCs/>
          <w:color w:val="000000" w:themeColor="text1"/>
        </w:rPr>
      </w:pPr>
    </w:p>
    <w:p w:rsidR="003D2A0A" w:rsidRPr="00DA0923" w:rsidRDefault="003D2A0A"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Part Two</w:t>
      </w:r>
      <w:r w:rsidR="00FD19EB" w:rsidRPr="00DA0923">
        <w:rPr>
          <w:rFonts w:asciiTheme="majorBidi" w:hAnsiTheme="majorBidi" w:cstheme="majorBidi"/>
          <w:b/>
          <w:bCs/>
          <w:color w:val="000000" w:themeColor="text1"/>
        </w:rPr>
        <w:t>:</w:t>
      </w:r>
      <w:r w:rsidRPr="00DA0923">
        <w:rPr>
          <w:rFonts w:asciiTheme="majorBidi" w:hAnsiTheme="majorBidi" w:cstheme="majorBidi"/>
          <w:b/>
          <w:bCs/>
          <w:color w:val="000000" w:themeColor="text1"/>
        </w:rPr>
        <w:t xml:space="preserve"> Holder's </w:t>
      </w:r>
      <w:r w:rsidR="00C43CB8" w:rsidRPr="00DA0923">
        <w:rPr>
          <w:rFonts w:asciiTheme="majorBidi" w:hAnsiTheme="majorBidi" w:cstheme="majorBidi"/>
          <w:b/>
          <w:bCs/>
          <w:color w:val="000000" w:themeColor="text1"/>
        </w:rPr>
        <w:t>d</w:t>
      </w:r>
      <w:r w:rsidR="002A655F" w:rsidRPr="00DA0923">
        <w:rPr>
          <w:rFonts w:asciiTheme="majorBidi" w:hAnsiTheme="majorBidi" w:cstheme="majorBidi"/>
          <w:b/>
          <w:bCs/>
          <w:color w:val="000000" w:themeColor="text1"/>
        </w:rPr>
        <w:t>ata</w:t>
      </w:r>
    </w:p>
    <w:p w:rsidR="00E9295C" w:rsidRPr="00DA0923" w:rsidRDefault="00E9295C" w:rsidP="00DA0923">
      <w:pPr>
        <w:pStyle w:val="Heading9"/>
        <w:jc w:val="both"/>
        <w:rPr>
          <w:rFonts w:asciiTheme="majorBidi" w:hAnsiTheme="majorBidi" w:cstheme="majorBidi"/>
          <w:color w:val="000000" w:themeColor="text1"/>
        </w:rPr>
      </w:pPr>
      <w:r w:rsidRPr="00DA0923">
        <w:rPr>
          <w:rFonts w:asciiTheme="majorBidi" w:hAnsiTheme="majorBidi" w:cstheme="majorBidi"/>
          <w:color w:val="000000" w:themeColor="text1"/>
        </w:rPr>
        <w:t>It  covered variables of the holder including legal status of the holder, relationship of the holder to the household head, number of holder's household members including the holder, if the holder received an agricultural training/education, holding's manager, sex and age of hired manager, as well as the holder being a member in cooperative societies or agricultural unions.</w:t>
      </w:r>
    </w:p>
    <w:p w:rsidR="00CC4B1F" w:rsidRPr="00DA0923" w:rsidRDefault="00CC4B1F" w:rsidP="00DA0923">
      <w:pPr>
        <w:jc w:val="both"/>
        <w:rPr>
          <w:rFonts w:asciiTheme="majorBidi" w:hAnsiTheme="majorBidi" w:cstheme="majorBidi"/>
          <w:color w:val="000000" w:themeColor="text1"/>
          <w:rtl/>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Three: </w:t>
      </w:r>
      <w:r w:rsidR="006D6B95" w:rsidRPr="00DA0923">
        <w:rPr>
          <w:rFonts w:asciiTheme="majorBidi" w:hAnsiTheme="majorBidi" w:cstheme="majorBidi"/>
          <w:b/>
          <w:bCs/>
          <w:color w:val="000000" w:themeColor="text1"/>
        </w:rPr>
        <w:t xml:space="preserve">Agricultural </w:t>
      </w:r>
      <w:r w:rsidR="00C43CB8" w:rsidRPr="00DA0923">
        <w:rPr>
          <w:rFonts w:asciiTheme="majorBidi" w:hAnsiTheme="majorBidi" w:cstheme="majorBidi"/>
          <w:b/>
          <w:bCs/>
          <w:color w:val="000000" w:themeColor="text1"/>
        </w:rPr>
        <w:t>h</w:t>
      </w:r>
      <w:r w:rsidR="006D6B95" w:rsidRPr="00DA0923">
        <w:rPr>
          <w:rFonts w:asciiTheme="majorBidi" w:hAnsiTheme="majorBidi" w:cstheme="majorBidi"/>
          <w:b/>
          <w:bCs/>
          <w:color w:val="000000" w:themeColor="text1"/>
        </w:rPr>
        <w:t>olding</w:t>
      </w:r>
    </w:p>
    <w:p w:rsidR="00E1354E" w:rsidRPr="00DA0923" w:rsidRDefault="00E9295C" w:rsidP="00DA0923">
      <w:pPr>
        <w:pStyle w:val="CommentText"/>
        <w:jc w:val="both"/>
        <w:rPr>
          <w:rFonts w:asciiTheme="majorBidi" w:hAnsiTheme="majorBidi" w:cstheme="majorBidi"/>
          <w:color w:val="000000" w:themeColor="text1"/>
          <w:sz w:val="24"/>
          <w:szCs w:val="24"/>
        </w:rPr>
      </w:pPr>
      <w:r w:rsidRPr="00DA0923">
        <w:rPr>
          <w:rFonts w:asciiTheme="majorBidi" w:hAnsiTheme="majorBidi" w:cstheme="majorBidi"/>
          <w:color w:val="000000" w:themeColor="text1"/>
          <w:sz w:val="24"/>
          <w:szCs w:val="24"/>
        </w:rPr>
        <w:t xml:space="preserve">It included </w:t>
      </w:r>
      <w:r w:rsidR="00BA6786" w:rsidRPr="00DA0923">
        <w:rPr>
          <w:rFonts w:asciiTheme="majorBidi" w:hAnsiTheme="majorBidi" w:cstheme="majorBidi"/>
          <w:color w:val="000000" w:themeColor="text1"/>
          <w:sz w:val="24"/>
          <w:szCs w:val="24"/>
        </w:rPr>
        <w:t>a</w:t>
      </w:r>
      <w:r w:rsidR="008A4EFF" w:rsidRPr="00DA0923">
        <w:rPr>
          <w:rFonts w:asciiTheme="majorBidi" w:hAnsiTheme="majorBidi" w:cstheme="majorBidi"/>
          <w:color w:val="000000" w:themeColor="text1"/>
          <w:sz w:val="24"/>
          <w:szCs w:val="24"/>
        </w:rPr>
        <w:t xml:space="preserve">gricultural </w:t>
      </w:r>
      <w:r w:rsidR="00BA6786" w:rsidRPr="00DA0923">
        <w:rPr>
          <w:rFonts w:asciiTheme="majorBidi" w:hAnsiTheme="majorBidi" w:cstheme="majorBidi"/>
          <w:color w:val="000000" w:themeColor="text1"/>
          <w:sz w:val="24"/>
          <w:szCs w:val="24"/>
        </w:rPr>
        <w:t>h</w:t>
      </w:r>
      <w:r w:rsidR="008A4EFF" w:rsidRPr="00DA0923">
        <w:rPr>
          <w:rFonts w:asciiTheme="majorBidi" w:hAnsiTheme="majorBidi" w:cstheme="majorBidi"/>
          <w:color w:val="000000" w:themeColor="text1"/>
          <w:sz w:val="24"/>
          <w:szCs w:val="24"/>
        </w:rPr>
        <w:t xml:space="preserve">olding, </w:t>
      </w:r>
      <w:r w:rsidR="00BA6786" w:rsidRPr="00DA0923">
        <w:rPr>
          <w:rFonts w:asciiTheme="majorBidi" w:hAnsiTheme="majorBidi" w:cstheme="majorBidi"/>
          <w:color w:val="000000" w:themeColor="text1"/>
          <w:sz w:val="24"/>
          <w:szCs w:val="24"/>
        </w:rPr>
        <w:t>t</w:t>
      </w:r>
      <w:r w:rsidR="008A4EFF" w:rsidRPr="00DA0923">
        <w:rPr>
          <w:rFonts w:asciiTheme="majorBidi" w:hAnsiTheme="majorBidi" w:cstheme="majorBidi"/>
          <w:color w:val="000000" w:themeColor="text1"/>
          <w:sz w:val="24"/>
          <w:szCs w:val="24"/>
        </w:rPr>
        <w:t xml:space="preserve">ype of holding, </w:t>
      </w:r>
      <w:r w:rsidR="00BA6786" w:rsidRPr="00DA0923">
        <w:rPr>
          <w:rFonts w:asciiTheme="majorBidi" w:hAnsiTheme="majorBidi" w:cstheme="majorBidi"/>
          <w:color w:val="000000" w:themeColor="text1"/>
          <w:sz w:val="24"/>
          <w:szCs w:val="24"/>
        </w:rPr>
        <w:t>m</w:t>
      </w:r>
      <w:r w:rsidR="00813BF6" w:rsidRPr="00DA0923">
        <w:rPr>
          <w:rFonts w:asciiTheme="majorBidi" w:hAnsiTheme="majorBidi" w:cstheme="majorBidi"/>
          <w:color w:val="000000" w:themeColor="text1"/>
          <w:sz w:val="24"/>
          <w:szCs w:val="24"/>
        </w:rPr>
        <w:t xml:space="preserve">ain purpose of </w:t>
      </w:r>
      <w:r w:rsidR="008A4EFF" w:rsidRPr="00DA0923">
        <w:rPr>
          <w:rFonts w:asciiTheme="majorBidi" w:hAnsiTheme="majorBidi" w:cstheme="majorBidi"/>
          <w:color w:val="000000" w:themeColor="text1"/>
          <w:sz w:val="24"/>
          <w:szCs w:val="24"/>
        </w:rPr>
        <w:t xml:space="preserve">the production, </w:t>
      </w:r>
      <w:r w:rsidR="00BA6786" w:rsidRPr="00DA0923">
        <w:rPr>
          <w:rFonts w:asciiTheme="majorBidi" w:hAnsiTheme="majorBidi" w:cstheme="majorBidi"/>
          <w:color w:val="000000" w:themeColor="text1"/>
          <w:sz w:val="24"/>
          <w:szCs w:val="24"/>
        </w:rPr>
        <w:t>m</w:t>
      </w:r>
      <w:r w:rsidR="008A4EFF" w:rsidRPr="00DA0923">
        <w:rPr>
          <w:rFonts w:asciiTheme="majorBidi" w:hAnsiTheme="majorBidi" w:cstheme="majorBidi"/>
          <w:color w:val="000000" w:themeColor="text1"/>
          <w:sz w:val="24"/>
          <w:szCs w:val="24"/>
        </w:rPr>
        <w:t xml:space="preserve">ain source of agricultural extension, </w:t>
      </w:r>
      <w:r w:rsidR="00BA6786" w:rsidRPr="00DA0923">
        <w:rPr>
          <w:rFonts w:asciiTheme="majorBidi" w:hAnsiTheme="majorBidi" w:cstheme="majorBidi"/>
          <w:color w:val="000000" w:themeColor="text1"/>
          <w:sz w:val="24"/>
          <w:szCs w:val="24"/>
        </w:rPr>
        <w:t>p</w:t>
      </w:r>
      <w:r w:rsidR="008A4EFF" w:rsidRPr="00DA0923">
        <w:rPr>
          <w:rFonts w:asciiTheme="majorBidi" w:hAnsiTheme="majorBidi" w:cstheme="majorBidi"/>
          <w:color w:val="000000" w:themeColor="text1"/>
          <w:sz w:val="24"/>
          <w:szCs w:val="24"/>
        </w:rPr>
        <w:t>resence of aquaculture</w:t>
      </w:r>
      <w:r w:rsidR="00E1354E" w:rsidRPr="00DA0923">
        <w:rPr>
          <w:rFonts w:asciiTheme="majorBidi" w:hAnsiTheme="majorBidi" w:cstheme="majorBidi"/>
          <w:color w:val="000000" w:themeColor="text1"/>
          <w:sz w:val="24"/>
          <w:szCs w:val="24"/>
        </w:rPr>
        <w:t>,</w:t>
      </w:r>
      <w:r w:rsidR="008A4EFF" w:rsidRPr="00DA0923">
        <w:rPr>
          <w:rFonts w:asciiTheme="majorBidi" w:hAnsiTheme="majorBidi" w:cstheme="majorBidi"/>
          <w:color w:val="000000" w:themeColor="text1"/>
          <w:sz w:val="24"/>
          <w:szCs w:val="24"/>
        </w:rPr>
        <w:t xml:space="preserve"> </w:t>
      </w:r>
      <w:r w:rsidR="00BA6786" w:rsidRPr="00DA0923">
        <w:rPr>
          <w:rFonts w:asciiTheme="majorBidi" w:hAnsiTheme="majorBidi" w:cstheme="majorBidi"/>
          <w:color w:val="000000" w:themeColor="text1"/>
          <w:sz w:val="24"/>
          <w:szCs w:val="24"/>
        </w:rPr>
        <w:t>m</w:t>
      </w:r>
      <w:r w:rsidR="00E1354E" w:rsidRPr="00DA0923">
        <w:rPr>
          <w:rFonts w:asciiTheme="majorBidi" w:hAnsiTheme="majorBidi" w:cstheme="majorBidi"/>
          <w:color w:val="000000" w:themeColor="text1"/>
          <w:sz w:val="24"/>
          <w:szCs w:val="24"/>
        </w:rPr>
        <w:t xml:space="preserve">ain </w:t>
      </w:r>
      <w:r w:rsidR="00BA6786" w:rsidRPr="00DA0923">
        <w:rPr>
          <w:rFonts w:asciiTheme="majorBidi" w:hAnsiTheme="majorBidi" w:cstheme="majorBidi"/>
          <w:color w:val="000000" w:themeColor="text1"/>
          <w:sz w:val="24"/>
          <w:szCs w:val="24"/>
        </w:rPr>
        <w:t>s</w:t>
      </w:r>
      <w:r w:rsidR="00E1354E" w:rsidRPr="00DA0923">
        <w:rPr>
          <w:rFonts w:asciiTheme="majorBidi" w:hAnsiTheme="majorBidi" w:cstheme="majorBidi"/>
          <w:color w:val="000000" w:themeColor="text1"/>
          <w:sz w:val="24"/>
          <w:szCs w:val="24"/>
        </w:rPr>
        <w:t xml:space="preserve">ource of </w:t>
      </w:r>
      <w:r w:rsidR="00BA6786" w:rsidRPr="00DA0923">
        <w:rPr>
          <w:rFonts w:asciiTheme="majorBidi" w:hAnsiTheme="majorBidi" w:cstheme="majorBidi"/>
          <w:color w:val="000000" w:themeColor="text1"/>
          <w:sz w:val="24"/>
          <w:szCs w:val="24"/>
        </w:rPr>
        <w:t>e</w:t>
      </w:r>
      <w:r w:rsidR="00E1354E" w:rsidRPr="00DA0923">
        <w:rPr>
          <w:rFonts w:asciiTheme="majorBidi" w:hAnsiTheme="majorBidi" w:cstheme="majorBidi"/>
          <w:color w:val="000000" w:themeColor="text1"/>
          <w:sz w:val="24"/>
          <w:szCs w:val="24"/>
        </w:rPr>
        <w:t xml:space="preserve">lectricity, </w:t>
      </w:r>
      <w:r w:rsidR="00BA6786" w:rsidRPr="00DA0923">
        <w:rPr>
          <w:rFonts w:asciiTheme="majorBidi" w:hAnsiTheme="majorBidi" w:cstheme="majorBidi"/>
          <w:color w:val="000000" w:themeColor="text1"/>
          <w:sz w:val="24"/>
          <w:szCs w:val="24"/>
        </w:rPr>
        <w:t>p</w:t>
      </w:r>
      <w:r w:rsidR="00E1354E" w:rsidRPr="00DA0923">
        <w:rPr>
          <w:rFonts w:asciiTheme="majorBidi" w:hAnsiTheme="majorBidi" w:cstheme="majorBidi"/>
          <w:color w:val="000000" w:themeColor="text1"/>
          <w:sz w:val="24"/>
          <w:szCs w:val="24"/>
        </w:rPr>
        <w:t xml:space="preserve">roportion of income from </w:t>
      </w:r>
      <w:r w:rsidRPr="00DA0923">
        <w:rPr>
          <w:rFonts w:asciiTheme="majorBidi" w:hAnsiTheme="majorBidi" w:cstheme="majorBidi"/>
          <w:color w:val="000000" w:themeColor="text1"/>
          <w:sz w:val="24"/>
          <w:szCs w:val="24"/>
        </w:rPr>
        <w:t xml:space="preserve">the </w:t>
      </w:r>
      <w:r w:rsidR="00E1354E" w:rsidRPr="00DA0923">
        <w:rPr>
          <w:rFonts w:asciiTheme="majorBidi" w:hAnsiTheme="majorBidi" w:cstheme="majorBidi"/>
          <w:color w:val="000000" w:themeColor="text1"/>
          <w:sz w:val="24"/>
          <w:szCs w:val="24"/>
        </w:rPr>
        <w:t xml:space="preserve">holding's agricultural production in household's total income, any obstacles that limit the exploitation of any pieces of agricultural holdings.  </w:t>
      </w:r>
    </w:p>
    <w:p w:rsidR="00E1354E" w:rsidRPr="00DA0923" w:rsidRDefault="00E1354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Four: </w:t>
      </w:r>
      <w:r w:rsidR="00F70751" w:rsidRPr="00DA0923">
        <w:rPr>
          <w:rFonts w:asciiTheme="majorBidi" w:hAnsiTheme="majorBidi" w:cstheme="majorBidi"/>
          <w:b/>
          <w:bCs/>
          <w:color w:val="000000" w:themeColor="text1"/>
        </w:rPr>
        <w:t xml:space="preserve">Land </w:t>
      </w:r>
      <w:r w:rsidR="00C43CB8" w:rsidRPr="00DA0923">
        <w:rPr>
          <w:rFonts w:asciiTheme="majorBidi" w:hAnsiTheme="majorBidi" w:cstheme="majorBidi"/>
          <w:b/>
          <w:bCs/>
          <w:color w:val="000000" w:themeColor="text1"/>
        </w:rPr>
        <w:t>u</w:t>
      </w:r>
      <w:r w:rsidR="00F70751" w:rsidRPr="00DA0923">
        <w:rPr>
          <w:rFonts w:asciiTheme="majorBidi" w:hAnsiTheme="majorBidi" w:cstheme="majorBidi"/>
          <w:b/>
          <w:bCs/>
          <w:color w:val="000000" w:themeColor="text1"/>
        </w:rPr>
        <w:t>se</w:t>
      </w:r>
    </w:p>
    <w:p w:rsidR="00E41F9B" w:rsidRPr="00DA0923" w:rsidRDefault="00E9295C"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It included </w:t>
      </w:r>
      <w:r w:rsidR="00E41F9B" w:rsidRPr="00DA0923">
        <w:rPr>
          <w:rFonts w:asciiTheme="majorBidi" w:hAnsiTheme="majorBidi" w:cstheme="majorBidi"/>
          <w:color w:val="000000" w:themeColor="text1"/>
        </w:rPr>
        <w:t>a question on</w:t>
      </w:r>
      <w:r w:rsidR="00AB47E4"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the </w:t>
      </w:r>
      <w:r w:rsidR="00ED661B" w:rsidRPr="00DA0923">
        <w:rPr>
          <w:rFonts w:asciiTheme="majorBidi" w:hAnsiTheme="majorBidi" w:cstheme="majorBidi"/>
          <w:color w:val="000000" w:themeColor="text1"/>
        </w:rPr>
        <w:t>p</w:t>
      </w:r>
      <w:r w:rsidR="00AB47E4" w:rsidRPr="00DA0923">
        <w:rPr>
          <w:rFonts w:asciiTheme="majorBidi" w:hAnsiTheme="majorBidi" w:cstheme="majorBidi"/>
          <w:color w:val="000000" w:themeColor="text1"/>
        </w:rPr>
        <w:t xml:space="preserve">arcel </w:t>
      </w:r>
      <w:r w:rsidR="00ED661B"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 xml:space="preserve">ddress, </w:t>
      </w:r>
      <w:r w:rsidR="00ED661B" w:rsidRPr="00DA0923">
        <w:rPr>
          <w:rFonts w:asciiTheme="majorBidi" w:hAnsiTheme="majorBidi" w:cstheme="majorBidi"/>
          <w:color w:val="000000" w:themeColor="text1"/>
        </w:rPr>
        <w:t>t</w:t>
      </w:r>
      <w:r w:rsidR="00AB47E4" w:rsidRPr="00DA0923">
        <w:rPr>
          <w:rFonts w:asciiTheme="majorBidi" w:hAnsiTheme="majorBidi" w:cstheme="majorBidi"/>
          <w:color w:val="000000" w:themeColor="text1"/>
        </w:rPr>
        <w:t xml:space="preserve">otal area of parcel, </w:t>
      </w:r>
      <w:r w:rsidR="00C5692C" w:rsidRPr="00DA0923">
        <w:rPr>
          <w:rFonts w:asciiTheme="majorBidi" w:hAnsiTheme="majorBidi" w:cstheme="majorBidi"/>
          <w:color w:val="000000" w:themeColor="text1"/>
        </w:rPr>
        <w:t>a</w:t>
      </w:r>
      <w:r w:rsidR="00AB47E4" w:rsidRPr="00DA0923">
        <w:rPr>
          <w:rFonts w:asciiTheme="majorBidi" w:hAnsiTheme="majorBidi" w:cstheme="majorBidi"/>
          <w:color w:val="000000" w:themeColor="text1"/>
        </w:rPr>
        <w:t>rea used for</w:t>
      </w:r>
      <w:r w:rsidR="00AB47E4" w:rsidRPr="00DA0923">
        <w:rPr>
          <w:rFonts w:asciiTheme="majorBidi" w:hAnsiTheme="majorBidi" w:cstheme="majorBidi"/>
          <w:color w:val="000000" w:themeColor="text1"/>
          <w:rtl/>
        </w:rPr>
        <w:t xml:space="preserve"> </w:t>
      </w:r>
      <w:r w:rsidR="00AB47E4" w:rsidRPr="00DA0923">
        <w:rPr>
          <w:rFonts w:asciiTheme="majorBidi" w:hAnsiTheme="majorBidi" w:cstheme="majorBidi"/>
          <w:color w:val="000000" w:themeColor="text1"/>
        </w:rPr>
        <w:t xml:space="preserve">aquaculture, </w:t>
      </w:r>
      <w:r w:rsidR="00C5692C" w:rsidRPr="00DA0923">
        <w:rPr>
          <w:rFonts w:asciiTheme="majorBidi" w:hAnsiTheme="majorBidi" w:cstheme="majorBidi"/>
          <w:color w:val="000000" w:themeColor="text1"/>
        </w:rPr>
        <w:t>c</w:t>
      </w:r>
      <w:r w:rsidR="004F1955" w:rsidRPr="00DA0923">
        <w:rPr>
          <w:rFonts w:asciiTheme="majorBidi" w:hAnsiTheme="majorBidi" w:cstheme="majorBidi"/>
          <w:color w:val="000000" w:themeColor="text1"/>
        </w:rPr>
        <w:t xml:space="preserve">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temporary  meadows and pastures, </w:t>
      </w:r>
      <w:r w:rsidR="00C5692C" w:rsidRPr="00DA0923">
        <w:rPr>
          <w:rFonts w:asciiTheme="majorBidi" w:hAnsiTheme="majorBidi" w:cstheme="majorBidi"/>
          <w:color w:val="000000" w:themeColor="text1"/>
        </w:rPr>
        <w:t>a</w:t>
      </w:r>
      <w:r w:rsidR="00457228" w:rsidRPr="00DA0923">
        <w:rPr>
          <w:rFonts w:asciiTheme="majorBidi" w:hAnsiTheme="majorBidi" w:cstheme="majorBidi"/>
          <w:color w:val="000000" w:themeColor="text1"/>
        </w:rPr>
        <w:t>rea of land under tempo</w:t>
      </w:r>
      <w:r w:rsidR="004F1955" w:rsidRPr="00DA0923">
        <w:rPr>
          <w:rFonts w:asciiTheme="majorBidi" w:hAnsiTheme="majorBidi" w:cstheme="majorBidi"/>
          <w:color w:val="000000" w:themeColor="text1"/>
        </w:rPr>
        <w:t xml:space="preserve">rarily fallow, </w:t>
      </w:r>
      <w:r w:rsidR="00C5692C" w:rsidRPr="00DA0923">
        <w:rPr>
          <w:rFonts w:asciiTheme="majorBidi" w:hAnsiTheme="majorBidi" w:cstheme="majorBidi"/>
          <w:color w:val="000000" w:themeColor="text1"/>
        </w:rPr>
        <w:t>a</w:t>
      </w:r>
      <w:r w:rsidR="002B6B2C" w:rsidRPr="00DA0923">
        <w:rPr>
          <w:rFonts w:asciiTheme="majorBidi" w:hAnsiTheme="majorBidi" w:cstheme="majorBidi"/>
          <w:color w:val="000000" w:themeColor="text1"/>
        </w:rPr>
        <w:t>rea of land under permanent</w:t>
      </w:r>
      <w:r w:rsidR="004F1955" w:rsidRPr="00DA0923">
        <w:rPr>
          <w:rFonts w:asciiTheme="majorBidi" w:hAnsiTheme="majorBidi" w:cstheme="majorBidi"/>
          <w:color w:val="000000" w:themeColor="text1"/>
        </w:rPr>
        <w:t xml:space="preserve"> crops,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 xml:space="preserve">rea of  land under permanent meadows and pastures) and </w:t>
      </w:r>
      <w:r w:rsidR="00C5692C" w:rsidRPr="00DA0923">
        <w:rPr>
          <w:rFonts w:asciiTheme="majorBidi" w:hAnsiTheme="majorBidi" w:cstheme="majorBidi"/>
          <w:color w:val="000000" w:themeColor="text1"/>
        </w:rPr>
        <w:t>u</w:t>
      </w:r>
      <w:r w:rsidR="004F1955" w:rsidRPr="00DA0923">
        <w:rPr>
          <w:rFonts w:asciiTheme="majorBidi" w:hAnsiTheme="majorBidi" w:cstheme="majorBidi"/>
          <w:color w:val="000000" w:themeColor="text1"/>
        </w:rPr>
        <w:t xml:space="preserve">ncultivated </w:t>
      </w:r>
      <w:r w:rsidR="00C5692C" w:rsidRPr="00DA0923">
        <w:rPr>
          <w:rFonts w:asciiTheme="majorBidi" w:hAnsiTheme="majorBidi" w:cstheme="majorBidi"/>
          <w:color w:val="000000" w:themeColor="text1"/>
        </w:rPr>
        <w:t>a</w:t>
      </w:r>
      <w:r w:rsidR="004F1955" w:rsidRPr="00DA0923">
        <w:rPr>
          <w:rFonts w:asciiTheme="majorBidi" w:hAnsiTheme="majorBidi" w:cstheme="majorBidi"/>
          <w:color w:val="000000" w:themeColor="text1"/>
        </w:rPr>
        <w:t>rea of (</w:t>
      </w:r>
      <w:r w:rsidR="00C5692C" w:rsidRPr="00DA0923">
        <w:rPr>
          <w:rFonts w:asciiTheme="majorBidi" w:hAnsiTheme="majorBidi" w:cstheme="majorBidi"/>
          <w:color w:val="000000" w:themeColor="text1"/>
        </w:rPr>
        <w:t>b</w:t>
      </w:r>
      <w:r w:rsidR="002D2781" w:rsidRPr="00DA0923">
        <w:rPr>
          <w:rFonts w:asciiTheme="majorBidi" w:hAnsiTheme="majorBidi" w:cstheme="majorBidi"/>
          <w:color w:val="000000" w:themeColor="text1"/>
        </w:rPr>
        <w:t xml:space="preserve">uildings used for agriculture holding purposes, </w:t>
      </w:r>
      <w:r w:rsidR="00C5692C" w:rsidRPr="00DA0923">
        <w:rPr>
          <w:rFonts w:asciiTheme="majorBidi" w:hAnsiTheme="majorBidi" w:cstheme="majorBidi"/>
          <w:color w:val="000000" w:themeColor="text1"/>
        </w:rPr>
        <w:t>f</w:t>
      </w:r>
      <w:r w:rsidR="002D2781" w:rsidRPr="00DA0923">
        <w:rPr>
          <w:rFonts w:asciiTheme="majorBidi" w:hAnsiTheme="majorBidi" w:cstheme="majorBidi"/>
          <w:color w:val="000000" w:themeColor="text1"/>
        </w:rPr>
        <w:t>orest</w:t>
      </w:r>
      <w:r w:rsidR="002D2781" w:rsidRPr="00DA0923">
        <w:rPr>
          <w:rFonts w:asciiTheme="majorBidi" w:hAnsiTheme="majorBidi" w:cstheme="majorBidi"/>
          <w:color w:val="000000" w:themeColor="text1"/>
          <w:rtl/>
        </w:rPr>
        <w:t xml:space="preserve"> </w:t>
      </w:r>
      <w:r w:rsidR="002D2781" w:rsidRPr="00DA0923">
        <w:rPr>
          <w:rFonts w:asciiTheme="majorBidi" w:hAnsiTheme="majorBidi" w:cstheme="majorBidi"/>
          <w:color w:val="000000" w:themeColor="text1"/>
        </w:rPr>
        <w:t xml:space="preserve">and  wooded land, </w:t>
      </w:r>
      <w:r w:rsidR="00C5692C" w:rsidRPr="00DA0923">
        <w:rPr>
          <w:rFonts w:asciiTheme="majorBidi" w:hAnsiTheme="majorBidi" w:cstheme="majorBidi"/>
          <w:color w:val="000000" w:themeColor="text1"/>
        </w:rPr>
        <w:t>o</w:t>
      </w:r>
      <w:r w:rsidR="002D2781" w:rsidRPr="00DA0923">
        <w:rPr>
          <w:rFonts w:asciiTheme="majorBidi" w:hAnsiTheme="majorBidi" w:cstheme="majorBidi"/>
          <w:color w:val="000000" w:themeColor="text1"/>
        </w:rPr>
        <w:t xml:space="preserve">ther  areas), </w:t>
      </w:r>
      <w:r w:rsidR="00C5692C" w:rsidRPr="00DA0923">
        <w:rPr>
          <w:rFonts w:asciiTheme="majorBidi" w:hAnsiTheme="majorBidi" w:cstheme="majorBidi"/>
          <w:color w:val="000000" w:themeColor="text1"/>
        </w:rPr>
        <w:t>n</w:t>
      </w:r>
      <w:r w:rsidR="002D2781"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2D2781"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p</w:t>
      </w:r>
      <w:r w:rsidR="002D2781" w:rsidRPr="00DA0923">
        <w:rPr>
          <w:rFonts w:asciiTheme="majorBidi" w:hAnsiTheme="majorBidi" w:cstheme="majorBidi"/>
          <w:color w:val="000000" w:themeColor="text1"/>
        </w:rPr>
        <w:t xml:space="preserve">lastic </w:t>
      </w:r>
      <w:r w:rsidR="00C5692C" w:rsidRPr="00DA0923">
        <w:rPr>
          <w:rFonts w:asciiTheme="majorBidi" w:hAnsiTheme="majorBidi" w:cstheme="majorBidi"/>
          <w:color w:val="000000" w:themeColor="text1"/>
        </w:rPr>
        <w:t>h</w:t>
      </w:r>
      <w:r w:rsidR="002D2781" w:rsidRPr="00DA0923">
        <w:rPr>
          <w:rFonts w:asciiTheme="majorBidi" w:hAnsiTheme="majorBidi" w:cstheme="majorBidi"/>
          <w:color w:val="000000" w:themeColor="text1"/>
        </w:rPr>
        <w:t xml:space="preserve">ouse, </w:t>
      </w:r>
      <w:r w:rsidR="00C5692C" w:rsidRPr="00DA0923">
        <w:rPr>
          <w:rFonts w:asciiTheme="majorBidi" w:hAnsiTheme="majorBidi" w:cstheme="majorBidi"/>
          <w:color w:val="000000" w:themeColor="text1"/>
        </w:rPr>
        <w:t>n</w:t>
      </w:r>
      <w:r w:rsidR="006B7A7F" w:rsidRPr="00DA0923">
        <w:rPr>
          <w:rFonts w:asciiTheme="majorBidi" w:hAnsiTheme="majorBidi" w:cstheme="majorBidi"/>
          <w:color w:val="000000" w:themeColor="text1"/>
        </w:rPr>
        <w:t xml:space="preserve">umber and </w:t>
      </w:r>
      <w:r w:rsidR="00C5692C" w:rsidRPr="00DA0923">
        <w:rPr>
          <w:rFonts w:asciiTheme="majorBidi" w:hAnsiTheme="majorBidi" w:cstheme="majorBidi"/>
          <w:color w:val="000000" w:themeColor="text1"/>
        </w:rPr>
        <w:t>a</w:t>
      </w:r>
      <w:r w:rsidR="006B7A7F" w:rsidRPr="00DA0923">
        <w:rPr>
          <w:rFonts w:asciiTheme="majorBidi" w:hAnsiTheme="majorBidi" w:cstheme="majorBidi"/>
          <w:color w:val="000000" w:themeColor="text1"/>
        </w:rPr>
        <w:t xml:space="preserve">rea of </w:t>
      </w:r>
      <w:r w:rsidR="00C5692C" w:rsidRPr="00DA0923">
        <w:rPr>
          <w:rFonts w:asciiTheme="majorBidi" w:hAnsiTheme="majorBidi" w:cstheme="majorBidi"/>
          <w:color w:val="000000" w:themeColor="text1"/>
        </w:rPr>
        <w:t xml:space="preserve"> </w:t>
      </w:r>
      <w:r w:rsidR="00457228" w:rsidRPr="00DA0923">
        <w:rPr>
          <w:rFonts w:asciiTheme="majorBidi" w:hAnsiTheme="majorBidi" w:cstheme="majorBidi"/>
          <w:color w:val="000000" w:themeColor="text1"/>
        </w:rPr>
        <w:t>French</w:t>
      </w:r>
      <w:r w:rsidR="006B7A7F" w:rsidRPr="00DA0923">
        <w:rPr>
          <w:rFonts w:asciiTheme="majorBidi" w:hAnsiTheme="majorBidi" w:cstheme="majorBidi"/>
          <w:color w:val="000000" w:themeColor="text1"/>
        </w:rPr>
        <w:t xml:space="preserve">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 xml:space="preserve">unnel, </w:t>
      </w:r>
      <w:r w:rsidR="00C5692C" w:rsidRPr="00DA0923">
        <w:rPr>
          <w:rFonts w:asciiTheme="majorBidi" w:hAnsiTheme="majorBidi" w:cstheme="majorBidi"/>
          <w:color w:val="000000" w:themeColor="text1"/>
        </w:rPr>
        <w:t>m</w:t>
      </w:r>
      <w:r w:rsidR="006B7A7F" w:rsidRPr="00DA0923">
        <w:rPr>
          <w:rFonts w:asciiTheme="majorBidi" w:hAnsiTheme="majorBidi" w:cstheme="majorBidi"/>
          <w:color w:val="000000" w:themeColor="text1"/>
        </w:rPr>
        <w:t xml:space="preserve">ain </w:t>
      </w:r>
      <w:r w:rsidR="00C5692C" w:rsidRPr="00DA0923">
        <w:rPr>
          <w:rFonts w:asciiTheme="majorBidi" w:hAnsiTheme="majorBidi" w:cstheme="majorBidi"/>
          <w:color w:val="000000" w:themeColor="text1"/>
        </w:rPr>
        <w:t>s</w:t>
      </w:r>
      <w:r w:rsidR="006B7A7F" w:rsidRPr="00DA0923">
        <w:rPr>
          <w:rFonts w:asciiTheme="majorBidi" w:hAnsiTheme="majorBidi" w:cstheme="majorBidi"/>
          <w:color w:val="000000" w:themeColor="text1"/>
        </w:rPr>
        <w:t>ource of water,</w:t>
      </w:r>
      <w:r w:rsidR="00C5692C" w:rsidRPr="00DA0923">
        <w:rPr>
          <w:rFonts w:asciiTheme="majorBidi" w:hAnsiTheme="majorBidi" w:cstheme="majorBidi"/>
          <w:color w:val="000000" w:themeColor="text1"/>
        </w:rPr>
        <w:t xml:space="preserve"> l</w:t>
      </w:r>
      <w:r w:rsidR="006B7A7F" w:rsidRPr="00DA0923">
        <w:rPr>
          <w:rFonts w:asciiTheme="majorBidi" w:hAnsiTheme="majorBidi" w:cstheme="majorBidi"/>
          <w:color w:val="000000" w:themeColor="text1"/>
        </w:rPr>
        <w:t xml:space="preserve">and </w:t>
      </w:r>
      <w:r w:rsidR="00C5692C" w:rsidRPr="00DA0923">
        <w:rPr>
          <w:rFonts w:asciiTheme="majorBidi" w:hAnsiTheme="majorBidi" w:cstheme="majorBidi"/>
          <w:color w:val="000000" w:themeColor="text1"/>
        </w:rPr>
        <w:t>t</w:t>
      </w:r>
      <w:r w:rsidR="006B7A7F" w:rsidRPr="00DA0923">
        <w:rPr>
          <w:rFonts w:asciiTheme="majorBidi" w:hAnsiTheme="majorBidi" w:cstheme="majorBidi"/>
          <w:color w:val="000000" w:themeColor="text1"/>
        </w:rPr>
        <w:t>enure</w:t>
      </w:r>
      <w:r w:rsidR="002B6B2C" w:rsidRPr="00DA0923">
        <w:rPr>
          <w:rFonts w:asciiTheme="majorBidi" w:hAnsiTheme="majorBidi" w:cstheme="majorBidi"/>
          <w:color w:val="000000" w:themeColor="text1"/>
        </w:rPr>
        <w:t>.</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Five: </w:t>
      </w:r>
      <w:r w:rsidR="002D0BF6" w:rsidRPr="00DA0923">
        <w:rPr>
          <w:rFonts w:asciiTheme="majorBidi" w:hAnsiTheme="majorBidi" w:cstheme="majorBidi"/>
          <w:b/>
          <w:bCs/>
          <w:color w:val="000000" w:themeColor="text1"/>
        </w:rPr>
        <w:t xml:space="preserve">Crops/ </w:t>
      </w:r>
      <w:r w:rsidR="00C43CB8" w:rsidRPr="00DA0923">
        <w:rPr>
          <w:rFonts w:asciiTheme="majorBidi" w:hAnsiTheme="majorBidi" w:cstheme="majorBidi"/>
          <w:b/>
          <w:bCs/>
          <w:color w:val="000000" w:themeColor="text1"/>
        </w:rPr>
        <w:t>f</w:t>
      </w:r>
      <w:r w:rsidR="002D0BF6" w:rsidRPr="00DA0923">
        <w:rPr>
          <w:rFonts w:asciiTheme="majorBidi" w:hAnsiTheme="majorBidi" w:cstheme="majorBidi"/>
          <w:b/>
          <w:bCs/>
          <w:color w:val="000000" w:themeColor="text1"/>
        </w:rPr>
        <w:t>ield crops</w:t>
      </w:r>
      <w:r w:rsidR="008E3512" w:rsidRPr="00DA0923">
        <w:rPr>
          <w:rFonts w:asciiTheme="majorBidi" w:hAnsiTheme="majorBidi" w:cstheme="majorBidi"/>
          <w:b/>
          <w:bCs/>
          <w:color w:val="000000" w:themeColor="text1"/>
        </w:rPr>
        <w:t xml:space="preserve">, </w:t>
      </w:r>
      <w:r w:rsidR="00C43CB8" w:rsidRPr="00DA0923">
        <w:rPr>
          <w:rFonts w:asciiTheme="majorBidi" w:hAnsiTheme="majorBidi" w:cstheme="majorBidi"/>
          <w:b/>
          <w:bCs/>
          <w:color w:val="000000" w:themeColor="text1"/>
        </w:rPr>
        <w:t>v</w:t>
      </w:r>
      <w:r w:rsidR="005E6CA7" w:rsidRPr="00DA0923">
        <w:rPr>
          <w:rFonts w:asciiTheme="majorBidi" w:hAnsiTheme="majorBidi" w:cstheme="majorBidi"/>
          <w:b/>
          <w:bCs/>
          <w:color w:val="000000" w:themeColor="text1"/>
        </w:rPr>
        <w:t xml:space="preserve">egetables, </w:t>
      </w:r>
      <w:r w:rsidR="00055CA4" w:rsidRPr="00DA0923">
        <w:rPr>
          <w:rFonts w:asciiTheme="majorBidi" w:hAnsiTheme="majorBidi" w:cstheme="majorBidi"/>
          <w:b/>
          <w:bCs/>
          <w:color w:val="000000" w:themeColor="text1"/>
        </w:rPr>
        <w:t xml:space="preserve">tree </w:t>
      </w:r>
      <w:r w:rsidR="00C43CB8" w:rsidRPr="00DA0923">
        <w:rPr>
          <w:rFonts w:asciiTheme="majorBidi" w:hAnsiTheme="majorBidi" w:cstheme="majorBidi"/>
          <w:b/>
          <w:bCs/>
          <w:color w:val="000000" w:themeColor="text1"/>
        </w:rPr>
        <w:t>h</w:t>
      </w:r>
      <w:r w:rsidR="005E6CA7" w:rsidRPr="00DA0923">
        <w:rPr>
          <w:rFonts w:asciiTheme="majorBidi" w:hAnsiTheme="majorBidi" w:cstheme="majorBidi"/>
          <w:b/>
          <w:bCs/>
          <w:color w:val="000000" w:themeColor="text1"/>
        </w:rPr>
        <w:t xml:space="preserve">orticulture </w:t>
      </w:r>
    </w:p>
    <w:p w:rsidR="00862A51"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E41F9B" w:rsidRPr="00DA0923">
        <w:rPr>
          <w:rFonts w:asciiTheme="majorBidi" w:hAnsiTheme="majorBidi" w:cstheme="majorBidi"/>
          <w:b w:val="0"/>
          <w:bCs w:val="0"/>
          <w:color w:val="000000" w:themeColor="text1"/>
        </w:rPr>
        <w:t xml:space="preserve">a number of questions of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ultivation of field crops during th</w:t>
      </w:r>
      <w:r w:rsidRPr="00DA0923">
        <w:rPr>
          <w:rFonts w:asciiTheme="majorBidi" w:hAnsiTheme="majorBidi" w:cstheme="majorBidi"/>
          <w:b w:val="0"/>
          <w:bCs w:val="0"/>
          <w:color w:val="000000" w:themeColor="text1"/>
        </w:rPr>
        <w:t>e agricultural year and included</w:t>
      </w:r>
      <w:r w:rsidR="00862A51" w:rsidRPr="00DA0923">
        <w:rPr>
          <w:rFonts w:asciiTheme="majorBidi" w:hAnsiTheme="majorBidi" w:cstheme="majorBidi"/>
          <w:b w:val="0"/>
          <w:bCs w:val="0"/>
          <w:color w:val="000000" w:themeColor="text1"/>
        </w:rPr>
        <w:t xml:space="preserve"> the following data (</w:t>
      </w:r>
      <w:r w:rsidR="00C23BC1" w:rsidRPr="00DA0923">
        <w:rPr>
          <w:rFonts w:asciiTheme="majorBidi" w:hAnsiTheme="majorBidi" w:cstheme="majorBidi"/>
          <w:b w:val="0"/>
          <w:bCs w:val="0"/>
          <w:color w:val="000000" w:themeColor="text1"/>
        </w:rPr>
        <w:t>n</w:t>
      </w:r>
      <w:r w:rsidR="00862A51" w:rsidRPr="00DA0923">
        <w:rPr>
          <w:rFonts w:asciiTheme="majorBidi" w:hAnsiTheme="majorBidi" w:cstheme="majorBidi"/>
          <w:b w:val="0"/>
          <w:bCs w:val="0"/>
          <w:color w:val="000000" w:themeColor="text1"/>
        </w:rPr>
        <w:t xml:space="preserve">ame of crop, </w:t>
      </w:r>
      <w:r w:rsidR="00C23BC1"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862A51" w:rsidRPr="00DA0923">
        <w:rPr>
          <w:rFonts w:asciiTheme="majorBidi" w:hAnsiTheme="majorBidi" w:cstheme="majorBidi"/>
          <w:b w:val="0"/>
          <w:bCs w:val="0"/>
          <w:color w:val="000000" w:themeColor="text1"/>
        </w:rPr>
        <w:t xml:space="preserve">irrigation,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ropping season, </w:t>
      </w:r>
      <w:r w:rsidR="00C23BC1" w:rsidRPr="00DA0923">
        <w:rPr>
          <w:rFonts w:asciiTheme="majorBidi" w:hAnsiTheme="majorBidi" w:cstheme="majorBidi"/>
          <w:b w:val="0"/>
          <w:bCs w:val="0"/>
          <w:color w:val="000000" w:themeColor="text1"/>
        </w:rPr>
        <w:t>s</w:t>
      </w:r>
      <w:r w:rsidR="00862A51" w:rsidRPr="00DA0923">
        <w:rPr>
          <w:rFonts w:asciiTheme="majorBidi" w:hAnsiTheme="majorBidi" w:cstheme="majorBidi"/>
          <w:b w:val="0"/>
          <w:bCs w:val="0"/>
          <w:color w:val="000000" w:themeColor="text1"/>
        </w:rPr>
        <w:t xml:space="preserve">tatus of crop, </w:t>
      </w:r>
      <w:r w:rsidR="00C23BC1" w:rsidRPr="00DA0923">
        <w:rPr>
          <w:rFonts w:asciiTheme="majorBidi" w:hAnsiTheme="majorBidi" w:cstheme="majorBidi"/>
          <w:b w:val="0"/>
          <w:bCs w:val="0"/>
          <w:color w:val="000000" w:themeColor="text1"/>
        </w:rPr>
        <w:t>c</w:t>
      </w:r>
      <w:r w:rsidR="00862A51" w:rsidRPr="00DA0923">
        <w:rPr>
          <w:rFonts w:asciiTheme="majorBidi" w:hAnsiTheme="majorBidi" w:cstheme="majorBidi"/>
          <w:b w:val="0"/>
          <w:bCs w:val="0"/>
          <w:color w:val="000000" w:themeColor="text1"/>
        </w:rPr>
        <w:t xml:space="preserve">ultivated </w:t>
      </w:r>
      <w:r w:rsidR="00C23BC1" w:rsidRPr="00DA0923">
        <w:rPr>
          <w:rFonts w:asciiTheme="majorBidi" w:hAnsiTheme="majorBidi" w:cstheme="majorBidi"/>
          <w:b w:val="0"/>
          <w:bCs w:val="0"/>
          <w:color w:val="000000" w:themeColor="text1"/>
        </w:rPr>
        <w:t>a</w:t>
      </w:r>
      <w:r w:rsidR="00862A51" w:rsidRPr="00DA0923">
        <w:rPr>
          <w:rFonts w:asciiTheme="majorBidi" w:hAnsiTheme="majorBidi" w:cstheme="majorBidi"/>
          <w:b w:val="0"/>
          <w:bCs w:val="0"/>
          <w:color w:val="000000" w:themeColor="text1"/>
        </w:rPr>
        <w:t xml:space="preserve">rea, </w:t>
      </w:r>
      <w:r w:rsidR="00C23BC1" w:rsidRPr="00DA0923">
        <w:rPr>
          <w:rFonts w:asciiTheme="majorBidi" w:hAnsiTheme="majorBidi" w:cstheme="majorBidi"/>
          <w:b w:val="0"/>
          <w:bCs w:val="0"/>
          <w:color w:val="000000" w:themeColor="text1"/>
        </w:rPr>
        <w:t>h</w:t>
      </w:r>
      <w:r w:rsidR="00862A51" w:rsidRPr="00DA0923">
        <w:rPr>
          <w:rFonts w:asciiTheme="majorBidi" w:hAnsiTheme="majorBidi" w:cstheme="majorBidi"/>
          <w:b w:val="0"/>
          <w:bCs w:val="0"/>
          <w:color w:val="000000" w:themeColor="text1"/>
        </w:rPr>
        <w:t>arvested area</w:t>
      </w:r>
      <w:r w:rsidR="009D2704" w:rsidRPr="00DA0923">
        <w:rPr>
          <w:rFonts w:asciiTheme="majorBidi" w:hAnsiTheme="majorBidi" w:cstheme="majorBidi"/>
          <w:b w:val="0"/>
          <w:bCs w:val="0"/>
          <w:color w:val="000000" w:themeColor="text1"/>
        </w:rPr>
        <w:t>)</w:t>
      </w:r>
    </w:p>
    <w:p w:rsidR="009D2704" w:rsidRPr="00DA0923" w:rsidRDefault="00E9295C"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It included</w:t>
      </w:r>
      <w:r w:rsidRPr="00DA0923">
        <w:rPr>
          <w:rFonts w:asciiTheme="majorBidi" w:hAnsiTheme="majorBidi" w:cstheme="majorBidi"/>
          <w:color w:val="000000" w:themeColor="text1"/>
        </w:rPr>
        <w:t xml:space="preserve"> </w:t>
      </w:r>
      <w:r w:rsidR="0044498E" w:rsidRPr="00DA0923">
        <w:rPr>
          <w:rFonts w:asciiTheme="majorBidi" w:hAnsiTheme="majorBidi" w:cstheme="majorBidi"/>
          <w:b w:val="0"/>
          <w:bCs w:val="0"/>
          <w:color w:val="000000" w:themeColor="text1"/>
        </w:rPr>
        <w:t xml:space="preserve">a number of questions of </w:t>
      </w:r>
      <w:r w:rsidR="000B65C5" w:rsidRPr="00DA0923">
        <w:rPr>
          <w:rFonts w:asciiTheme="majorBidi" w:hAnsiTheme="majorBidi" w:cstheme="majorBidi"/>
          <w:b w:val="0"/>
          <w:bCs w:val="0"/>
          <w:color w:val="000000" w:themeColor="text1"/>
        </w:rPr>
        <w:t>c</w:t>
      </w:r>
      <w:r w:rsidR="0044498E" w:rsidRPr="00DA0923">
        <w:rPr>
          <w:rFonts w:asciiTheme="majorBidi" w:hAnsiTheme="majorBidi" w:cstheme="majorBidi"/>
          <w:b w:val="0"/>
          <w:bCs w:val="0"/>
          <w:color w:val="000000" w:themeColor="text1"/>
        </w:rPr>
        <w:t>ultivation of</w:t>
      </w:r>
      <w:r w:rsidR="0061356E" w:rsidRPr="00DA0923">
        <w:rPr>
          <w:rFonts w:asciiTheme="majorBidi" w:hAnsiTheme="majorBidi" w:cstheme="majorBidi"/>
          <w:b w:val="0"/>
          <w:bCs w:val="0"/>
          <w:color w:val="000000" w:themeColor="text1"/>
        </w:rPr>
        <w:t xml:space="preserve"> </w:t>
      </w:r>
      <w:r w:rsidR="000B65C5" w:rsidRPr="00DA0923">
        <w:rPr>
          <w:rFonts w:asciiTheme="majorBidi" w:hAnsiTheme="majorBidi" w:cstheme="majorBidi"/>
          <w:b w:val="0"/>
          <w:bCs w:val="0"/>
          <w:color w:val="000000" w:themeColor="text1"/>
        </w:rPr>
        <w:t>v</w:t>
      </w:r>
      <w:r w:rsidR="0061356E" w:rsidRPr="00DA0923">
        <w:rPr>
          <w:rFonts w:asciiTheme="majorBidi" w:hAnsiTheme="majorBidi" w:cstheme="majorBidi"/>
          <w:b w:val="0"/>
          <w:bCs w:val="0"/>
          <w:color w:val="000000" w:themeColor="text1"/>
        </w:rPr>
        <w:t>egetables during th</w:t>
      </w:r>
      <w:r w:rsidRPr="00DA0923">
        <w:rPr>
          <w:rFonts w:asciiTheme="majorBidi" w:hAnsiTheme="majorBidi" w:cstheme="majorBidi"/>
          <w:b w:val="0"/>
          <w:bCs w:val="0"/>
          <w:color w:val="000000" w:themeColor="text1"/>
        </w:rPr>
        <w:t>e agricultural year and included</w:t>
      </w:r>
      <w:r w:rsidR="0061356E" w:rsidRPr="00DA0923">
        <w:rPr>
          <w:rFonts w:asciiTheme="majorBidi" w:hAnsiTheme="majorBidi" w:cstheme="majorBidi"/>
          <w:b w:val="0"/>
          <w:bCs w:val="0"/>
          <w:color w:val="000000" w:themeColor="text1"/>
        </w:rPr>
        <w:t xml:space="preserve"> the following data (</w:t>
      </w:r>
      <w:r w:rsidR="000B65C5" w:rsidRPr="00DA0923">
        <w:rPr>
          <w:rFonts w:asciiTheme="majorBidi" w:hAnsiTheme="majorBidi" w:cstheme="majorBidi"/>
          <w:b w:val="0"/>
          <w:bCs w:val="0"/>
          <w:color w:val="000000" w:themeColor="text1"/>
        </w:rPr>
        <w:t>n</w:t>
      </w:r>
      <w:r w:rsidR="009D2704" w:rsidRPr="00DA0923">
        <w:rPr>
          <w:rFonts w:asciiTheme="majorBidi" w:hAnsiTheme="majorBidi" w:cstheme="majorBidi"/>
          <w:b w:val="0"/>
          <w:bCs w:val="0"/>
          <w:color w:val="000000" w:themeColor="text1"/>
        </w:rPr>
        <w:t xml:space="preserve">ame of crop, </w:t>
      </w:r>
      <w:r w:rsidR="000B65C5" w:rsidRPr="00DA0923">
        <w:rPr>
          <w:rFonts w:asciiTheme="majorBidi" w:hAnsiTheme="majorBidi" w:cstheme="majorBidi"/>
          <w:b w:val="0"/>
          <w:bCs w:val="0"/>
          <w:color w:val="000000" w:themeColor="text1"/>
        </w:rPr>
        <w:t>t</w:t>
      </w:r>
      <w:r w:rsidR="009D2704" w:rsidRPr="00DA0923">
        <w:rPr>
          <w:rFonts w:asciiTheme="majorBidi" w:hAnsiTheme="majorBidi" w:cstheme="majorBidi"/>
          <w:b w:val="0"/>
          <w:bCs w:val="0"/>
          <w:color w:val="000000" w:themeColor="text1"/>
        </w:rPr>
        <w:t xml:space="preserve">ype of protection,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ropping season, </w:t>
      </w:r>
      <w:r w:rsidR="000B65C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 xml:space="preserve">tatus of </w:t>
      </w:r>
      <w:r w:rsidR="009D2704" w:rsidRPr="00DA0923">
        <w:rPr>
          <w:rFonts w:asciiTheme="majorBidi" w:hAnsiTheme="majorBidi" w:cstheme="majorBidi"/>
          <w:b w:val="0"/>
          <w:bCs w:val="0"/>
          <w:color w:val="000000" w:themeColor="text1"/>
        </w:rPr>
        <w:t xml:space="preserve">crop, </w:t>
      </w:r>
      <w:r w:rsidR="000B65C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 xml:space="preserve">ype of </w:t>
      </w:r>
      <w:r w:rsidR="009D2704" w:rsidRPr="00DA0923">
        <w:rPr>
          <w:rFonts w:asciiTheme="majorBidi" w:hAnsiTheme="majorBidi" w:cstheme="majorBidi"/>
          <w:b w:val="0"/>
          <w:bCs w:val="0"/>
          <w:color w:val="000000" w:themeColor="text1"/>
        </w:rPr>
        <w:t xml:space="preserve">irrigation, </w:t>
      </w:r>
      <w:r w:rsidR="000B65C5" w:rsidRPr="00DA0923">
        <w:rPr>
          <w:rFonts w:asciiTheme="majorBidi" w:hAnsiTheme="majorBidi" w:cstheme="majorBidi"/>
          <w:b w:val="0"/>
          <w:bCs w:val="0"/>
          <w:color w:val="000000" w:themeColor="text1"/>
        </w:rPr>
        <w:t>c</w:t>
      </w:r>
      <w:r w:rsidR="009D2704" w:rsidRPr="00DA0923">
        <w:rPr>
          <w:rFonts w:asciiTheme="majorBidi" w:hAnsiTheme="majorBidi" w:cstheme="majorBidi"/>
          <w:b w:val="0"/>
          <w:bCs w:val="0"/>
          <w:color w:val="000000" w:themeColor="text1"/>
        </w:rPr>
        <w:t xml:space="preserve">ultivated </w:t>
      </w:r>
      <w:r w:rsidR="000B65C5" w:rsidRPr="00DA0923">
        <w:rPr>
          <w:rFonts w:asciiTheme="majorBidi" w:hAnsiTheme="majorBidi" w:cstheme="majorBidi"/>
          <w:b w:val="0"/>
          <w:bCs w:val="0"/>
          <w:color w:val="000000" w:themeColor="text1"/>
        </w:rPr>
        <w:t>a</w:t>
      </w:r>
      <w:r w:rsidR="002B6B2C" w:rsidRPr="00DA0923">
        <w:rPr>
          <w:rFonts w:asciiTheme="majorBidi" w:hAnsiTheme="majorBidi" w:cstheme="majorBidi"/>
          <w:b w:val="0"/>
          <w:bCs w:val="0"/>
          <w:color w:val="000000" w:themeColor="text1"/>
        </w:rPr>
        <w:t>rea</w:t>
      </w:r>
      <w:r w:rsidR="009D2704" w:rsidRPr="00DA0923">
        <w:rPr>
          <w:rFonts w:asciiTheme="majorBidi" w:hAnsiTheme="majorBidi" w:cstheme="majorBidi"/>
          <w:b w:val="0"/>
          <w:bCs w:val="0"/>
          <w:color w:val="000000" w:themeColor="text1"/>
        </w:rPr>
        <w:t xml:space="preserve"> </w:t>
      </w:r>
      <w:r w:rsidR="002B6B2C" w:rsidRPr="00DA0923">
        <w:rPr>
          <w:rFonts w:asciiTheme="majorBidi" w:hAnsiTheme="majorBidi" w:cstheme="majorBidi"/>
          <w:b w:val="0"/>
          <w:bCs w:val="0"/>
          <w:color w:val="000000" w:themeColor="text1"/>
        </w:rPr>
        <w:t>and harvested</w:t>
      </w:r>
      <w:r w:rsidR="009D2704" w:rsidRPr="00DA0923">
        <w:rPr>
          <w:rFonts w:asciiTheme="majorBidi" w:hAnsiTheme="majorBidi" w:cstheme="majorBidi"/>
          <w:b w:val="0"/>
          <w:bCs w:val="0"/>
          <w:color w:val="000000" w:themeColor="text1"/>
        </w:rPr>
        <w:t xml:space="preserve"> area)</w:t>
      </w:r>
      <w:r w:rsidR="002B6B2C" w:rsidRPr="00DA0923">
        <w:rPr>
          <w:rFonts w:asciiTheme="majorBidi" w:hAnsiTheme="majorBidi" w:cstheme="majorBidi"/>
          <w:b w:val="0"/>
          <w:bCs w:val="0"/>
          <w:color w:val="000000" w:themeColor="text1"/>
        </w:rPr>
        <w:t>.</w:t>
      </w:r>
    </w:p>
    <w:p w:rsidR="003472EF" w:rsidRPr="00DA0923" w:rsidRDefault="002A116F" w:rsidP="00DB3D65">
      <w:pPr>
        <w:pStyle w:val="Heading1"/>
        <w:numPr>
          <w:ilvl w:val="0"/>
          <w:numId w:val="19"/>
        </w:numPr>
        <w:ind w:left="567" w:hanging="283"/>
        <w:jc w:val="both"/>
        <w:rPr>
          <w:rFonts w:asciiTheme="majorBidi" w:hAnsiTheme="majorBidi" w:cstheme="majorBidi"/>
          <w:b w:val="0"/>
          <w:bCs w:val="0"/>
          <w:color w:val="000000" w:themeColor="text1"/>
          <w:rtl/>
        </w:rPr>
      </w:pPr>
      <w:r w:rsidRPr="00DA0923">
        <w:rPr>
          <w:rFonts w:asciiTheme="majorBidi" w:hAnsiTheme="majorBidi" w:cstheme="majorBidi"/>
          <w:b w:val="0"/>
          <w:bCs w:val="0"/>
          <w:color w:val="000000" w:themeColor="text1"/>
        </w:rPr>
        <w:t>I</w:t>
      </w:r>
      <w:r w:rsidR="00E9295C"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a number of questions of </w:t>
      </w:r>
      <w:r w:rsidR="00055CA4" w:rsidRPr="00DA0923">
        <w:rPr>
          <w:rFonts w:asciiTheme="majorBidi" w:hAnsiTheme="majorBidi" w:cstheme="majorBidi"/>
          <w:b w:val="0"/>
          <w:bCs w:val="0"/>
          <w:color w:val="000000" w:themeColor="text1"/>
        </w:rPr>
        <w:t xml:space="preserve">tree </w:t>
      </w:r>
      <w:r w:rsidR="009218D6" w:rsidRPr="00DA0923">
        <w:rPr>
          <w:rFonts w:asciiTheme="majorBidi" w:hAnsiTheme="majorBidi" w:cstheme="majorBidi"/>
          <w:b w:val="0"/>
          <w:bCs w:val="0"/>
          <w:color w:val="000000" w:themeColor="text1"/>
        </w:rPr>
        <w:t>h</w:t>
      </w:r>
      <w:r w:rsidRPr="00DA0923">
        <w:rPr>
          <w:rFonts w:asciiTheme="majorBidi" w:hAnsiTheme="majorBidi" w:cstheme="majorBidi"/>
          <w:b w:val="0"/>
          <w:bCs w:val="0"/>
          <w:color w:val="000000" w:themeColor="text1"/>
        </w:rPr>
        <w:t>orticulture during th</w:t>
      </w:r>
      <w:r w:rsidR="00E9295C" w:rsidRPr="00DA0923">
        <w:rPr>
          <w:rFonts w:asciiTheme="majorBidi" w:hAnsiTheme="majorBidi" w:cstheme="majorBidi"/>
          <w:b w:val="0"/>
          <w:bCs w:val="0"/>
          <w:color w:val="000000" w:themeColor="text1"/>
        </w:rPr>
        <w:t>e agricultural year and included</w:t>
      </w:r>
      <w:r w:rsidRPr="00DA0923">
        <w:rPr>
          <w:rFonts w:asciiTheme="majorBidi" w:hAnsiTheme="majorBidi" w:cstheme="majorBidi"/>
          <w:b w:val="0"/>
          <w:bCs w:val="0"/>
          <w:color w:val="000000" w:themeColor="text1"/>
        </w:rPr>
        <w:t xml:space="preserve"> the following data</w:t>
      </w:r>
      <w:r w:rsidR="00E9295C" w:rsidRPr="00DA0923">
        <w:rPr>
          <w:rFonts w:asciiTheme="majorBidi" w:hAnsiTheme="majorBidi" w:cstheme="majorBidi"/>
          <w:b w:val="0"/>
          <w:bCs w:val="0"/>
          <w:color w:val="000000" w:themeColor="text1"/>
        </w:rPr>
        <w:t xml:space="preserve"> (</w:t>
      </w:r>
      <w:r w:rsidR="009218D6" w:rsidRPr="00DA0923">
        <w:rPr>
          <w:rFonts w:asciiTheme="majorBidi" w:hAnsiTheme="majorBidi" w:cstheme="majorBidi"/>
          <w:b w:val="0"/>
          <w:bCs w:val="0"/>
          <w:color w:val="000000" w:themeColor="text1"/>
        </w:rPr>
        <w:t>n</w:t>
      </w:r>
      <w:r w:rsidR="003472EF" w:rsidRPr="00DA0923">
        <w:rPr>
          <w:rFonts w:asciiTheme="majorBidi" w:hAnsiTheme="majorBidi" w:cstheme="majorBidi"/>
          <w:b w:val="0"/>
          <w:bCs w:val="0"/>
          <w:color w:val="000000" w:themeColor="text1"/>
        </w:rPr>
        <w:t xml:space="preserve">ame of crop, type of permanent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 xml:space="preserve">ype of protection, </w:t>
      </w:r>
      <w:r w:rsidR="009218D6" w:rsidRPr="00DA0923">
        <w:rPr>
          <w:rFonts w:asciiTheme="majorBidi" w:hAnsiTheme="majorBidi" w:cstheme="majorBidi"/>
          <w:b w:val="0"/>
          <w:bCs w:val="0"/>
          <w:color w:val="000000" w:themeColor="text1"/>
        </w:rPr>
        <w:t>m</w:t>
      </w:r>
      <w:r w:rsidR="003472EF" w:rsidRPr="00DA0923">
        <w:rPr>
          <w:rFonts w:asciiTheme="majorBidi" w:hAnsiTheme="majorBidi" w:cstheme="majorBidi"/>
          <w:b w:val="0"/>
          <w:bCs w:val="0"/>
          <w:color w:val="000000" w:themeColor="text1"/>
        </w:rPr>
        <w:t xml:space="preserve">ethod of farming, </w:t>
      </w:r>
      <w:r w:rsidR="009218D6" w:rsidRPr="00DA0923">
        <w:rPr>
          <w:rFonts w:asciiTheme="majorBidi" w:hAnsiTheme="majorBidi" w:cstheme="majorBidi"/>
          <w:b w:val="0"/>
          <w:bCs w:val="0"/>
          <w:color w:val="000000" w:themeColor="text1"/>
        </w:rPr>
        <w:t>s</w:t>
      </w:r>
      <w:r w:rsidR="003472EF" w:rsidRPr="00DA0923">
        <w:rPr>
          <w:rFonts w:asciiTheme="majorBidi" w:hAnsiTheme="majorBidi" w:cstheme="majorBidi"/>
          <w:b w:val="0"/>
          <w:bCs w:val="0"/>
          <w:color w:val="000000" w:themeColor="text1"/>
        </w:rPr>
        <w:t xml:space="preserve">tatus of crop, </w:t>
      </w:r>
      <w:r w:rsidR="009218D6" w:rsidRPr="00DA0923">
        <w:rPr>
          <w:rFonts w:asciiTheme="majorBidi" w:hAnsiTheme="majorBidi" w:cstheme="majorBidi"/>
          <w:b w:val="0"/>
          <w:bCs w:val="0"/>
          <w:color w:val="000000" w:themeColor="text1"/>
        </w:rPr>
        <w:t>t</w:t>
      </w:r>
      <w:r w:rsidR="003472EF" w:rsidRPr="00DA0923">
        <w:rPr>
          <w:rFonts w:asciiTheme="majorBidi" w:hAnsiTheme="majorBidi" w:cstheme="majorBidi"/>
          <w:b w:val="0"/>
          <w:bCs w:val="0"/>
          <w:color w:val="000000" w:themeColor="text1"/>
        </w:rPr>
        <w:t>yp</w:t>
      </w:r>
      <w:r w:rsidR="00E9295C" w:rsidRPr="00DA0923">
        <w:rPr>
          <w:rFonts w:asciiTheme="majorBidi" w:hAnsiTheme="majorBidi" w:cstheme="majorBidi"/>
          <w:b w:val="0"/>
          <w:bCs w:val="0"/>
          <w:color w:val="000000" w:themeColor="text1"/>
        </w:rPr>
        <w:t>e of</w:t>
      </w:r>
      <w:r w:rsidR="003472EF" w:rsidRPr="00DA0923">
        <w:rPr>
          <w:rFonts w:asciiTheme="majorBidi" w:hAnsiTheme="majorBidi" w:cstheme="majorBidi"/>
          <w:b w:val="0"/>
          <w:bCs w:val="0"/>
          <w:color w:val="000000" w:themeColor="text1"/>
        </w:rPr>
        <w:t xml:space="preserve"> irrigation, </w:t>
      </w:r>
      <w:r w:rsidR="009218D6" w:rsidRPr="00DA0923">
        <w:rPr>
          <w:rFonts w:asciiTheme="majorBidi" w:hAnsiTheme="majorBidi" w:cstheme="majorBidi"/>
          <w:b w:val="0"/>
          <w:bCs w:val="0"/>
          <w:color w:val="000000" w:themeColor="text1"/>
        </w:rPr>
        <w:t>c</w:t>
      </w:r>
      <w:r w:rsidR="003472EF" w:rsidRPr="00DA0923">
        <w:rPr>
          <w:rFonts w:asciiTheme="majorBidi" w:hAnsiTheme="majorBidi" w:cstheme="majorBidi"/>
          <w:b w:val="0"/>
          <w:bCs w:val="0"/>
          <w:color w:val="000000" w:themeColor="text1"/>
        </w:rPr>
        <w:t xml:space="preserve">ultivated </w:t>
      </w:r>
      <w:r w:rsidR="009218D6" w:rsidRPr="00DA0923">
        <w:rPr>
          <w:rFonts w:asciiTheme="majorBidi" w:hAnsiTheme="majorBidi" w:cstheme="majorBidi"/>
          <w:b w:val="0"/>
          <w:bCs w:val="0"/>
          <w:color w:val="000000" w:themeColor="text1"/>
        </w:rPr>
        <w:t>a</w:t>
      </w:r>
      <w:r w:rsidR="003472EF" w:rsidRPr="00DA0923">
        <w:rPr>
          <w:rFonts w:asciiTheme="majorBidi" w:hAnsiTheme="majorBidi" w:cstheme="majorBidi"/>
          <w:b w:val="0"/>
          <w:bCs w:val="0"/>
          <w:color w:val="000000" w:themeColor="text1"/>
        </w:rPr>
        <w:t xml:space="preserve">rea, </w:t>
      </w:r>
      <w:r w:rsidR="00E9295C" w:rsidRPr="00DA0923">
        <w:rPr>
          <w:rFonts w:asciiTheme="majorBidi" w:hAnsiTheme="majorBidi" w:cstheme="majorBidi"/>
          <w:b w:val="0"/>
          <w:bCs w:val="0"/>
        </w:rPr>
        <w:t>and number of</w:t>
      </w:r>
      <w:r w:rsidR="00457228" w:rsidRPr="00DA0923">
        <w:rPr>
          <w:rFonts w:asciiTheme="majorBidi" w:hAnsiTheme="majorBidi" w:cstheme="majorBidi"/>
          <w:b w:val="0"/>
          <w:bCs w:val="0"/>
        </w:rPr>
        <w:t xml:space="preserve"> trees</w:t>
      </w:r>
      <w:r w:rsidR="003472EF" w:rsidRPr="00DA0923">
        <w:rPr>
          <w:rFonts w:asciiTheme="majorBidi" w:hAnsiTheme="majorBidi" w:cstheme="majorBidi"/>
          <w:b w:val="0"/>
          <w:bCs w:val="0"/>
          <w:color w:val="000000" w:themeColor="text1"/>
        </w:rPr>
        <w:t>)</w:t>
      </w:r>
      <w:r w:rsidR="002B6B2C" w:rsidRPr="00DA0923">
        <w:rPr>
          <w:rFonts w:asciiTheme="majorBidi" w:hAnsiTheme="majorBidi" w:cstheme="majorBidi"/>
          <w:b w:val="0"/>
          <w:bCs w:val="0"/>
          <w:color w:val="000000" w:themeColor="text1"/>
        </w:rPr>
        <w:t>.</w:t>
      </w:r>
    </w:p>
    <w:p w:rsidR="003472EF" w:rsidRPr="00DA0923" w:rsidRDefault="003472EF" w:rsidP="00DB3D65">
      <w:pPr>
        <w:pStyle w:val="Heading1"/>
        <w:ind w:left="567" w:hanging="283"/>
        <w:jc w:val="both"/>
        <w:rPr>
          <w:rFonts w:asciiTheme="majorBidi" w:hAnsiTheme="majorBidi" w:cstheme="majorBidi"/>
          <w:color w:val="000000" w:themeColor="text1"/>
        </w:rPr>
      </w:pPr>
    </w:p>
    <w:p w:rsidR="002A116F" w:rsidRPr="00DA0923" w:rsidRDefault="004B239D"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w:t>
      </w:r>
      <w:r w:rsidR="00C43CB8"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ix</w:t>
      </w:r>
      <w:r w:rsidRPr="00DA0923">
        <w:rPr>
          <w:rFonts w:asciiTheme="majorBidi" w:hAnsiTheme="majorBidi" w:cstheme="majorBidi"/>
          <w:b/>
          <w:bCs/>
          <w:color w:val="000000" w:themeColor="text1"/>
          <w:rtl/>
        </w:rPr>
        <w:t xml:space="preserve">: </w:t>
      </w:r>
      <w:r w:rsidR="00E72303" w:rsidRPr="00DA0923">
        <w:rPr>
          <w:rFonts w:asciiTheme="majorBidi" w:hAnsiTheme="majorBidi" w:cstheme="majorBidi"/>
          <w:b/>
          <w:bCs/>
          <w:color w:val="000000" w:themeColor="text1"/>
        </w:rPr>
        <w:t xml:space="preserve">Livestock </w:t>
      </w:r>
    </w:p>
    <w:p w:rsidR="002A116F" w:rsidRPr="00DA0923" w:rsidRDefault="00FF1E4E"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This</w:t>
      </w:r>
      <w:r w:rsidR="00906468" w:rsidRPr="00DA0923">
        <w:rPr>
          <w:rFonts w:asciiTheme="majorBidi" w:hAnsiTheme="majorBidi" w:cstheme="majorBidi"/>
          <w:color w:val="000000" w:themeColor="text1"/>
        </w:rPr>
        <w:t xml:space="preserve"> section includes the following topics</w:t>
      </w:r>
      <w:r w:rsidR="00906468" w:rsidRPr="00DA0923">
        <w:rPr>
          <w:rFonts w:asciiTheme="majorBidi" w:hAnsiTheme="majorBidi" w:cstheme="majorBidi"/>
          <w:color w:val="000000" w:themeColor="text1"/>
          <w:rtl/>
        </w:rPr>
        <w:t>:</w:t>
      </w:r>
    </w:p>
    <w:p w:rsidR="00C5164B"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Cattle, camels, sheep and goat</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It i</w:t>
      </w:r>
      <w:r w:rsidRPr="00DA0923">
        <w:rPr>
          <w:rFonts w:asciiTheme="majorBidi" w:hAnsiTheme="majorBidi" w:cstheme="majorBidi"/>
          <w:b w:val="0"/>
          <w:bCs w:val="0"/>
          <w:color w:val="000000" w:themeColor="text1"/>
        </w:rPr>
        <w:t xml:space="preserve">ncluded 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and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train,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s</w:t>
      </w:r>
      <w:r w:rsidR="00813BF6" w:rsidRPr="00DA0923">
        <w:rPr>
          <w:rFonts w:asciiTheme="majorBidi" w:hAnsiTheme="majorBidi" w:cstheme="majorBidi"/>
          <w:b w:val="0"/>
          <w:bCs w:val="0"/>
          <w:color w:val="000000" w:themeColor="text1"/>
        </w:rPr>
        <w:t>ystem of</w:t>
      </w:r>
      <w:r w:rsidRPr="00DA0923">
        <w:rPr>
          <w:rFonts w:asciiTheme="majorBidi" w:hAnsiTheme="majorBidi" w:cstheme="majorBidi"/>
          <w:b w:val="0"/>
          <w:bCs w:val="0"/>
          <w:color w:val="000000" w:themeColor="text1"/>
        </w:rPr>
        <w:t xml:space="preserve">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by sex and age, and </w:t>
      </w:r>
      <w:r w:rsidR="00AF0105" w:rsidRPr="00DA0923">
        <w:rPr>
          <w:rFonts w:asciiTheme="majorBidi" w:hAnsiTheme="majorBidi" w:cstheme="majorBidi"/>
          <w:b w:val="0"/>
          <w:bCs w:val="0"/>
          <w:color w:val="000000" w:themeColor="text1"/>
        </w:rPr>
        <w:t>t</w:t>
      </w:r>
      <w:r w:rsidR="00813BF6" w:rsidRPr="00DA0923">
        <w:rPr>
          <w:rFonts w:asciiTheme="majorBidi" w:hAnsiTheme="majorBidi" w:cstheme="majorBidi"/>
          <w:b w:val="0"/>
          <w:bCs w:val="0"/>
          <w:color w:val="000000" w:themeColor="text1"/>
        </w:rPr>
        <w:t>he main purpose of</w:t>
      </w:r>
      <w:r w:rsidRPr="00DA0923">
        <w:rPr>
          <w:rFonts w:asciiTheme="majorBidi" w:hAnsiTheme="majorBidi" w:cstheme="majorBidi"/>
          <w:b w:val="0"/>
          <w:bCs w:val="0"/>
          <w:color w:val="000000" w:themeColor="text1"/>
        </w:rPr>
        <w:t xml:space="preserve"> </w:t>
      </w:r>
      <w:r w:rsidR="00AF0105" w:rsidRPr="00DA0923">
        <w:rPr>
          <w:rFonts w:asciiTheme="majorBidi" w:hAnsiTheme="majorBidi" w:cstheme="majorBidi"/>
          <w:b w:val="0"/>
          <w:bCs w:val="0"/>
          <w:color w:val="000000" w:themeColor="text1"/>
        </w:rPr>
        <w:t>r</w:t>
      </w:r>
      <w:r w:rsidRPr="00DA0923">
        <w:rPr>
          <w:rFonts w:asciiTheme="majorBidi" w:hAnsiTheme="majorBidi" w:cstheme="majorBidi"/>
          <w:b w:val="0"/>
          <w:bCs w:val="0"/>
          <w:color w:val="000000" w:themeColor="text1"/>
        </w:rPr>
        <w:t>aising.</w:t>
      </w:r>
    </w:p>
    <w:p w:rsidR="00E12754" w:rsidRPr="00DA0923" w:rsidRDefault="00C5164B"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Poultry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Pr="00DA0923">
        <w:rPr>
          <w:rFonts w:asciiTheme="majorBidi" w:hAnsiTheme="majorBidi" w:cstheme="majorBidi"/>
          <w:b w:val="0"/>
          <w:bCs w:val="0"/>
          <w:color w:val="000000" w:themeColor="text1"/>
        </w:rPr>
        <w:t xml:space="preserve">a number of questions: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ype, </w:t>
      </w:r>
      <w:r w:rsidR="00AF0105"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ddress,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 xml:space="preserve">he area for raising poultry, </w:t>
      </w:r>
      <w:r w:rsidR="00AF0105" w:rsidRPr="00DA0923">
        <w:rPr>
          <w:rFonts w:asciiTheme="majorBidi" w:hAnsiTheme="majorBidi" w:cstheme="majorBidi"/>
          <w:b w:val="0"/>
          <w:bCs w:val="0"/>
          <w:color w:val="000000" w:themeColor="text1"/>
        </w:rPr>
        <w:t>s</w:t>
      </w:r>
      <w:r w:rsidRPr="00DA0923">
        <w:rPr>
          <w:rFonts w:asciiTheme="majorBidi" w:hAnsiTheme="majorBidi" w:cstheme="majorBidi"/>
          <w:b w:val="0"/>
          <w:bCs w:val="0"/>
          <w:color w:val="000000" w:themeColor="text1"/>
        </w:rPr>
        <w:t xml:space="preserve">ystem of raising,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raised poultry as </w:t>
      </w:r>
      <w:r w:rsidR="00B94766" w:rsidRPr="00DA0923">
        <w:rPr>
          <w:rFonts w:asciiTheme="majorBidi" w:hAnsiTheme="majorBidi" w:cstheme="majorBidi"/>
          <w:b w:val="0"/>
          <w:bCs w:val="0"/>
          <w:color w:val="000000" w:themeColor="text1"/>
        </w:rPr>
        <w:t>o</w:t>
      </w:r>
      <w:r w:rsidRPr="00DA0923">
        <w:rPr>
          <w:rFonts w:asciiTheme="majorBidi" w:hAnsiTheme="majorBidi" w:cstheme="majorBidi"/>
          <w:b w:val="0"/>
          <w:bCs w:val="0"/>
          <w:color w:val="000000" w:themeColor="text1"/>
        </w:rPr>
        <w:t xml:space="preserve">n 01/10/2020, </w:t>
      </w:r>
      <w:r w:rsidR="00AF0105" w:rsidRPr="00DA0923">
        <w:rPr>
          <w:rFonts w:asciiTheme="majorBidi" w:hAnsiTheme="majorBidi" w:cstheme="majorBidi"/>
          <w:b w:val="0"/>
          <w:bCs w:val="0"/>
          <w:color w:val="000000" w:themeColor="text1"/>
        </w:rPr>
        <w:t>n</w:t>
      </w:r>
      <w:r w:rsidRPr="00DA0923">
        <w:rPr>
          <w:rFonts w:asciiTheme="majorBidi" w:hAnsiTheme="majorBidi" w:cstheme="majorBidi"/>
          <w:b w:val="0"/>
          <w:bCs w:val="0"/>
          <w:color w:val="000000" w:themeColor="text1"/>
        </w:rPr>
        <w:t xml:space="preserve">umber of cycles in barns per year, </w:t>
      </w:r>
      <w:r w:rsidR="00AF0105" w:rsidRPr="00DA0923">
        <w:rPr>
          <w:rFonts w:asciiTheme="majorBidi" w:hAnsiTheme="majorBidi" w:cstheme="majorBidi"/>
          <w:b w:val="0"/>
          <w:bCs w:val="0"/>
          <w:color w:val="000000" w:themeColor="text1"/>
        </w:rPr>
        <w:t>t</w:t>
      </w:r>
      <w:r w:rsidRPr="00DA0923">
        <w:rPr>
          <w:rFonts w:asciiTheme="majorBidi" w:hAnsiTheme="majorBidi" w:cstheme="majorBidi"/>
          <w:b w:val="0"/>
          <w:bCs w:val="0"/>
          <w:color w:val="000000" w:themeColor="text1"/>
        </w:rPr>
        <w:t>otal poultry raised during agricultural year 01/10/2020 – 30/09/202</w:t>
      </w:r>
      <w:r w:rsidR="00E9295C" w:rsidRPr="00DA0923">
        <w:rPr>
          <w:rFonts w:asciiTheme="majorBidi" w:hAnsiTheme="majorBidi" w:cstheme="majorBidi"/>
          <w:b w:val="0"/>
          <w:bCs w:val="0"/>
          <w:color w:val="000000" w:themeColor="text1"/>
        </w:rPr>
        <w:t>1</w:t>
      </w:r>
      <w:r w:rsidR="002B6B2C" w:rsidRPr="00DA0923">
        <w:rPr>
          <w:rFonts w:asciiTheme="majorBidi" w:hAnsiTheme="majorBidi" w:cstheme="majorBidi"/>
          <w:b w:val="0"/>
          <w:bCs w:val="0"/>
          <w:color w:val="000000" w:themeColor="text1"/>
        </w:rPr>
        <w:t>.</w:t>
      </w:r>
    </w:p>
    <w:p w:rsidR="009D2704" w:rsidRPr="00DA0923" w:rsidRDefault="00E12754"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Domestic </w:t>
      </w:r>
      <w:r w:rsidR="00AF0105"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oultry</w:t>
      </w:r>
      <w:r w:rsidR="00E9295C" w:rsidRPr="00DA0923">
        <w:rPr>
          <w:rFonts w:asciiTheme="majorBidi" w:hAnsiTheme="majorBidi" w:cstheme="majorBidi"/>
          <w:b w:val="0"/>
          <w:bCs w:val="0"/>
          <w:color w:val="000000" w:themeColor="text1"/>
        </w:rPr>
        <w:t>:</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 It included </w:t>
      </w:r>
      <w:r w:rsidRPr="00DA0923">
        <w:rPr>
          <w:rFonts w:asciiTheme="majorBidi" w:hAnsiTheme="majorBidi" w:cstheme="majorBidi"/>
          <w:b w:val="0"/>
          <w:bCs w:val="0"/>
          <w:color w:val="000000" w:themeColor="text1"/>
        </w:rPr>
        <w:t xml:space="preserve">a number of questions: </w:t>
      </w:r>
      <w:r w:rsidR="007A005F" w:rsidRPr="00DA0923">
        <w:rPr>
          <w:rFonts w:asciiTheme="majorBidi" w:hAnsiTheme="majorBidi" w:cstheme="majorBidi"/>
          <w:b w:val="0"/>
          <w:bCs w:val="0"/>
          <w:color w:val="000000" w:themeColor="text1"/>
        </w:rPr>
        <w:t xml:space="preserve"> the t</w:t>
      </w:r>
      <w:r w:rsidRPr="00DA0923">
        <w:rPr>
          <w:rFonts w:asciiTheme="majorBidi" w:hAnsiTheme="majorBidi" w:cstheme="majorBidi"/>
          <w:b w:val="0"/>
          <w:bCs w:val="0"/>
          <w:color w:val="000000" w:themeColor="text1"/>
        </w:rPr>
        <w:t>ype and</w:t>
      </w:r>
      <w:r w:rsidR="007A005F" w:rsidRPr="00DA0923">
        <w:rPr>
          <w:rFonts w:asciiTheme="majorBidi" w:hAnsiTheme="majorBidi" w:cstheme="majorBidi"/>
          <w:b w:val="0"/>
          <w:bCs w:val="0"/>
          <w:color w:val="000000" w:themeColor="text1"/>
        </w:rPr>
        <w:t xml:space="preserve"> </w:t>
      </w:r>
      <w:r w:rsidR="006C7CE5" w:rsidRPr="00DA0923">
        <w:rPr>
          <w:rFonts w:asciiTheme="majorBidi" w:hAnsiTheme="majorBidi" w:cstheme="majorBidi"/>
          <w:b w:val="0"/>
          <w:bCs w:val="0"/>
          <w:color w:val="000000" w:themeColor="text1"/>
        </w:rPr>
        <w:t>the</w:t>
      </w:r>
      <w:r w:rsidR="007A005F" w:rsidRPr="00DA0923">
        <w:rPr>
          <w:rFonts w:asciiTheme="majorBidi" w:hAnsiTheme="majorBidi" w:cstheme="majorBidi"/>
          <w:b w:val="0"/>
          <w:bCs w:val="0"/>
          <w:color w:val="000000" w:themeColor="text1"/>
        </w:rPr>
        <w:t xml:space="preserve"> number</w:t>
      </w:r>
      <w:r w:rsidR="006C7CE5" w:rsidRPr="00DA0923">
        <w:rPr>
          <w:rFonts w:asciiTheme="majorBidi" w:hAnsiTheme="majorBidi" w:cstheme="majorBidi"/>
          <w:b w:val="0"/>
          <w:bCs w:val="0"/>
          <w:color w:val="000000" w:themeColor="text1"/>
        </w:rPr>
        <w:t>.</w:t>
      </w:r>
    </w:p>
    <w:p w:rsidR="006C7CE5" w:rsidRPr="00DA0923" w:rsidRDefault="006C7CE5"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Beehives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w:t>
      </w:r>
      <w:r w:rsidR="0069268D" w:rsidRPr="00DA0923">
        <w:rPr>
          <w:rFonts w:asciiTheme="majorBidi" w:hAnsiTheme="majorBidi" w:cstheme="majorBidi"/>
          <w:b w:val="0"/>
          <w:bCs w:val="0"/>
          <w:color w:val="000000" w:themeColor="text1"/>
        </w:rPr>
        <w:t>the</w:t>
      </w:r>
      <w:r w:rsidRPr="00DA0923">
        <w:rPr>
          <w:rFonts w:asciiTheme="majorBidi" w:hAnsiTheme="majorBidi" w:cstheme="majorBidi"/>
          <w:b w:val="0"/>
          <w:bCs w:val="0"/>
          <w:color w:val="000000" w:themeColor="text1"/>
        </w:rPr>
        <w:t xml:space="preserve"> number.</w:t>
      </w:r>
    </w:p>
    <w:p w:rsidR="00367703" w:rsidRPr="00DA0923" w:rsidRDefault="0069268D" w:rsidP="00DB3D65">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Equines</w:t>
      </w:r>
      <w:r w:rsidR="00E9295C" w:rsidRPr="00DA0923">
        <w:rPr>
          <w:rFonts w:asciiTheme="majorBidi" w:hAnsiTheme="majorBidi" w:cstheme="majorBidi"/>
          <w:b w:val="0"/>
          <w:bCs w:val="0"/>
          <w:color w:val="000000" w:themeColor="text1"/>
        </w:rPr>
        <w:t xml:space="preserve">: </w:t>
      </w:r>
      <w:r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It included </w:t>
      </w:r>
      <w:r w:rsidR="002B6B2C" w:rsidRPr="00DA0923">
        <w:rPr>
          <w:rFonts w:asciiTheme="majorBidi" w:hAnsiTheme="majorBidi" w:cstheme="majorBidi"/>
          <w:b w:val="0"/>
          <w:bCs w:val="0"/>
          <w:color w:val="000000" w:themeColor="text1"/>
        </w:rPr>
        <w:t>a number of questions:</w:t>
      </w:r>
      <w:r w:rsidRPr="00DA0923">
        <w:rPr>
          <w:rFonts w:asciiTheme="majorBidi" w:hAnsiTheme="majorBidi" w:cstheme="majorBidi"/>
          <w:b w:val="0"/>
          <w:bCs w:val="0"/>
          <w:color w:val="000000" w:themeColor="text1"/>
        </w:rPr>
        <w:t xml:space="preserve"> the type and the number</w:t>
      </w:r>
      <w:r w:rsidR="009651DF" w:rsidRPr="00DA0923">
        <w:rPr>
          <w:rFonts w:asciiTheme="majorBidi" w:hAnsiTheme="majorBidi" w:cstheme="majorBidi"/>
          <w:b w:val="0"/>
          <w:bCs w:val="0"/>
          <w:color w:val="000000" w:themeColor="text1"/>
        </w:rPr>
        <w:t>.</w:t>
      </w:r>
    </w:p>
    <w:p w:rsidR="002E6149" w:rsidRPr="00DA0923" w:rsidRDefault="002E6149" w:rsidP="00DA0923">
      <w:pPr>
        <w:rPr>
          <w:rFonts w:asciiTheme="majorBidi" w:hAnsiTheme="majorBidi" w:cstheme="majorBidi"/>
        </w:rPr>
      </w:pPr>
    </w:p>
    <w:p w:rsidR="004F73EE" w:rsidRPr="00DA0923" w:rsidRDefault="00FF1E4E"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Seven: Agricultural </w:t>
      </w:r>
      <w:r w:rsidR="00C43CB8"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mployees </w:t>
      </w:r>
    </w:p>
    <w:p w:rsidR="0027055F" w:rsidRPr="00DA0923" w:rsidRDefault="0027055F"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section includes the following topics</w:t>
      </w:r>
      <w:r w:rsidRPr="00DA0923">
        <w:rPr>
          <w:rFonts w:asciiTheme="majorBidi" w:hAnsiTheme="majorBidi" w:cstheme="majorBidi"/>
          <w:color w:val="000000" w:themeColor="text1"/>
          <w:rtl/>
        </w:rPr>
        <w:t>:</w:t>
      </w:r>
    </w:p>
    <w:p w:rsidR="00CD034D" w:rsidRPr="00DA0923" w:rsidRDefault="004F73EE"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Agricultural </w:t>
      </w:r>
      <w:r w:rsidR="007C7C53" w:rsidRPr="00DA0923">
        <w:rPr>
          <w:rFonts w:asciiTheme="majorBidi" w:hAnsiTheme="majorBidi" w:cstheme="majorBidi"/>
          <w:b w:val="0"/>
          <w:bCs w:val="0"/>
          <w:color w:val="000000" w:themeColor="text1"/>
        </w:rPr>
        <w:t>e</w:t>
      </w:r>
      <w:r w:rsidRPr="00DA0923">
        <w:rPr>
          <w:rFonts w:asciiTheme="majorBidi" w:hAnsiTheme="majorBidi" w:cstheme="majorBidi"/>
          <w:b w:val="0"/>
          <w:bCs w:val="0"/>
          <w:color w:val="000000" w:themeColor="text1"/>
        </w:rPr>
        <w:t xml:space="preserve">mployees </w:t>
      </w:r>
      <w:r w:rsidR="007C7C53" w:rsidRPr="00DA0923">
        <w:rPr>
          <w:rFonts w:asciiTheme="majorBidi" w:hAnsiTheme="majorBidi" w:cstheme="majorBidi"/>
          <w:b w:val="0"/>
          <w:bCs w:val="0"/>
          <w:color w:val="000000" w:themeColor="text1"/>
        </w:rPr>
        <w:t>of h</w:t>
      </w:r>
      <w:r w:rsidR="00FF1E4E" w:rsidRPr="00DA0923">
        <w:rPr>
          <w:rFonts w:asciiTheme="majorBidi" w:hAnsiTheme="majorBidi" w:cstheme="majorBidi"/>
          <w:b w:val="0"/>
          <w:bCs w:val="0"/>
          <w:color w:val="000000" w:themeColor="text1"/>
        </w:rPr>
        <w:t xml:space="preserve">ousehold </w:t>
      </w:r>
      <w:r w:rsidR="007C7C53" w:rsidRPr="00DA0923">
        <w:rPr>
          <w:rFonts w:asciiTheme="majorBidi" w:hAnsiTheme="majorBidi" w:cstheme="majorBidi"/>
          <w:b w:val="0"/>
          <w:bCs w:val="0"/>
          <w:color w:val="000000" w:themeColor="text1"/>
        </w:rPr>
        <w:t>m</w:t>
      </w:r>
      <w:r w:rsidR="00FF1E4E" w:rsidRPr="00DA0923">
        <w:rPr>
          <w:rFonts w:asciiTheme="majorBidi" w:hAnsiTheme="majorBidi" w:cstheme="majorBidi"/>
          <w:b w:val="0"/>
          <w:bCs w:val="0"/>
          <w:color w:val="000000" w:themeColor="text1"/>
        </w:rPr>
        <w:t>embers</w:t>
      </w:r>
      <w:r w:rsidR="00E9295C" w:rsidRPr="00DA0923">
        <w:rPr>
          <w:rFonts w:asciiTheme="majorBidi" w:hAnsiTheme="majorBidi" w:cstheme="majorBidi"/>
          <w:b w:val="0"/>
          <w:bCs w:val="0"/>
          <w:color w:val="000000" w:themeColor="text1"/>
        </w:rPr>
        <w:t>:</w:t>
      </w:r>
      <w:r w:rsidR="00E9295C" w:rsidRPr="00DA0923">
        <w:rPr>
          <w:rFonts w:asciiTheme="majorBidi" w:hAnsiTheme="majorBidi" w:cstheme="majorBidi"/>
          <w:b w:val="0"/>
          <w:bCs w:val="0"/>
          <w:color w:val="000000" w:themeColor="text1"/>
          <w:rtl/>
        </w:rPr>
        <w:t xml:space="preserve"> </w:t>
      </w:r>
      <w:r w:rsidR="00FF1E4E" w:rsidRPr="00DA0923">
        <w:rPr>
          <w:rFonts w:asciiTheme="majorBidi" w:hAnsiTheme="majorBidi" w:cstheme="majorBidi"/>
          <w:b w:val="0"/>
          <w:bCs w:val="0"/>
          <w:color w:val="000000" w:themeColor="text1"/>
          <w:rtl/>
        </w:rPr>
        <w:t xml:space="preserve"> </w:t>
      </w:r>
      <w:r w:rsidR="00E9295C" w:rsidRPr="00DA0923">
        <w:rPr>
          <w:rFonts w:asciiTheme="majorBidi" w:hAnsiTheme="majorBidi" w:cstheme="majorBidi"/>
          <w:b w:val="0"/>
          <w:bCs w:val="0"/>
          <w:color w:val="000000" w:themeColor="text1"/>
        </w:rPr>
        <w:t xml:space="preserve">It included </w:t>
      </w:r>
      <w:r w:rsidR="00CD034D" w:rsidRPr="00DA0923">
        <w:rPr>
          <w:rFonts w:asciiTheme="majorBidi" w:hAnsiTheme="majorBidi" w:cstheme="majorBidi"/>
          <w:b w:val="0"/>
          <w:bCs w:val="0"/>
          <w:color w:val="000000" w:themeColor="text1"/>
        </w:rPr>
        <w:t xml:space="preserve">a number of questions: </w:t>
      </w:r>
      <w:r w:rsidR="004A72CE" w:rsidRPr="00DA0923">
        <w:rPr>
          <w:rFonts w:asciiTheme="majorBidi" w:hAnsiTheme="majorBidi" w:cstheme="majorBidi"/>
          <w:b w:val="0"/>
          <w:bCs w:val="0"/>
          <w:color w:val="000000" w:themeColor="text1"/>
        </w:rPr>
        <w:t>n</w:t>
      </w:r>
      <w:r w:rsidR="00CD034D" w:rsidRPr="00DA0923">
        <w:rPr>
          <w:rFonts w:asciiTheme="majorBidi" w:hAnsiTheme="majorBidi" w:cstheme="majorBidi"/>
          <w:b w:val="0"/>
          <w:bCs w:val="0"/>
          <w:color w:val="000000" w:themeColor="text1"/>
        </w:rPr>
        <w:t xml:space="preserve">ame, </w:t>
      </w:r>
      <w:r w:rsidR="004A72CE" w:rsidRPr="00DA0923">
        <w:rPr>
          <w:rFonts w:asciiTheme="majorBidi" w:hAnsiTheme="majorBidi" w:cstheme="majorBidi"/>
          <w:b w:val="0"/>
          <w:bCs w:val="0"/>
          <w:color w:val="000000" w:themeColor="text1"/>
        </w:rPr>
        <w:t>s</w:t>
      </w:r>
      <w:r w:rsidR="00CD034D" w:rsidRPr="00DA0923">
        <w:rPr>
          <w:rFonts w:asciiTheme="majorBidi" w:hAnsiTheme="majorBidi" w:cstheme="majorBidi"/>
          <w:b w:val="0"/>
          <w:bCs w:val="0"/>
          <w:color w:val="000000" w:themeColor="text1"/>
        </w:rPr>
        <w:t xml:space="preserve">ex, </w:t>
      </w:r>
      <w:r w:rsidR="004A72CE" w:rsidRPr="00DA0923">
        <w:rPr>
          <w:rFonts w:asciiTheme="majorBidi" w:hAnsiTheme="majorBidi" w:cstheme="majorBidi"/>
          <w:b w:val="0"/>
          <w:bCs w:val="0"/>
          <w:color w:val="000000" w:themeColor="text1"/>
        </w:rPr>
        <w:t>a</w:t>
      </w:r>
      <w:r w:rsidR="00CD034D" w:rsidRPr="00DA0923">
        <w:rPr>
          <w:rFonts w:asciiTheme="majorBidi" w:hAnsiTheme="majorBidi" w:cstheme="majorBidi"/>
          <w:b w:val="0"/>
          <w:bCs w:val="0"/>
          <w:color w:val="000000" w:themeColor="text1"/>
        </w:rPr>
        <w:t xml:space="preserve">ge, </w:t>
      </w:r>
      <w:proofErr w:type="gramStart"/>
      <w:r w:rsidR="004A72CE" w:rsidRPr="00DA0923">
        <w:rPr>
          <w:rFonts w:asciiTheme="majorBidi" w:hAnsiTheme="majorBidi" w:cstheme="majorBidi"/>
          <w:b w:val="0"/>
          <w:bCs w:val="0"/>
          <w:color w:val="000000" w:themeColor="text1"/>
        </w:rPr>
        <w:t>e</w:t>
      </w:r>
      <w:r w:rsidR="00CD034D" w:rsidRPr="00DA0923">
        <w:rPr>
          <w:rFonts w:asciiTheme="majorBidi" w:hAnsiTheme="majorBidi" w:cstheme="majorBidi"/>
          <w:b w:val="0"/>
          <w:bCs w:val="0"/>
          <w:color w:val="000000" w:themeColor="text1"/>
        </w:rPr>
        <w:t>ducational</w:t>
      </w:r>
      <w:proofErr w:type="gramEnd"/>
      <w:r w:rsidR="00CD034D" w:rsidRPr="00DA0923">
        <w:rPr>
          <w:rFonts w:asciiTheme="majorBidi" w:hAnsiTheme="majorBidi" w:cstheme="majorBidi"/>
          <w:b w:val="0"/>
          <w:bCs w:val="0"/>
          <w:color w:val="000000" w:themeColor="text1"/>
        </w:rPr>
        <w:t xml:space="preserve"> attainment, </w:t>
      </w:r>
      <w:r w:rsidR="004A72CE" w:rsidRPr="00DA0923">
        <w:rPr>
          <w:rFonts w:asciiTheme="majorBidi" w:hAnsiTheme="majorBidi" w:cstheme="majorBidi"/>
          <w:b w:val="0"/>
          <w:bCs w:val="0"/>
          <w:color w:val="000000" w:themeColor="text1"/>
        </w:rPr>
        <w:t>r</w:t>
      </w:r>
      <w:r w:rsidR="00813BF6" w:rsidRPr="00DA0923">
        <w:rPr>
          <w:rFonts w:asciiTheme="majorBidi" w:hAnsiTheme="majorBidi" w:cstheme="majorBidi"/>
          <w:b w:val="0"/>
          <w:bCs w:val="0"/>
          <w:color w:val="000000" w:themeColor="text1"/>
        </w:rPr>
        <w:t>elationship of the member to the agricultural</w:t>
      </w:r>
      <w:r w:rsidR="00CD034D" w:rsidRPr="00DA0923">
        <w:rPr>
          <w:rFonts w:asciiTheme="majorBidi" w:hAnsiTheme="majorBidi" w:cstheme="majorBidi"/>
          <w:b w:val="0"/>
          <w:bCs w:val="0"/>
          <w:color w:val="000000" w:themeColor="text1"/>
        </w:rPr>
        <w:t xml:space="preserve"> holder</w:t>
      </w:r>
      <w:r w:rsidR="005D7FE6" w:rsidRPr="00DA0923">
        <w:rPr>
          <w:rFonts w:asciiTheme="majorBidi" w:hAnsiTheme="majorBidi" w:cstheme="majorBidi"/>
          <w:b w:val="0"/>
          <w:bCs w:val="0"/>
          <w:color w:val="000000" w:themeColor="text1"/>
        </w:rPr>
        <w:t xml:space="preserve">, </w:t>
      </w:r>
      <w:r w:rsidR="00E9295C" w:rsidRPr="00DA0923">
        <w:rPr>
          <w:rFonts w:asciiTheme="majorBidi" w:hAnsiTheme="majorBidi" w:cstheme="majorBidi"/>
          <w:b w:val="0"/>
          <w:bCs w:val="0"/>
          <w:color w:val="000000" w:themeColor="text1"/>
        </w:rPr>
        <w:t xml:space="preserve">employment </w:t>
      </w:r>
      <w:r w:rsidR="004A72CE" w:rsidRPr="00DA0923">
        <w:rPr>
          <w:rFonts w:asciiTheme="majorBidi" w:hAnsiTheme="majorBidi" w:cstheme="majorBidi"/>
          <w:b w:val="0"/>
          <w:bCs w:val="0"/>
          <w:color w:val="000000" w:themeColor="text1"/>
        </w:rPr>
        <w:t>s</w:t>
      </w:r>
      <w:r w:rsidR="005D7FE6" w:rsidRPr="00DA0923">
        <w:rPr>
          <w:rFonts w:asciiTheme="majorBidi" w:hAnsiTheme="majorBidi" w:cstheme="majorBidi"/>
          <w:b w:val="0"/>
          <w:bCs w:val="0"/>
          <w:color w:val="000000" w:themeColor="text1"/>
        </w:rPr>
        <w:t>tatus,</w:t>
      </w:r>
      <w:r w:rsidR="004A72CE" w:rsidRPr="00DA0923">
        <w:rPr>
          <w:rFonts w:asciiTheme="majorBidi" w:hAnsiTheme="majorBidi" w:cstheme="majorBidi"/>
          <w:b w:val="0"/>
          <w:bCs w:val="0"/>
          <w:color w:val="000000" w:themeColor="text1"/>
          <w:rtl/>
        </w:rPr>
        <w:t xml:space="preserve"> </w:t>
      </w:r>
      <w:r w:rsidR="004A72CE" w:rsidRPr="00DA0923">
        <w:rPr>
          <w:rFonts w:asciiTheme="majorBidi" w:hAnsiTheme="majorBidi" w:cstheme="majorBidi"/>
          <w:b w:val="0"/>
          <w:bCs w:val="0"/>
          <w:color w:val="000000" w:themeColor="text1"/>
        </w:rPr>
        <w:t>and</w:t>
      </w:r>
      <w:r w:rsidR="005D7FE6" w:rsidRPr="00DA0923">
        <w:rPr>
          <w:rFonts w:asciiTheme="majorBidi" w:hAnsiTheme="majorBidi" w:cstheme="majorBidi"/>
          <w:b w:val="0"/>
          <w:bCs w:val="0"/>
          <w:color w:val="000000" w:themeColor="text1"/>
        </w:rPr>
        <w:t xml:space="preserve"> </w:t>
      </w:r>
      <w:r w:rsidR="004A72CE" w:rsidRPr="00DA0923">
        <w:rPr>
          <w:rFonts w:asciiTheme="majorBidi" w:hAnsiTheme="majorBidi" w:cstheme="majorBidi"/>
          <w:b w:val="0"/>
          <w:bCs w:val="0"/>
          <w:color w:val="000000" w:themeColor="text1"/>
        </w:rPr>
        <w:t>w</w:t>
      </w:r>
      <w:r w:rsidR="005D7FE6" w:rsidRPr="00DA0923">
        <w:rPr>
          <w:rFonts w:asciiTheme="majorBidi" w:hAnsiTheme="majorBidi" w:cstheme="majorBidi"/>
          <w:b w:val="0"/>
          <w:bCs w:val="0"/>
          <w:color w:val="000000" w:themeColor="text1"/>
        </w:rPr>
        <w:t>orking times</w:t>
      </w:r>
      <w:r w:rsidR="0014163B" w:rsidRPr="00DA0923">
        <w:rPr>
          <w:rFonts w:asciiTheme="majorBidi" w:hAnsiTheme="majorBidi" w:cstheme="majorBidi"/>
          <w:b w:val="0"/>
          <w:bCs w:val="0"/>
          <w:color w:val="000000" w:themeColor="text1"/>
        </w:rPr>
        <w:t>.</w:t>
      </w:r>
    </w:p>
    <w:p w:rsidR="0027055F" w:rsidRPr="00DA0923" w:rsidRDefault="00F41057"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E</w:t>
      </w:r>
      <w:r w:rsidR="0027055F" w:rsidRPr="00DA0923">
        <w:rPr>
          <w:rFonts w:asciiTheme="majorBidi" w:hAnsiTheme="majorBidi" w:cstheme="majorBidi"/>
          <w:b w:val="0"/>
          <w:bCs w:val="0"/>
          <w:color w:val="000000" w:themeColor="text1"/>
        </w:rPr>
        <w:t>mployee</w:t>
      </w:r>
      <w:r w:rsidR="00E9295C" w:rsidRPr="00DA0923">
        <w:rPr>
          <w:rFonts w:asciiTheme="majorBidi" w:hAnsiTheme="majorBidi" w:cstheme="majorBidi"/>
          <w:b w:val="0"/>
          <w:bCs w:val="0"/>
          <w:color w:val="000000" w:themeColor="text1"/>
        </w:rPr>
        <w:t xml:space="preserve">:  It included </w:t>
      </w:r>
      <w:r w:rsidR="0027055F" w:rsidRPr="00DA0923">
        <w:rPr>
          <w:rFonts w:asciiTheme="majorBidi" w:hAnsiTheme="majorBidi" w:cstheme="majorBidi"/>
          <w:b w:val="0"/>
          <w:bCs w:val="0"/>
          <w:color w:val="000000" w:themeColor="text1"/>
        </w:rPr>
        <w:t xml:space="preserve">a number of questions: number of employees by </w:t>
      </w:r>
      <w:r w:rsidR="00007231" w:rsidRPr="00DA0923">
        <w:rPr>
          <w:rFonts w:asciiTheme="majorBidi" w:hAnsiTheme="majorBidi" w:cstheme="majorBidi"/>
          <w:b w:val="0"/>
          <w:bCs w:val="0"/>
          <w:color w:val="000000" w:themeColor="text1"/>
        </w:rPr>
        <w:t>s</w:t>
      </w:r>
      <w:r w:rsidR="0027055F" w:rsidRPr="00DA0923">
        <w:rPr>
          <w:rFonts w:asciiTheme="majorBidi" w:hAnsiTheme="majorBidi" w:cstheme="majorBidi"/>
          <w:b w:val="0"/>
          <w:bCs w:val="0"/>
          <w:color w:val="000000" w:themeColor="text1"/>
        </w:rPr>
        <w:t xml:space="preserve">ex, </w:t>
      </w:r>
      <w:r w:rsidR="00007231" w:rsidRPr="00DA0923">
        <w:rPr>
          <w:rFonts w:asciiTheme="majorBidi" w:hAnsiTheme="majorBidi" w:cstheme="majorBidi"/>
          <w:b w:val="0"/>
          <w:bCs w:val="0"/>
          <w:color w:val="000000" w:themeColor="text1"/>
        </w:rPr>
        <w:t>a</w:t>
      </w:r>
      <w:r w:rsidR="0027055F" w:rsidRPr="00DA0923">
        <w:rPr>
          <w:rFonts w:asciiTheme="majorBidi" w:hAnsiTheme="majorBidi" w:cstheme="majorBidi"/>
          <w:b w:val="0"/>
          <w:bCs w:val="0"/>
          <w:color w:val="000000" w:themeColor="text1"/>
        </w:rPr>
        <w:t xml:space="preserve">ge groups, </w:t>
      </w:r>
      <w:r w:rsidR="00BB1A92" w:rsidRPr="00DA0923">
        <w:rPr>
          <w:rFonts w:asciiTheme="majorBidi" w:hAnsiTheme="majorBidi" w:cstheme="majorBidi"/>
          <w:b w:val="0"/>
          <w:bCs w:val="0"/>
          <w:color w:val="000000" w:themeColor="text1"/>
        </w:rPr>
        <w:t>f</w:t>
      </w:r>
      <w:r w:rsidR="0027055F" w:rsidRPr="00DA0923">
        <w:rPr>
          <w:rFonts w:asciiTheme="majorBidi" w:hAnsiTheme="majorBidi" w:cstheme="majorBidi"/>
          <w:b w:val="0"/>
          <w:bCs w:val="0"/>
          <w:color w:val="000000" w:themeColor="text1"/>
        </w:rPr>
        <w:t xml:space="preserve">orms of </w:t>
      </w:r>
      <w:r w:rsidR="00BB1A92" w:rsidRPr="00DA0923">
        <w:rPr>
          <w:rFonts w:asciiTheme="majorBidi" w:hAnsiTheme="majorBidi" w:cstheme="majorBidi"/>
          <w:b w:val="0"/>
          <w:bCs w:val="0"/>
          <w:color w:val="000000" w:themeColor="text1"/>
        </w:rPr>
        <w:t>p</w:t>
      </w:r>
      <w:r w:rsidR="0027055F" w:rsidRPr="00DA0923">
        <w:rPr>
          <w:rFonts w:asciiTheme="majorBidi" w:hAnsiTheme="majorBidi" w:cstheme="majorBidi"/>
          <w:b w:val="0"/>
          <w:bCs w:val="0"/>
          <w:color w:val="000000" w:themeColor="text1"/>
        </w:rPr>
        <w:t xml:space="preserve">ayment, and </w:t>
      </w:r>
      <w:r w:rsidR="00BB1A92" w:rsidRPr="00DA0923">
        <w:rPr>
          <w:rFonts w:asciiTheme="majorBidi" w:hAnsiTheme="majorBidi" w:cstheme="majorBidi"/>
          <w:b w:val="0"/>
          <w:bCs w:val="0"/>
          <w:color w:val="000000" w:themeColor="text1"/>
        </w:rPr>
        <w:t>w</w:t>
      </w:r>
      <w:r w:rsidR="0027055F" w:rsidRPr="00DA0923">
        <w:rPr>
          <w:rFonts w:asciiTheme="majorBidi" w:hAnsiTheme="majorBidi" w:cstheme="majorBidi"/>
          <w:b w:val="0"/>
          <w:bCs w:val="0"/>
          <w:color w:val="000000" w:themeColor="text1"/>
        </w:rPr>
        <w:t xml:space="preserve">orking </w:t>
      </w:r>
      <w:r w:rsidR="00BB1A92" w:rsidRPr="00DA0923">
        <w:rPr>
          <w:rFonts w:asciiTheme="majorBidi" w:hAnsiTheme="majorBidi" w:cstheme="majorBidi"/>
          <w:b w:val="0"/>
          <w:bCs w:val="0"/>
          <w:color w:val="000000" w:themeColor="text1"/>
        </w:rPr>
        <w:t>t</w:t>
      </w:r>
      <w:r w:rsidR="0027055F" w:rsidRPr="00DA0923">
        <w:rPr>
          <w:rFonts w:asciiTheme="majorBidi" w:hAnsiTheme="majorBidi" w:cstheme="majorBidi"/>
          <w:b w:val="0"/>
          <w:bCs w:val="0"/>
          <w:color w:val="000000" w:themeColor="text1"/>
        </w:rPr>
        <w:t>imes</w:t>
      </w:r>
      <w:r w:rsidR="000D7510" w:rsidRPr="00DA0923">
        <w:rPr>
          <w:rFonts w:asciiTheme="majorBidi" w:hAnsiTheme="majorBidi" w:cstheme="majorBidi"/>
          <w:b w:val="0"/>
          <w:bCs w:val="0"/>
          <w:color w:val="000000" w:themeColor="text1"/>
        </w:rPr>
        <w:t>.</w:t>
      </w:r>
    </w:p>
    <w:p w:rsidR="000D7510" w:rsidRPr="00DA0923" w:rsidRDefault="000D7510"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Other economic activities of the household</w:t>
      </w:r>
      <w:r w:rsidR="002B6B2C" w:rsidRPr="00DA0923">
        <w:rPr>
          <w:rFonts w:asciiTheme="majorBidi" w:hAnsiTheme="majorBidi" w:cstheme="majorBidi"/>
          <w:b w:val="0"/>
          <w:bCs w:val="0"/>
          <w:color w:val="000000" w:themeColor="text1"/>
        </w:rPr>
        <w:t>.</w:t>
      </w:r>
    </w:p>
    <w:p w:rsidR="00282CD5" w:rsidRPr="00DA0923" w:rsidRDefault="00282CD5" w:rsidP="00DA0923">
      <w:pPr>
        <w:jc w:val="both"/>
        <w:rPr>
          <w:rFonts w:asciiTheme="majorBidi" w:hAnsiTheme="majorBidi" w:cstheme="majorBidi"/>
          <w:color w:val="000000" w:themeColor="text1"/>
        </w:rPr>
      </w:pPr>
    </w:p>
    <w:p w:rsidR="00282CD5" w:rsidRPr="00DA0923" w:rsidRDefault="00282CD5"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Eight: Machines and </w:t>
      </w:r>
      <w:r w:rsidR="00FD19EB" w:rsidRPr="00DA0923">
        <w:rPr>
          <w:rFonts w:asciiTheme="majorBidi" w:hAnsiTheme="majorBidi" w:cstheme="majorBidi"/>
          <w:b/>
          <w:bCs/>
          <w:color w:val="000000" w:themeColor="text1"/>
        </w:rPr>
        <w:t>e</w:t>
      </w:r>
      <w:r w:rsidR="00975177">
        <w:rPr>
          <w:rFonts w:asciiTheme="majorBidi" w:hAnsiTheme="majorBidi" w:cstheme="majorBidi"/>
          <w:b/>
          <w:bCs/>
          <w:color w:val="000000" w:themeColor="text1"/>
        </w:rPr>
        <w:t>quipment</w:t>
      </w:r>
      <w:r w:rsidR="00007231" w:rsidRPr="00DA0923">
        <w:rPr>
          <w:rFonts w:asciiTheme="majorBidi" w:hAnsiTheme="majorBidi" w:cstheme="majorBidi"/>
          <w:b/>
          <w:bCs/>
          <w:color w:val="000000" w:themeColor="text1"/>
          <w:rtl/>
        </w:rPr>
        <w:t xml:space="preserve"> </w:t>
      </w:r>
    </w:p>
    <w:p w:rsidR="00A66209" w:rsidRPr="00DA0923" w:rsidRDefault="00282CD5"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I</w:t>
      </w:r>
      <w:r w:rsidR="00007231" w:rsidRPr="00DA0923">
        <w:rPr>
          <w:rFonts w:asciiTheme="majorBidi" w:hAnsiTheme="majorBidi" w:cstheme="majorBidi"/>
          <w:b w:val="0"/>
          <w:bCs w:val="0"/>
          <w:color w:val="000000" w:themeColor="text1"/>
        </w:rPr>
        <w:t>t i</w:t>
      </w:r>
      <w:r w:rsidRPr="00DA0923">
        <w:rPr>
          <w:rFonts w:asciiTheme="majorBidi" w:hAnsiTheme="majorBidi" w:cstheme="majorBidi"/>
          <w:b w:val="0"/>
          <w:bCs w:val="0"/>
          <w:color w:val="000000" w:themeColor="text1"/>
        </w:rPr>
        <w:t xml:space="preserve">ncluded </w:t>
      </w:r>
      <w:r w:rsidR="00007231" w:rsidRPr="00DA0923">
        <w:rPr>
          <w:rFonts w:asciiTheme="majorBidi" w:hAnsiTheme="majorBidi" w:cstheme="majorBidi"/>
          <w:b w:val="0"/>
          <w:bCs w:val="0"/>
          <w:color w:val="000000" w:themeColor="text1"/>
        </w:rPr>
        <w:t>the t</w:t>
      </w:r>
      <w:r w:rsidRPr="00DA0923">
        <w:rPr>
          <w:rFonts w:asciiTheme="majorBidi" w:hAnsiTheme="majorBidi" w:cstheme="majorBidi"/>
          <w:b w:val="0"/>
          <w:bCs w:val="0"/>
          <w:color w:val="000000" w:themeColor="text1"/>
        </w:rPr>
        <w:t>yp</w:t>
      </w:r>
      <w:r w:rsidR="00007231" w:rsidRPr="00DA0923">
        <w:rPr>
          <w:rFonts w:asciiTheme="majorBidi" w:hAnsiTheme="majorBidi" w:cstheme="majorBidi"/>
          <w:b w:val="0"/>
          <w:bCs w:val="0"/>
          <w:color w:val="000000" w:themeColor="text1"/>
        </w:rPr>
        <w:t>e of machines and equipment used</w:t>
      </w:r>
      <w:r w:rsidRPr="00DA0923">
        <w:rPr>
          <w:rFonts w:asciiTheme="majorBidi" w:hAnsiTheme="majorBidi" w:cstheme="majorBidi"/>
          <w:b w:val="0"/>
          <w:bCs w:val="0"/>
          <w:color w:val="000000" w:themeColor="text1"/>
        </w:rPr>
        <w:t xml:space="preserve"> during agricultural year, 01/10/2020 – 30/09/2021</w:t>
      </w:r>
      <w:r w:rsidR="002B6B2C" w:rsidRPr="00DA0923">
        <w:rPr>
          <w:rFonts w:asciiTheme="majorBidi" w:hAnsiTheme="majorBidi" w:cstheme="majorBidi"/>
          <w:b w:val="0"/>
          <w:bCs w:val="0"/>
          <w:color w:val="000000" w:themeColor="text1"/>
        </w:rPr>
        <w:t>.</w:t>
      </w:r>
    </w:p>
    <w:p w:rsidR="0066315B" w:rsidRPr="00DA0923" w:rsidRDefault="0066315B" w:rsidP="00DA0923">
      <w:pPr>
        <w:jc w:val="both"/>
        <w:rPr>
          <w:rFonts w:asciiTheme="majorBidi" w:hAnsiTheme="majorBidi" w:cstheme="majorBidi"/>
          <w:color w:val="000000" w:themeColor="text1"/>
        </w:rPr>
      </w:pPr>
    </w:p>
    <w:p w:rsidR="00A66209" w:rsidRPr="00DA0923" w:rsidRDefault="00741D3F"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Part Nine: Agricultural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ractices and </w:t>
      </w:r>
      <w:r w:rsidR="00FD19EB"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ervices</w:t>
      </w:r>
    </w:p>
    <w:p w:rsidR="00FF1E4E" w:rsidRPr="00DA0923" w:rsidRDefault="00A66209" w:rsidP="00154721">
      <w:pPr>
        <w:pStyle w:val="Heading1"/>
        <w:numPr>
          <w:ilvl w:val="0"/>
          <w:numId w:val="19"/>
        </w:numPr>
        <w:ind w:left="567" w:hanging="283"/>
        <w:jc w:val="both"/>
        <w:rPr>
          <w:rFonts w:asciiTheme="majorBidi" w:hAnsiTheme="majorBidi" w:cstheme="majorBidi"/>
          <w:b w:val="0"/>
          <w:bCs w:val="0"/>
          <w:color w:val="000000" w:themeColor="text1"/>
        </w:rPr>
      </w:pPr>
      <w:r w:rsidRPr="00DA0923">
        <w:rPr>
          <w:rFonts w:asciiTheme="majorBidi" w:hAnsiTheme="majorBidi" w:cstheme="majorBidi"/>
          <w:b w:val="0"/>
          <w:bCs w:val="0"/>
          <w:color w:val="000000" w:themeColor="text1"/>
        </w:rPr>
        <w:t xml:space="preserve">This section included a number of questions about </w:t>
      </w:r>
      <w:r w:rsidR="00CF333A" w:rsidRPr="00DA0923">
        <w:rPr>
          <w:rFonts w:asciiTheme="majorBidi" w:hAnsiTheme="majorBidi" w:cstheme="majorBidi"/>
          <w:b w:val="0"/>
          <w:bCs w:val="0"/>
          <w:color w:val="000000" w:themeColor="text1"/>
        </w:rPr>
        <w:t>a</w:t>
      </w:r>
      <w:r w:rsidRPr="00DA0923">
        <w:rPr>
          <w:rFonts w:asciiTheme="majorBidi" w:hAnsiTheme="majorBidi" w:cstheme="majorBidi"/>
          <w:b w:val="0"/>
          <w:bCs w:val="0"/>
          <w:color w:val="000000" w:themeColor="text1"/>
        </w:rPr>
        <w:t xml:space="preserve">gricultural </w:t>
      </w:r>
      <w:r w:rsidR="00CF333A" w:rsidRPr="00DA0923">
        <w:rPr>
          <w:rFonts w:asciiTheme="majorBidi" w:hAnsiTheme="majorBidi" w:cstheme="majorBidi"/>
          <w:b w:val="0"/>
          <w:bCs w:val="0"/>
          <w:color w:val="000000" w:themeColor="text1"/>
        </w:rPr>
        <w:t>p</w:t>
      </w:r>
      <w:r w:rsidRPr="00DA0923">
        <w:rPr>
          <w:rFonts w:asciiTheme="majorBidi" w:hAnsiTheme="majorBidi" w:cstheme="majorBidi"/>
          <w:b w:val="0"/>
          <w:bCs w:val="0"/>
          <w:color w:val="000000" w:themeColor="text1"/>
        </w:rPr>
        <w:t xml:space="preserve">ractices and </w:t>
      </w:r>
      <w:r w:rsidR="00CF333A" w:rsidRPr="00DA0923">
        <w:rPr>
          <w:rFonts w:asciiTheme="majorBidi" w:hAnsiTheme="majorBidi" w:cstheme="majorBidi"/>
          <w:b w:val="0"/>
          <w:bCs w:val="0"/>
          <w:color w:val="000000" w:themeColor="text1"/>
        </w:rPr>
        <w:t>s</w:t>
      </w:r>
      <w:r w:rsidR="00007231" w:rsidRPr="00DA0923">
        <w:rPr>
          <w:rFonts w:asciiTheme="majorBidi" w:hAnsiTheme="majorBidi" w:cstheme="majorBidi"/>
          <w:b w:val="0"/>
          <w:bCs w:val="0"/>
          <w:color w:val="000000" w:themeColor="text1"/>
        </w:rPr>
        <w:t>ervices used</w:t>
      </w:r>
      <w:r w:rsidRPr="00DA0923">
        <w:rPr>
          <w:rFonts w:asciiTheme="majorBidi" w:hAnsiTheme="majorBidi" w:cstheme="majorBidi"/>
          <w:b w:val="0"/>
          <w:bCs w:val="0"/>
          <w:color w:val="000000" w:themeColor="text1"/>
        </w:rPr>
        <w:t xml:space="preserve"> in the holding and a number of questions </w:t>
      </w:r>
      <w:r w:rsidR="00007231" w:rsidRPr="00DA0923">
        <w:rPr>
          <w:rFonts w:asciiTheme="majorBidi" w:hAnsiTheme="majorBidi" w:cstheme="majorBidi"/>
          <w:b w:val="0"/>
          <w:bCs w:val="0"/>
          <w:color w:val="000000" w:themeColor="text1"/>
        </w:rPr>
        <w:t>on</w:t>
      </w:r>
      <w:r w:rsidRPr="00DA0923">
        <w:rPr>
          <w:rFonts w:asciiTheme="majorBidi" w:hAnsiTheme="majorBidi" w:cstheme="majorBidi"/>
          <w:b w:val="0"/>
          <w:bCs w:val="0"/>
          <w:color w:val="000000" w:themeColor="text1"/>
        </w:rPr>
        <w:t xml:space="preserve"> agricultural compe</w:t>
      </w:r>
      <w:r w:rsidR="00813BF6" w:rsidRPr="00DA0923">
        <w:rPr>
          <w:rFonts w:asciiTheme="majorBidi" w:hAnsiTheme="majorBidi" w:cstheme="majorBidi"/>
          <w:b w:val="0"/>
          <w:bCs w:val="0"/>
          <w:color w:val="000000" w:themeColor="text1"/>
        </w:rPr>
        <w:t>nsation for agricultural losses</w:t>
      </w:r>
      <w:r w:rsidR="00933156" w:rsidRPr="00DA0923">
        <w:rPr>
          <w:rFonts w:asciiTheme="majorBidi" w:hAnsiTheme="majorBidi" w:cstheme="majorBidi"/>
          <w:b w:val="0"/>
          <w:bCs w:val="0"/>
          <w:color w:val="000000" w:themeColor="text1"/>
        </w:rPr>
        <w:t>.</w:t>
      </w:r>
      <w:r w:rsidR="00741D3F" w:rsidRPr="00DA0923">
        <w:rPr>
          <w:rFonts w:asciiTheme="majorBidi" w:hAnsiTheme="majorBidi" w:cstheme="majorBidi"/>
          <w:b w:val="0"/>
          <w:bCs w:val="0"/>
          <w:color w:val="000000" w:themeColor="text1"/>
          <w:rtl/>
        </w:rPr>
        <w:t xml:space="preserve"> </w:t>
      </w:r>
    </w:p>
    <w:p w:rsidR="00E41F9B" w:rsidRPr="00DA0923" w:rsidRDefault="00FF1E4E" w:rsidP="00DA0923">
      <w:pPr>
        <w:jc w:val="both"/>
        <w:rPr>
          <w:rFonts w:asciiTheme="majorBidi" w:hAnsiTheme="majorBidi" w:cstheme="majorBidi"/>
          <w:color w:val="000000" w:themeColor="text1"/>
          <w:sz w:val="22"/>
          <w:szCs w:val="22"/>
          <w:rtl/>
        </w:rPr>
      </w:pPr>
      <w:r w:rsidRPr="00DA0923">
        <w:rPr>
          <w:rFonts w:asciiTheme="majorBidi" w:hAnsiTheme="majorBidi" w:cstheme="majorBidi"/>
          <w:b/>
          <w:bCs/>
          <w:color w:val="000000" w:themeColor="text1"/>
          <w:sz w:val="18"/>
          <w:szCs w:val="18"/>
          <w:rtl/>
        </w:rPr>
        <w:t xml:space="preserve">   </w:t>
      </w: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7</w:t>
      </w:r>
      <w:r w:rsidRPr="00DA0923">
        <w:rPr>
          <w:rFonts w:asciiTheme="majorBidi" w:hAnsiTheme="majorBidi" w:cstheme="majorBidi"/>
          <w:b/>
          <w:bCs/>
          <w:color w:val="000000" w:themeColor="text1"/>
        </w:rPr>
        <w:t xml:space="preserve"> Applications </w:t>
      </w:r>
      <w:r w:rsidR="00FD19EB" w:rsidRPr="00DA0923">
        <w:rPr>
          <w:rFonts w:asciiTheme="majorBidi" w:hAnsiTheme="majorBidi" w:cstheme="majorBidi"/>
          <w:b/>
          <w:bCs/>
          <w:color w:val="000000" w:themeColor="text1"/>
        </w:rPr>
        <w:t>u</w:t>
      </w:r>
      <w:r w:rsidRPr="00DA0923">
        <w:rPr>
          <w:rFonts w:asciiTheme="majorBidi" w:hAnsiTheme="majorBidi" w:cstheme="majorBidi"/>
          <w:b/>
          <w:bCs/>
          <w:color w:val="000000" w:themeColor="text1"/>
        </w:rPr>
        <w:t xml:space="preserve">sed in the </w:t>
      </w:r>
      <w:r w:rsidR="00FD19EB"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ensus</w:t>
      </w:r>
    </w:p>
    <w:p w:rsidR="00FB797E"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Tablets were used to collect data for </w:t>
      </w:r>
      <w:r w:rsidR="00FB797E" w:rsidRPr="00DA0923">
        <w:rPr>
          <w:rFonts w:asciiTheme="majorBidi" w:hAnsiTheme="majorBidi" w:cstheme="majorBidi"/>
          <w:color w:val="000000" w:themeColor="text1"/>
        </w:rPr>
        <w:t xml:space="preserve">the </w:t>
      </w:r>
      <w:r w:rsidR="008F6E08" w:rsidRPr="00DA0923">
        <w:rPr>
          <w:rFonts w:asciiTheme="majorBidi" w:hAnsiTheme="majorBidi" w:cstheme="majorBidi"/>
          <w:color w:val="000000" w:themeColor="text1"/>
        </w:rPr>
        <w:t>A</w:t>
      </w:r>
      <w:r w:rsidR="00FB797E"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with special applications designed for this purpose supported with the maps of the updated enumeration areas for Palestinian localities. The applications were designed to match the census questionnaire and were supported with logical checks and warning messages for logical data and consistency of the data.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key applications included the listing application, designed to full</w:t>
      </w:r>
      <w:r w:rsidR="00813BF6" w:rsidRPr="00DA0923">
        <w:rPr>
          <w:rFonts w:asciiTheme="majorBidi" w:hAnsiTheme="majorBidi" w:cstheme="majorBidi"/>
          <w:color w:val="000000" w:themeColor="text1"/>
        </w:rPr>
        <w:t xml:space="preserve"> the needs of the questionnaire</w:t>
      </w:r>
      <w:r w:rsidR="000F6BC6" w:rsidRPr="00DA0923">
        <w:rPr>
          <w:rFonts w:asciiTheme="majorBidi" w:hAnsiTheme="majorBidi" w:cstheme="majorBidi"/>
          <w:color w:val="000000" w:themeColor="text1"/>
        </w:rPr>
        <w:t>.</w:t>
      </w:r>
      <w:r w:rsidR="00813BF6" w:rsidRPr="00DA0923">
        <w:rPr>
          <w:rFonts w:asciiTheme="majorBidi" w:hAnsiTheme="majorBidi" w:cstheme="majorBidi"/>
          <w:color w:val="000000" w:themeColor="text1"/>
        </w:rPr>
        <w:t xml:space="preserve"> </w:t>
      </w:r>
      <w:r w:rsidR="000F6BC6"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w:t>
      </w:r>
      <w:r w:rsidR="000F6BC6" w:rsidRPr="00DA0923">
        <w:rPr>
          <w:rFonts w:asciiTheme="majorBidi" w:hAnsiTheme="majorBidi" w:cstheme="majorBidi"/>
          <w:color w:val="000000" w:themeColor="text1"/>
        </w:rPr>
        <w:t xml:space="preserve"> application of </w:t>
      </w:r>
      <w:r w:rsidR="00007231" w:rsidRPr="00DA0923">
        <w:rPr>
          <w:rFonts w:asciiTheme="majorBidi" w:hAnsiTheme="majorBidi" w:cstheme="majorBidi"/>
          <w:color w:val="000000" w:themeColor="text1"/>
        </w:rPr>
        <w:t xml:space="preserve">the </w:t>
      </w:r>
      <w:r w:rsidR="000F6BC6" w:rsidRPr="00DA0923">
        <w:rPr>
          <w:rFonts w:asciiTheme="majorBidi" w:hAnsiTheme="majorBidi" w:cstheme="majorBidi"/>
          <w:color w:val="000000" w:themeColor="text1"/>
        </w:rPr>
        <w:t>re-interview</w:t>
      </w:r>
      <w:r w:rsidR="000F6BC6" w:rsidRPr="00DA0923">
        <w:rPr>
          <w:rFonts w:asciiTheme="majorBidi" w:hAnsiTheme="majorBidi" w:cstheme="majorBidi"/>
          <w:color w:val="000000" w:themeColor="text1"/>
          <w:rtl/>
        </w:rPr>
        <w:t xml:space="preserve"> </w:t>
      </w:r>
      <w:r w:rsidR="00FD19EB" w:rsidRPr="00DA0923">
        <w:rPr>
          <w:rFonts w:asciiTheme="majorBidi" w:hAnsiTheme="majorBidi" w:cstheme="majorBidi"/>
          <w:color w:val="000000" w:themeColor="text1"/>
        </w:rPr>
        <w:t>s</w:t>
      </w:r>
      <w:r w:rsidR="000F6BC6" w:rsidRPr="00DA0923">
        <w:rPr>
          <w:rFonts w:asciiTheme="majorBidi" w:hAnsiTheme="majorBidi" w:cstheme="majorBidi"/>
          <w:color w:val="000000" w:themeColor="text1"/>
        </w:rPr>
        <w:t>urvey, and application of the post</w:t>
      </w:r>
      <w:r w:rsidR="00093E72" w:rsidRPr="00DA0923">
        <w:rPr>
          <w:rFonts w:asciiTheme="majorBidi" w:hAnsiTheme="majorBidi" w:cstheme="majorBidi"/>
          <w:color w:val="000000" w:themeColor="text1"/>
        </w:rPr>
        <w:t xml:space="preserve"> enumeration s</w:t>
      </w:r>
      <w:r w:rsidR="000F6BC6" w:rsidRPr="00DA0923">
        <w:rPr>
          <w:rFonts w:asciiTheme="majorBidi" w:hAnsiTheme="majorBidi" w:cstheme="majorBidi"/>
          <w:color w:val="000000" w:themeColor="text1"/>
        </w:rPr>
        <w:t>urvey: which was designed according to the two questionnaire of listing and enumeration agricultural holdings and the rules of automated auditing.</w:t>
      </w:r>
      <w:r w:rsidR="00FB797E" w:rsidRPr="00DA0923">
        <w:rPr>
          <w:rFonts w:asciiTheme="majorBidi" w:hAnsiTheme="majorBidi" w:cstheme="majorBidi"/>
          <w:color w:val="000000" w:themeColor="text1"/>
        </w:rPr>
        <w:t xml:space="preserve"> </w:t>
      </w:r>
    </w:p>
    <w:p w:rsidR="00FB797E" w:rsidRPr="00DA0923" w:rsidRDefault="00FB797E"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 Field </w:t>
      </w:r>
      <w:r w:rsidR="00367703" w:rsidRPr="00DA0923">
        <w:rPr>
          <w:rFonts w:asciiTheme="majorBidi" w:hAnsiTheme="majorBidi" w:cstheme="majorBidi"/>
          <w:b/>
          <w:bCs/>
          <w:color w:val="000000" w:themeColor="text1"/>
        </w:rPr>
        <w:t>O</w:t>
      </w:r>
      <w:r w:rsidRPr="00DA0923">
        <w:rPr>
          <w:rFonts w:asciiTheme="majorBidi" w:hAnsiTheme="majorBidi" w:cstheme="majorBidi"/>
          <w:b/>
          <w:bCs/>
          <w:color w:val="000000" w:themeColor="text1"/>
        </w:rPr>
        <w:t>perations</w:t>
      </w:r>
    </w:p>
    <w:p w:rsidR="00E41F9B" w:rsidRPr="00DA0923" w:rsidRDefault="00E41F9B" w:rsidP="00DA0923">
      <w:pPr>
        <w:jc w:val="both"/>
        <w:textAlignment w:val="top"/>
        <w:rPr>
          <w:rStyle w:val="hps"/>
          <w:rFonts w:asciiTheme="majorBidi" w:hAnsiTheme="majorBidi" w:cstheme="majorBidi"/>
          <w:color w:val="000000" w:themeColor="text1"/>
        </w:rPr>
      </w:pPr>
      <w:r w:rsidRPr="00DA0923">
        <w:rPr>
          <w:rStyle w:val="hps"/>
          <w:rFonts w:asciiTheme="majorBidi" w:hAnsiTheme="majorBidi" w:cstheme="majorBidi"/>
          <w:color w:val="000000" w:themeColor="text1"/>
        </w:rPr>
        <w:t xml:space="preserve">The fieldwork phase for the implementation </w:t>
      </w:r>
      <w:r w:rsidR="008E0F4F"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008E0F4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8E0F4F" w:rsidRPr="00DA0923">
        <w:rPr>
          <w:rFonts w:asciiTheme="majorBidi" w:hAnsiTheme="majorBidi" w:cstheme="majorBidi"/>
          <w:color w:val="000000" w:themeColor="text1"/>
        </w:rPr>
        <w:t>ensus</w:t>
      </w:r>
      <w:r w:rsidRPr="00DA0923">
        <w:rPr>
          <w:rFonts w:asciiTheme="majorBidi" w:hAnsiTheme="majorBidi" w:cstheme="majorBidi"/>
          <w:color w:val="000000" w:themeColor="text1"/>
        </w:rPr>
        <w:t xml:space="preserve"> </w:t>
      </w:r>
      <w:r w:rsidRPr="00DA0923">
        <w:rPr>
          <w:rStyle w:val="hps"/>
          <w:rFonts w:asciiTheme="majorBidi" w:hAnsiTheme="majorBidi" w:cstheme="majorBidi"/>
          <w:color w:val="000000" w:themeColor="text1"/>
        </w:rPr>
        <w:t>includes sequential activities, as follows:</w:t>
      </w:r>
    </w:p>
    <w:p w:rsidR="00E41F9B" w:rsidRPr="00DA0923" w:rsidRDefault="00E41F9B" w:rsidP="00DA0923">
      <w:pPr>
        <w:jc w:val="both"/>
        <w:textAlignment w:val="top"/>
        <w:rPr>
          <w:rStyle w:val="hps"/>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tl/>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.1 Maps </w:t>
      </w:r>
      <w:r w:rsidR="00FD19EB" w:rsidRPr="00DA0923">
        <w:rPr>
          <w:rFonts w:asciiTheme="majorBidi" w:hAnsiTheme="majorBidi" w:cstheme="majorBidi"/>
          <w:b/>
          <w:bCs/>
          <w:color w:val="000000" w:themeColor="text1"/>
        </w:rPr>
        <w:t>u</w:t>
      </w:r>
      <w:r w:rsidR="002A655F" w:rsidRPr="00DA0923">
        <w:rPr>
          <w:rFonts w:asciiTheme="majorBidi" w:hAnsiTheme="majorBidi" w:cstheme="majorBidi"/>
          <w:b/>
          <w:bCs/>
          <w:color w:val="000000" w:themeColor="text1"/>
        </w:rPr>
        <w:t>pdate</w:t>
      </w:r>
    </w:p>
    <w:p w:rsidR="006F50CD" w:rsidRPr="00DA0923" w:rsidRDefault="006F50C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During this phase, maps were prepared for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by implementing </w:t>
      </w:r>
      <w:r w:rsidR="00007231" w:rsidRPr="00DA0923">
        <w:rPr>
          <w:rStyle w:val="hps"/>
          <w:rFonts w:asciiTheme="majorBidi" w:hAnsiTheme="majorBidi" w:cstheme="majorBidi"/>
          <w:color w:val="000000" w:themeColor="text1"/>
        </w:rPr>
        <w:t>the following</w:t>
      </w:r>
      <w:r w:rsidRPr="00DA0923">
        <w:rPr>
          <w:rFonts w:asciiTheme="majorBidi" w:hAnsiTheme="majorBidi" w:cstheme="majorBidi"/>
          <w:color w:val="000000" w:themeColor="text1"/>
        </w:rPr>
        <w:t>:</w:t>
      </w:r>
    </w:p>
    <w:p w:rsidR="00C94DDD" w:rsidRPr="00DA0923" w:rsidRDefault="00C94DDD"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The basic geographical database, which is one of the outputs of the Population, Housing and Establishments</w:t>
      </w:r>
      <w:r w:rsidR="00007231" w:rsidRPr="00DA0923">
        <w:rPr>
          <w:rFonts w:asciiTheme="majorBidi" w:hAnsiTheme="majorBidi" w:cstheme="majorBidi"/>
          <w:color w:val="000000" w:themeColor="text1"/>
        </w:rPr>
        <w:t xml:space="preserve"> Census</w:t>
      </w:r>
      <w:r w:rsidRPr="00DA0923">
        <w:rPr>
          <w:rFonts w:asciiTheme="majorBidi" w:hAnsiTheme="majorBidi" w:cstheme="majorBidi"/>
          <w:color w:val="000000" w:themeColor="text1"/>
        </w:rPr>
        <w:t xml:space="preserve">, 2017, </w:t>
      </w:r>
      <w:r w:rsidR="00007231" w:rsidRPr="00DA0923">
        <w:rPr>
          <w:rFonts w:asciiTheme="majorBidi" w:hAnsiTheme="majorBidi" w:cstheme="majorBidi"/>
          <w:color w:val="000000" w:themeColor="text1"/>
        </w:rPr>
        <w:t>was</w:t>
      </w:r>
      <w:r w:rsidRPr="00DA0923">
        <w:rPr>
          <w:rFonts w:asciiTheme="majorBidi" w:hAnsiTheme="majorBidi" w:cstheme="majorBidi"/>
          <w:color w:val="000000" w:themeColor="text1"/>
        </w:rPr>
        <w:t xml:space="preserve"> prepared to be used in the implementation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w:t>
      </w:r>
      <w:r w:rsidR="00007231"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2021</w:t>
      </w:r>
      <w:r w:rsidR="00007231" w:rsidRPr="00DA0923">
        <w:rPr>
          <w:rFonts w:asciiTheme="majorBidi" w:hAnsiTheme="majorBidi" w:cstheme="majorBidi"/>
          <w:color w:val="000000" w:themeColor="text1"/>
        </w:rPr>
        <w:t xml:space="preserve">. </w:t>
      </w:r>
      <w:r w:rsidR="00B56754"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basically contained all the geographical layers needed to assign enumeration areas to field work </w:t>
      </w:r>
      <w:r w:rsidR="00B56754" w:rsidRPr="00DA0923">
        <w:rPr>
          <w:rFonts w:asciiTheme="majorBidi" w:hAnsiTheme="majorBidi" w:cstheme="majorBidi"/>
          <w:color w:val="000000" w:themeColor="text1"/>
        </w:rPr>
        <w:t>team</w:t>
      </w:r>
      <w:r w:rsidR="00007231" w:rsidRPr="00DA0923">
        <w:rPr>
          <w:rFonts w:asciiTheme="majorBidi" w:hAnsiTheme="majorBidi" w:cstheme="majorBidi"/>
          <w:color w:val="000000" w:themeColor="text1"/>
        </w:rPr>
        <w:t>s</w:t>
      </w:r>
      <w:r w:rsidRPr="00DA0923">
        <w:rPr>
          <w:rFonts w:asciiTheme="majorBidi" w:hAnsiTheme="majorBidi" w:cstheme="majorBidi"/>
          <w:color w:val="000000" w:themeColor="text1"/>
        </w:rPr>
        <w:t>, support inference, update, monitor, accomplish and disseminate activities, as this base contained all the buildings that will be visited during the census operations with a geographical reference</w:t>
      </w:r>
      <w:r w:rsidR="00B56754" w:rsidRPr="00DA0923">
        <w:rPr>
          <w:rFonts w:asciiTheme="majorBidi" w:hAnsiTheme="majorBidi" w:cstheme="majorBidi"/>
          <w:color w:val="000000" w:themeColor="text1"/>
        </w:rPr>
        <w:t>.</w:t>
      </w:r>
    </w:p>
    <w:p w:rsidR="00866CC8" w:rsidRPr="00DA0923" w:rsidRDefault="000219F8"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Creating and equipping the device’s servers for geographic information systems, providing geographic databases, map services and aerial photos necessary for the implementation of all </w:t>
      </w:r>
      <w:r w:rsidR="005971BC" w:rsidRPr="00DA0923">
        <w:rPr>
          <w:rStyle w:val="hps"/>
          <w:rFonts w:asciiTheme="majorBidi" w:hAnsiTheme="majorBidi" w:cstheme="majorBidi"/>
          <w:color w:val="000000" w:themeColor="text1"/>
        </w:rPr>
        <w:t>phase</w:t>
      </w:r>
      <w:r w:rsidR="00007231" w:rsidRPr="00DA0923">
        <w:rPr>
          <w:rStyle w:val="hps"/>
          <w:rFonts w:asciiTheme="majorBidi" w:hAnsiTheme="majorBidi" w:cstheme="majorBidi"/>
          <w:color w:val="000000" w:themeColor="text1"/>
        </w:rPr>
        <w:t>s</w:t>
      </w:r>
      <w:r w:rsidR="005971BC" w:rsidRPr="00DA0923">
        <w:rPr>
          <w:rStyle w:val="hps"/>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of the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especially the process of updating maps.</w:t>
      </w:r>
    </w:p>
    <w:p w:rsidR="008E57B3" w:rsidRPr="00DA0923" w:rsidRDefault="008E57B3"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tablets were successively equipped with downloading maps as geographic layers and image files (TPK files) of required enumeration areas, in addition to identifying users and assigning enumeration areas through the application to each of the supervisors, observers and enumerators, </w:t>
      </w:r>
      <w:r w:rsidR="00537155" w:rsidRPr="00DA0923">
        <w:rPr>
          <w:rFonts w:asciiTheme="majorBidi" w:hAnsiTheme="majorBidi" w:cstheme="majorBidi"/>
          <w:color w:val="000000" w:themeColor="text1"/>
        </w:rPr>
        <w:t>during the application for both supervisors, observers and enumerators</w:t>
      </w:r>
      <w:r w:rsidRPr="00DA0923">
        <w:rPr>
          <w:rFonts w:asciiTheme="majorBidi" w:hAnsiTheme="majorBidi" w:cstheme="majorBidi"/>
          <w:color w:val="000000" w:themeColor="text1"/>
        </w:rPr>
        <w:t>.</w:t>
      </w:r>
    </w:p>
    <w:p w:rsidR="0053715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Updating</w:t>
      </w:r>
      <w:r w:rsidR="00537155" w:rsidRPr="00DA0923">
        <w:rPr>
          <w:rFonts w:asciiTheme="majorBidi" w:hAnsiTheme="majorBidi" w:cstheme="majorBidi"/>
          <w:color w:val="000000" w:themeColor="text1"/>
        </w:rPr>
        <w:t xml:space="preserve"> the buildings layer was done through the tools add building/delete building/modify building properties and it was provided in the data collection application. Office work has been done to check the modernization process and monitor it on a regular basis according to what is received from the field through specialized reports prepared for this purpose.</w:t>
      </w:r>
    </w:p>
    <w:p w:rsidR="00FF4A2E" w:rsidRPr="00DA0923" w:rsidRDefault="00007231" w:rsidP="00154721">
      <w:pPr>
        <w:pStyle w:val="ListParagraph"/>
        <w:numPr>
          <w:ilvl w:val="0"/>
          <w:numId w:val="20"/>
        </w:numPr>
        <w:bidi w:val="0"/>
        <w:ind w:left="567" w:hanging="425"/>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Completing the preparation of the </w:t>
      </w:r>
      <w:r w:rsidR="00FF4A2E" w:rsidRPr="00DA0923">
        <w:rPr>
          <w:rFonts w:asciiTheme="majorBidi" w:hAnsiTheme="majorBidi" w:cstheme="majorBidi"/>
          <w:color w:val="000000" w:themeColor="text1"/>
        </w:rPr>
        <w:t xml:space="preserve">final geographical database after verifying and obtaining all updates that took place during </w:t>
      </w:r>
      <w:r w:rsidR="00F46509" w:rsidRPr="00DA0923">
        <w:rPr>
          <w:rFonts w:asciiTheme="majorBidi" w:hAnsiTheme="majorBidi" w:cstheme="majorBidi"/>
          <w:noProof w:val="0"/>
          <w:color w:val="000000" w:themeColor="text1"/>
        </w:rPr>
        <w:t>Agriculture Census.</w:t>
      </w:r>
    </w:p>
    <w:p w:rsidR="00A10075" w:rsidRPr="00DA0923" w:rsidRDefault="00007231" w:rsidP="00154721">
      <w:pPr>
        <w:pStyle w:val="ListParagraph"/>
        <w:numPr>
          <w:ilvl w:val="0"/>
          <w:numId w:val="20"/>
        </w:numPr>
        <w:bidi w:val="0"/>
        <w:ind w:left="567" w:hanging="425"/>
        <w:jc w:val="both"/>
        <w:rPr>
          <w:rFonts w:asciiTheme="majorBidi" w:hAnsiTheme="majorBidi" w:cstheme="majorBidi"/>
          <w:color w:val="000000" w:themeColor="text1"/>
          <w:rtl/>
        </w:rPr>
      </w:pPr>
      <w:r w:rsidRPr="00DA0923">
        <w:rPr>
          <w:rFonts w:asciiTheme="majorBidi" w:hAnsiTheme="majorBidi" w:cstheme="majorBidi"/>
          <w:color w:val="000000" w:themeColor="text1"/>
        </w:rPr>
        <w:t>U</w:t>
      </w:r>
      <w:r w:rsidR="00A10075" w:rsidRPr="00DA0923">
        <w:rPr>
          <w:rFonts w:asciiTheme="majorBidi" w:hAnsiTheme="majorBidi" w:cstheme="majorBidi"/>
          <w:color w:val="000000" w:themeColor="text1"/>
        </w:rPr>
        <w:t xml:space="preserve">pdating </w:t>
      </w:r>
      <w:r w:rsidRPr="00DA0923">
        <w:rPr>
          <w:rFonts w:asciiTheme="majorBidi" w:hAnsiTheme="majorBidi" w:cstheme="majorBidi"/>
          <w:color w:val="000000" w:themeColor="text1"/>
        </w:rPr>
        <w:t>the</w:t>
      </w:r>
      <w:r w:rsidR="00A10075" w:rsidRPr="00DA0923">
        <w:rPr>
          <w:rFonts w:asciiTheme="majorBidi" w:hAnsiTheme="majorBidi" w:cstheme="majorBidi"/>
          <w:color w:val="000000" w:themeColor="text1"/>
        </w:rPr>
        <w:t xml:space="preserve"> electronic maps was checked and monitored by updates on databases on a central server, control updating process on buildings and ensure their accuracy on a timely basis.</w:t>
      </w:r>
    </w:p>
    <w:p w:rsidR="006F50CD" w:rsidRPr="00DA0923" w:rsidRDefault="006F50CD"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66315B"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 xml:space="preserve">.2 Training and </w:t>
      </w:r>
      <w:r w:rsidR="00367703"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ppointment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In preparation to implement </w:t>
      </w:r>
      <w:r w:rsidR="00EC541F" w:rsidRPr="00DA0923">
        <w:rPr>
          <w:rFonts w:asciiTheme="majorBidi" w:hAnsiTheme="majorBidi" w:cstheme="majorBidi"/>
          <w:color w:val="000000" w:themeColor="text1"/>
        </w:rPr>
        <w:t xml:space="preserve">for the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according to the plan, training sessions were organized to cover the technical and field-related topics for the implementation of the</w:t>
      </w:r>
      <w:r w:rsidR="00EC541F"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A</w:t>
      </w:r>
      <w:r w:rsidR="00EC541F" w:rsidRPr="00DA0923">
        <w:rPr>
          <w:rFonts w:asciiTheme="majorBidi" w:hAnsiTheme="majorBidi" w:cstheme="majorBidi"/>
          <w:color w:val="000000" w:themeColor="text1"/>
        </w:rPr>
        <w:t>gricultural</w:t>
      </w:r>
      <w:r w:rsidRPr="00DA0923">
        <w:rPr>
          <w:rFonts w:asciiTheme="majorBidi" w:hAnsiTheme="majorBidi" w:cstheme="majorBidi"/>
          <w:color w:val="000000" w:themeColor="text1"/>
        </w:rPr>
        <w:t xml:space="preserve">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The training included a theoretical part in order to ensure that all co</w:t>
      </w:r>
      <w:r w:rsidR="00007231" w:rsidRPr="00DA0923">
        <w:rPr>
          <w:rFonts w:asciiTheme="majorBidi" w:hAnsiTheme="majorBidi" w:cstheme="majorBidi"/>
          <w:color w:val="000000" w:themeColor="text1"/>
        </w:rPr>
        <w:t xml:space="preserve">ncepts are conveyed to the team. </w:t>
      </w:r>
      <w:r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It</w:t>
      </w:r>
      <w:r w:rsidRPr="00DA0923">
        <w:rPr>
          <w:rFonts w:asciiTheme="majorBidi" w:hAnsiTheme="majorBidi" w:cstheme="majorBidi"/>
          <w:color w:val="000000" w:themeColor="text1"/>
        </w:rPr>
        <w:t xml:space="preserve"> also included a practical part on electronic applications; the following training courses were held:  </w:t>
      </w:r>
    </w:p>
    <w:p w:rsidR="00367703" w:rsidRPr="00DA0923" w:rsidRDefault="00367703" w:rsidP="00DA0923">
      <w:pPr>
        <w:jc w:val="both"/>
        <w:rPr>
          <w:rFonts w:asciiTheme="majorBidi" w:hAnsiTheme="majorBidi" w:cstheme="majorBidi"/>
          <w:color w:val="000000" w:themeColor="text1"/>
        </w:rPr>
      </w:pPr>
    </w:p>
    <w:p w:rsidR="00E41F9B" w:rsidRPr="00DA0923" w:rsidRDefault="00E41F9B"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Technical course targeted </w:t>
      </w:r>
      <w:r w:rsidR="00007231" w:rsidRPr="00DA0923">
        <w:rPr>
          <w:rFonts w:asciiTheme="majorBidi" w:hAnsiTheme="majorBidi" w:cstheme="majorBidi"/>
          <w:b/>
          <w:bCs/>
          <w:color w:val="000000" w:themeColor="text1"/>
        </w:rPr>
        <w:t>G</w:t>
      </w:r>
      <w:r w:rsidRPr="00DA0923">
        <w:rPr>
          <w:rFonts w:asciiTheme="majorBidi" w:hAnsiTheme="majorBidi" w:cstheme="majorBidi"/>
          <w:b/>
          <w:bCs/>
          <w:color w:val="000000" w:themeColor="text1"/>
        </w:rPr>
        <w:t xml:space="preserve">overnorate </w:t>
      </w:r>
      <w:r w:rsidR="00007231"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ensus </w:t>
      </w:r>
      <w:r w:rsidR="00007231"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irectors and their </w:t>
      </w:r>
      <w:r w:rsidR="00007231" w:rsidRPr="00DA0923">
        <w:rPr>
          <w:rFonts w:asciiTheme="majorBidi" w:hAnsiTheme="majorBidi" w:cstheme="majorBidi"/>
          <w:b/>
          <w:bCs/>
          <w:color w:val="000000" w:themeColor="text1"/>
        </w:rPr>
        <w:t>A</w:t>
      </w:r>
      <w:r w:rsidRPr="00DA0923">
        <w:rPr>
          <w:rFonts w:asciiTheme="majorBidi" w:hAnsiTheme="majorBidi" w:cstheme="majorBidi"/>
          <w:b/>
          <w:bCs/>
          <w:color w:val="000000" w:themeColor="text1"/>
        </w:rPr>
        <w:t>ssistants:</w:t>
      </w:r>
      <w:r w:rsidR="00B4605E" w:rsidRPr="00DA0923">
        <w:rPr>
          <w:rFonts w:asciiTheme="majorBidi" w:hAnsiTheme="majorBidi" w:cstheme="majorBidi"/>
          <w:color w:val="000000" w:themeColor="text1"/>
        </w:rPr>
        <w:t xml:space="preserve"> </w:t>
      </w:r>
      <w:r w:rsidR="00007231" w:rsidRPr="00DA0923">
        <w:rPr>
          <w:rFonts w:asciiTheme="majorBidi" w:hAnsiTheme="majorBidi" w:cstheme="majorBidi"/>
          <w:color w:val="000000" w:themeColor="text1"/>
        </w:rPr>
        <w:t>The first central training cours</w:t>
      </w:r>
      <w:r w:rsidRPr="00DA0923">
        <w:rPr>
          <w:rFonts w:asciiTheme="majorBidi" w:hAnsiTheme="majorBidi" w:cstheme="majorBidi"/>
          <w:color w:val="000000" w:themeColor="text1"/>
        </w:rPr>
        <w:t xml:space="preserve">e targeted </w:t>
      </w:r>
      <w:r w:rsidR="00EC541F" w:rsidRPr="00DA0923">
        <w:rPr>
          <w:rFonts w:asciiTheme="majorBidi" w:hAnsiTheme="majorBidi" w:cstheme="majorBidi"/>
          <w:color w:val="000000" w:themeColor="text1"/>
        </w:rPr>
        <w:t>33</w:t>
      </w:r>
      <w:r w:rsidRPr="00DA0923">
        <w:rPr>
          <w:rFonts w:asciiTheme="majorBidi" w:hAnsiTheme="majorBidi" w:cstheme="majorBidi"/>
          <w:color w:val="000000" w:themeColor="text1"/>
        </w:rPr>
        <w:t xml:space="preserve"> trainees from PCBS employees</w:t>
      </w:r>
      <w:r w:rsidR="00EC541F" w:rsidRPr="00DA0923">
        <w:rPr>
          <w:rFonts w:asciiTheme="majorBidi" w:hAnsiTheme="majorBidi" w:cstheme="majorBidi"/>
          <w:color w:val="000000" w:themeColor="text1"/>
        </w:rPr>
        <w:t xml:space="preserve"> and </w:t>
      </w:r>
      <w:r w:rsidR="009D1ABD" w:rsidRPr="00DA0923">
        <w:rPr>
          <w:rFonts w:asciiTheme="majorBidi" w:hAnsiTheme="majorBidi" w:cstheme="majorBidi"/>
          <w:snapToGrid w:val="0"/>
          <w:color w:val="000000" w:themeColor="text1"/>
          <w:lang w:eastAsia="en-US"/>
        </w:rPr>
        <w:t xml:space="preserve">Ministry of Agriculture </w:t>
      </w:r>
      <w:r w:rsidR="00007231" w:rsidRPr="00DA0923">
        <w:rPr>
          <w:rFonts w:asciiTheme="majorBidi" w:hAnsiTheme="majorBidi" w:cstheme="majorBidi"/>
          <w:snapToGrid w:val="0"/>
          <w:color w:val="000000" w:themeColor="text1"/>
          <w:lang w:eastAsia="en-US"/>
        </w:rPr>
        <w:t>(</w:t>
      </w:r>
      <w:r w:rsidR="009D1ABD" w:rsidRPr="00DA0923">
        <w:rPr>
          <w:rFonts w:asciiTheme="majorBidi" w:hAnsiTheme="majorBidi" w:cstheme="majorBidi"/>
          <w:snapToGrid w:val="0"/>
          <w:color w:val="000000" w:themeColor="text1"/>
          <w:lang w:eastAsia="en-US"/>
        </w:rPr>
        <w:t>MoA</w:t>
      </w:r>
      <w:r w:rsidR="00007231" w:rsidRPr="00DA0923">
        <w:rPr>
          <w:rFonts w:asciiTheme="majorBidi" w:hAnsiTheme="majorBidi" w:cstheme="majorBidi"/>
          <w:snapToGrid w:val="0"/>
          <w:color w:val="000000" w:themeColor="text1"/>
          <w:lang w:eastAsia="en-US"/>
        </w:rPr>
        <w:t>)</w:t>
      </w:r>
      <w:r w:rsidRPr="00DA0923">
        <w:rPr>
          <w:rFonts w:asciiTheme="majorBidi" w:hAnsiTheme="majorBidi" w:cstheme="majorBidi"/>
          <w:color w:val="000000" w:themeColor="text1"/>
        </w:rPr>
        <w:t xml:space="preserve"> with experience and capacity in implementing censuses and field surveys in order to lead the implementation of census in the governorate.</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training included theoretical lectures and practical training on the use of the applicat</w:t>
      </w:r>
      <w:r w:rsidR="00007231" w:rsidRPr="00DA0923">
        <w:rPr>
          <w:rFonts w:asciiTheme="majorBidi" w:hAnsiTheme="majorBidi" w:cstheme="majorBidi"/>
          <w:color w:val="000000" w:themeColor="text1"/>
        </w:rPr>
        <w:t>ions to enable the team operating</w:t>
      </w:r>
      <w:r w:rsidRPr="00DA0923">
        <w:rPr>
          <w:rFonts w:asciiTheme="majorBidi" w:hAnsiTheme="majorBidi" w:cstheme="majorBidi"/>
          <w:color w:val="000000" w:themeColor="text1"/>
        </w:rPr>
        <w:t xml:space="preserve"> the applications in all stages of the census. The training aimed to train trainers and lasted for 18 days in the period from</w:t>
      </w:r>
      <w:r w:rsidR="009A5E6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w:t>
      </w:r>
      <w:r w:rsidR="009D1ABD" w:rsidRPr="00DA0923">
        <w:rPr>
          <w:rFonts w:asciiTheme="majorBidi" w:hAnsiTheme="majorBidi" w:cstheme="majorBidi"/>
          <w:color w:val="000000" w:themeColor="text1"/>
        </w:rPr>
        <w:t>27/06-12/07/2021</w:t>
      </w:r>
      <w:r w:rsidRPr="00DA0923">
        <w:rPr>
          <w:rFonts w:asciiTheme="majorBidi" w:hAnsiTheme="majorBidi" w:cstheme="majorBidi"/>
          <w:color w:val="000000" w:themeColor="text1"/>
        </w:rPr>
        <w:t>.</w:t>
      </w:r>
    </w:p>
    <w:p w:rsidR="00367703" w:rsidRPr="00DA0923" w:rsidRDefault="00367703" w:rsidP="00B90A77">
      <w:pPr>
        <w:pStyle w:val="ListParagraph"/>
        <w:bidi w:val="0"/>
        <w:ind w:left="142"/>
        <w:jc w:val="both"/>
        <w:rPr>
          <w:rFonts w:asciiTheme="majorBidi" w:hAnsiTheme="majorBidi" w:cstheme="majorBidi"/>
          <w:b/>
          <w:bCs/>
          <w:color w:val="000000" w:themeColor="text1"/>
        </w:rPr>
      </w:pPr>
    </w:p>
    <w:p w:rsidR="00696001" w:rsidRPr="00DA0923" w:rsidRDefault="008A766E" w:rsidP="00B90A77">
      <w:pPr>
        <w:pStyle w:val="ListParagraph"/>
        <w:numPr>
          <w:ilvl w:val="0"/>
          <w:numId w:val="2"/>
        </w:numPr>
        <w:bidi w:val="0"/>
        <w:ind w:left="426" w:hanging="284"/>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 technical course targeting Census Supervisors in the governorates</w:t>
      </w:r>
      <w:r w:rsidR="00887432" w:rsidRPr="00DA0923">
        <w:rPr>
          <w:rFonts w:asciiTheme="majorBidi" w:hAnsiTheme="majorBidi" w:cstheme="majorBidi"/>
          <w:b/>
          <w:bCs/>
          <w:color w:val="000000" w:themeColor="text1"/>
        </w:rPr>
        <w:t xml:space="preserve">: </w:t>
      </w:r>
      <w:r w:rsidR="00007231" w:rsidRPr="00B90A77">
        <w:rPr>
          <w:rFonts w:asciiTheme="majorBidi" w:hAnsiTheme="majorBidi" w:cstheme="majorBidi"/>
          <w:b/>
          <w:bCs/>
          <w:color w:val="000000" w:themeColor="text1"/>
        </w:rPr>
        <w:t>For purposes</w:t>
      </w:r>
      <w:r w:rsidR="00007231" w:rsidRPr="00DA0923">
        <w:rPr>
          <w:rFonts w:asciiTheme="majorBidi" w:hAnsiTheme="majorBidi" w:cstheme="majorBidi"/>
          <w:noProof w:val="0"/>
          <w:color w:val="000000" w:themeColor="text1"/>
        </w:rPr>
        <w:t xml:space="preserve"> of the census, each supervisor is assigned on a pre-determined enumeration areas, and supervises the work of a number of crew leaders whom are already assigned and determined under his/her supervision. In order to qualify the supervisors to lead the crew leaders and fieldworkers, a specialized 10 days training course was implemented to select supervisors targeting 55 trainers during 16-29/08/2021. The training course was held centrally at the Palestinian Central Bureau of Statistics (PCBS) in Ramallah city and via Video Conference with Gaza Strip.</w:t>
      </w:r>
    </w:p>
    <w:p w:rsidR="00367703" w:rsidRPr="00DA0923" w:rsidRDefault="00367703" w:rsidP="00B90A77">
      <w:pPr>
        <w:ind w:left="142"/>
        <w:jc w:val="both"/>
        <w:rPr>
          <w:rFonts w:asciiTheme="majorBidi" w:hAnsiTheme="majorBidi" w:cstheme="majorBidi"/>
          <w:b/>
          <w:bCs/>
          <w:color w:val="000000" w:themeColor="text1"/>
        </w:rPr>
      </w:pPr>
    </w:p>
    <w:p w:rsidR="00591904" w:rsidRPr="00DA0923" w:rsidRDefault="00591904" w:rsidP="00B90A77">
      <w:pPr>
        <w:pStyle w:val="ListParagraph"/>
        <w:numPr>
          <w:ilvl w:val="0"/>
          <w:numId w:val="2"/>
        </w:numPr>
        <w:bidi w:val="0"/>
        <w:ind w:left="426" w:hanging="284"/>
        <w:jc w:val="both"/>
        <w:rPr>
          <w:rFonts w:asciiTheme="majorBidi" w:hAnsiTheme="majorBidi" w:cstheme="majorBidi"/>
          <w:b/>
          <w:bCs/>
          <w:noProof w:val="0"/>
          <w:color w:val="000000" w:themeColor="text1"/>
        </w:rPr>
      </w:pPr>
      <w:r w:rsidRPr="00DA0923">
        <w:rPr>
          <w:rFonts w:asciiTheme="majorBidi" w:hAnsiTheme="majorBidi" w:cstheme="majorBidi"/>
          <w:b/>
          <w:bCs/>
          <w:noProof w:val="0"/>
          <w:color w:val="000000" w:themeColor="text1"/>
        </w:rPr>
        <w:t xml:space="preserve">Listing and enumeration of agricultural holdings: </w:t>
      </w:r>
      <w:r w:rsidRPr="00DA0923">
        <w:rPr>
          <w:rFonts w:asciiTheme="majorBidi" w:hAnsiTheme="majorBidi" w:cstheme="majorBidi"/>
          <w:noProof w:val="0"/>
          <w:color w:val="000000" w:themeColor="text1"/>
        </w:rPr>
        <w:t xml:space="preserve">The training course was organized to target (a total of </w:t>
      </w:r>
      <w:r w:rsidRPr="00DA0923">
        <w:rPr>
          <w:rFonts w:asciiTheme="majorBidi" w:hAnsiTheme="majorBidi" w:cstheme="majorBidi"/>
          <w:noProof w:val="0"/>
          <w:color w:val="000000" w:themeColor="text1"/>
          <w:sz w:val="32"/>
          <w:szCs w:val="24"/>
          <w:rtl/>
        </w:rPr>
        <w:t>1,017</w:t>
      </w:r>
      <w:r w:rsidRPr="00DA0923">
        <w:rPr>
          <w:rFonts w:asciiTheme="majorBidi" w:hAnsiTheme="majorBidi" w:cstheme="majorBidi"/>
          <w:noProof w:val="0"/>
          <w:color w:val="000000" w:themeColor="text1"/>
          <w:sz w:val="32"/>
          <w:szCs w:val="24"/>
        </w:rPr>
        <w:t xml:space="preserve"> </w:t>
      </w:r>
      <w:r w:rsidRPr="00DA0923">
        <w:rPr>
          <w:rFonts w:asciiTheme="majorBidi" w:hAnsiTheme="majorBidi" w:cstheme="majorBidi"/>
          <w:noProof w:val="0"/>
          <w:color w:val="000000" w:themeColor="text1"/>
        </w:rPr>
        <w:t>trainees) for 10 days from 12-23/09/2021 to select the team of fieldworkers for the actual census of enumerating agricultural holdings. The training course was held in 23 halls; distributed across the Palestinian governorates.  The evaluation of trainers and trainees and the exams that were held during the training are all electronic, as all the halls were equipped with the necessary requirements related to information technology.</w:t>
      </w:r>
    </w:p>
    <w:p w:rsidR="00367703" w:rsidRPr="00DA0923" w:rsidRDefault="00367703" w:rsidP="00B90A77">
      <w:pPr>
        <w:ind w:left="142"/>
        <w:jc w:val="both"/>
        <w:rPr>
          <w:rFonts w:asciiTheme="majorBidi" w:hAnsiTheme="majorBidi" w:cstheme="majorBidi"/>
          <w:b/>
          <w:bCs/>
          <w:color w:val="000000" w:themeColor="text1"/>
        </w:rPr>
      </w:pPr>
    </w:p>
    <w:p w:rsidR="00C84EBC" w:rsidRPr="00DA0923" w:rsidRDefault="002438C6" w:rsidP="00B90A77">
      <w:pPr>
        <w:pStyle w:val="ListParagraph"/>
        <w:numPr>
          <w:ilvl w:val="0"/>
          <w:numId w:val="2"/>
        </w:numPr>
        <w:bidi w:val="0"/>
        <w:ind w:left="426" w:hanging="284"/>
        <w:jc w:val="both"/>
        <w:rPr>
          <w:rFonts w:asciiTheme="majorBidi" w:hAnsiTheme="majorBidi" w:cstheme="majorBidi"/>
          <w:color w:val="000000" w:themeColor="text1"/>
        </w:rPr>
      </w:pPr>
      <w:r w:rsidRPr="00DA0923">
        <w:rPr>
          <w:rFonts w:asciiTheme="majorBidi" w:hAnsiTheme="majorBidi" w:cstheme="majorBidi"/>
          <w:b/>
          <w:bCs/>
          <w:color w:val="000000" w:themeColor="text1"/>
        </w:rPr>
        <w:t>Training courses for supporting field teams:</w:t>
      </w:r>
      <w:r w:rsidR="00007231" w:rsidRPr="00DA0923">
        <w:rPr>
          <w:rFonts w:asciiTheme="majorBidi" w:hAnsiTheme="majorBidi" w:cstheme="majorBidi"/>
          <w:noProof w:val="0"/>
          <w:color w:val="000000" w:themeColor="text1"/>
        </w:rPr>
        <w:t xml:space="preserve"> In order to enhance the role of field teams and the technical staff in the governorates offices, a team was trained to act as technical support for the field teams throughout the census. A trained technical support team assist the fieldwork crews in all phases of the census. Their numbers are proportional to the size of the fieldwork crews, as their number reached 32. They focused on solving problems related to information technology, such as transferring data and downloading applications, in addition to other problems related to the maintenance of tablets, coordinates capture, and others, in addition to training 13 administrative assistants.</w:t>
      </w:r>
    </w:p>
    <w:p w:rsidR="00737C5C" w:rsidRDefault="00737C5C" w:rsidP="00DA0923">
      <w:pPr>
        <w:pStyle w:val="ListParagraph"/>
        <w:bidi w:val="0"/>
        <w:jc w:val="both"/>
        <w:rPr>
          <w:rFonts w:asciiTheme="majorBidi" w:hAnsiTheme="majorBidi" w:cstheme="majorBidi"/>
          <w:color w:val="000000" w:themeColor="text1"/>
        </w:rPr>
      </w:pPr>
    </w:p>
    <w:p w:rsidR="00B90A77" w:rsidRPr="00DA0923" w:rsidRDefault="00B90A77" w:rsidP="00B90A77">
      <w:pPr>
        <w:pStyle w:val="ListParagraph"/>
        <w:bidi w:val="0"/>
        <w:jc w:val="both"/>
        <w:rPr>
          <w:rFonts w:asciiTheme="majorBidi" w:hAnsiTheme="majorBidi" w:cstheme="majorBidi"/>
          <w:color w:val="000000" w:themeColor="text1"/>
        </w:rPr>
      </w:pPr>
    </w:p>
    <w:p w:rsidR="00826562" w:rsidRPr="00DA0923" w:rsidRDefault="00813BF6"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3.</w:t>
      </w:r>
      <w:r w:rsidR="00764B9D" w:rsidRPr="00DA0923">
        <w:rPr>
          <w:rFonts w:asciiTheme="majorBidi" w:hAnsiTheme="majorBidi" w:cstheme="majorBidi"/>
          <w:b/>
          <w:bCs/>
          <w:color w:val="000000" w:themeColor="text1"/>
        </w:rPr>
        <w:t>8</w:t>
      </w:r>
      <w:r w:rsidRPr="00DA0923">
        <w:rPr>
          <w:rFonts w:asciiTheme="majorBidi" w:hAnsiTheme="majorBidi" w:cstheme="majorBidi"/>
          <w:b/>
          <w:bCs/>
          <w:color w:val="000000" w:themeColor="text1"/>
        </w:rPr>
        <w:t>.3 Listing</w:t>
      </w:r>
      <w:r w:rsidR="00737C5C" w:rsidRPr="00DA0923">
        <w:rPr>
          <w:rFonts w:asciiTheme="majorBidi" w:hAnsiTheme="majorBidi" w:cstheme="majorBidi"/>
          <w:b/>
          <w:bCs/>
          <w:color w:val="000000" w:themeColor="text1"/>
        </w:rPr>
        <w:t xml:space="preserve"> and </w:t>
      </w:r>
      <w:r w:rsidR="00007231" w:rsidRPr="00DA0923">
        <w:rPr>
          <w:rFonts w:asciiTheme="majorBidi" w:hAnsiTheme="majorBidi" w:cstheme="majorBidi"/>
          <w:b/>
          <w:bCs/>
          <w:color w:val="000000" w:themeColor="text1"/>
        </w:rPr>
        <w:t>enumeration</w:t>
      </w:r>
      <w:r w:rsidR="00737C5C" w:rsidRPr="00DA0923">
        <w:rPr>
          <w:rFonts w:asciiTheme="majorBidi" w:hAnsiTheme="majorBidi" w:cstheme="majorBidi"/>
          <w:b/>
          <w:bCs/>
          <w:color w:val="000000" w:themeColor="text1"/>
        </w:rPr>
        <w:t xml:space="preserve"> of </w:t>
      </w:r>
      <w:r w:rsidR="00FD19EB" w:rsidRPr="00DA0923">
        <w:rPr>
          <w:rFonts w:asciiTheme="majorBidi" w:hAnsiTheme="majorBidi" w:cstheme="majorBidi"/>
          <w:b/>
          <w:bCs/>
          <w:color w:val="000000" w:themeColor="text1"/>
        </w:rPr>
        <w:t>a</w:t>
      </w:r>
      <w:r w:rsidR="00737C5C" w:rsidRPr="00DA0923">
        <w:rPr>
          <w:rFonts w:asciiTheme="majorBidi" w:hAnsiTheme="majorBidi" w:cstheme="majorBidi"/>
          <w:b/>
          <w:bCs/>
          <w:color w:val="000000" w:themeColor="text1"/>
        </w:rPr>
        <w:t xml:space="preserve">gricultural </w:t>
      </w:r>
      <w:r w:rsidR="00FD19EB" w:rsidRPr="00DA0923">
        <w:rPr>
          <w:rFonts w:asciiTheme="majorBidi" w:hAnsiTheme="majorBidi" w:cstheme="majorBidi"/>
          <w:b/>
          <w:bCs/>
          <w:color w:val="000000" w:themeColor="text1"/>
        </w:rPr>
        <w:t>h</w:t>
      </w:r>
      <w:r w:rsidR="00737C5C" w:rsidRPr="00DA0923">
        <w:rPr>
          <w:rFonts w:asciiTheme="majorBidi" w:hAnsiTheme="majorBidi" w:cstheme="majorBidi"/>
          <w:b/>
          <w:bCs/>
          <w:color w:val="000000" w:themeColor="text1"/>
        </w:rPr>
        <w:t>oldings</w:t>
      </w:r>
    </w:p>
    <w:p w:rsidR="00007231" w:rsidRPr="00DA0923" w:rsidRDefault="00007231"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phases was implemented during the period between 02/10/2021 to 30/12/2021, which aimed to collect data on agricultural holdings and their characteristics, as well as data on cultivated areas, and livestock numbers, on tablets using the geographic database uploaded on the application per every enumeration area;  using building number and housing unit number, which was recorded during the process of listing and numbering the buildings and was written to the right of the observer at the main entrance of the building or housing unit during the implementation of the Population, Housing and Establishments Census, 2017, and were matched to the electronic maps uploaded on the tablets. When adding a new building that was built after the implementation of the Population, Housing and Establishments Census, 2017, this building is given the last serial number in the enumeration area automatically on the application.  Average of seven enumeration areas assigned to each meter, based on the achievement rate obtained in the pilot Agricultural Census phase to ensure that work is completed in all enumeration areas within the enumeration period specified by the authority, and to ensure overcoming the problem of the lack of available tablets during the counting period.</w:t>
      </w:r>
    </w:p>
    <w:p w:rsidR="00E41F9B" w:rsidRPr="00DA0923" w:rsidRDefault="00E41F9B" w:rsidP="00DA0923">
      <w:pPr>
        <w:jc w:val="both"/>
        <w:rPr>
          <w:rFonts w:asciiTheme="majorBidi" w:hAnsiTheme="majorBidi" w:cstheme="majorBidi"/>
          <w:color w:val="000000" w:themeColor="text1"/>
        </w:rPr>
      </w:pPr>
    </w:p>
    <w:p w:rsidR="00B8128D" w:rsidRPr="00DA0923" w:rsidRDefault="00B8128D" w:rsidP="00DA0923">
      <w:pPr>
        <w:pStyle w:val="ListParagraph"/>
        <w:numPr>
          <w:ilvl w:val="1"/>
          <w:numId w:val="25"/>
        </w:numPr>
        <w:bidi w:val="0"/>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Data </w:t>
      </w:r>
      <w:r w:rsidR="00FD19EB"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Post enumeration data processing phase was limited to final examination and cleaning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databases, with documentation of examinations on all topics of </w:t>
      </w:r>
      <w:r w:rsidR="008F6E08"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ensus 2021 questions.</w:t>
      </w:r>
    </w:p>
    <w:p w:rsidR="000741BB" w:rsidRPr="00DA0923" w:rsidRDefault="000741B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Data processing phase focused on the following:</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allowed transfers and values.</w:t>
      </w:r>
    </w:p>
    <w:p w:rsidR="000741BB"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the consistency between different questions of the census questionnaire based on logical relationships.</w:t>
      </w:r>
    </w:p>
    <w:p w:rsidR="00B8128D" w:rsidRPr="00154721" w:rsidRDefault="000741BB" w:rsidP="00154721">
      <w:pPr>
        <w:pStyle w:val="ListParagraph"/>
        <w:numPr>
          <w:ilvl w:val="0"/>
          <w:numId w:val="31"/>
        </w:numPr>
        <w:bidi w:val="0"/>
        <w:ind w:left="567" w:hanging="283"/>
        <w:jc w:val="both"/>
        <w:rPr>
          <w:rFonts w:asciiTheme="majorBidi" w:hAnsiTheme="majorBidi" w:cstheme="majorBidi"/>
          <w:color w:val="000000" w:themeColor="text1"/>
        </w:rPr>
      </w:pPr>
      <w:r w:rsidRPr="00154721">
        <w:rPr>
          <w:rFonts w:asciiTheme="majorBidi" w:hAnsiTheme="majorBidi" w:cstheme="majorBidi"/>
          <w:color w:val="000000" w:themeColor="text1"/>
        </w:rPr>
        <w:t>Checking on the basis of relations between certain questions</w:t>
      </w:r>
      <w:r w:rsidRPr="00154721">
        <w:rPr>
          <w:rFonts w:asciiTheme="majorBidi" w:hAnsiTheme="majorBidi" w:cstheme="majorBidi"/>
          <w:color w:val="000000" w:themeColor="text1"/>
          <w:rtl/>
        </w:rPr>
        <w:t xml:space="preserve"> </w:t>
      </w:r>
      <w:r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Pr>
        <w:t>3. Checking on the basis of relations between certain questions</w:t>
      </w:r>
      <w:r w:rsidR="00B8128D" w:rsidRPr="00154721">
        <w:rPr>
          <w:rFonts w:asciiTheme="majorBidi" w:hAnsiTheme="majorBidi" w:cstheme="majorBidi"/>
          <w:color w:val="000000" w:themeColor="text1"/>
          <w:rtl/>
        </w:rPr>
        <w:t xml:space="preserve"> </w:t>
      </w:r>
      <w:r w:rsidR="00B8128D" w:rsidRPr="00154721">
        <w:rPr>
          <w:rFonts w:asciiTheme="majorBidi" w:hAnsiTheme="majorBidi" w:cstheme="majorBidi"/>
          <w:color w:val="000000" w:themeColor="text1"/>
        </w:rPr>
        <w:t>so that a list of non-identical cases was extracted, reviewed and identified the source of the error case by case, and if such errors were immediately modified and corrected based on the source of the error</w:t>
      </w:r>
      <w:r w:rsidR="00B8128D" w:rsidRPr="00154721">
        <w:rPr>
          <w:rFonts w:asciiTheme="majorBidi" w:hAnsiTheme="majorBidi" w:cstheme="majorBidi"/>
          <w:color w:val="000000" w:themeColor="text1"/>
          <w:rtl/>
        </w:rPr>
        <w:t>.</w:t>
      </w:r>
    </w:p>
    <w:p w:rsidR="00B8128D" w:rsidRPr="00DA0923" w:rsidRDefault="00B8128D" w:rsidP="00DA0923">
      <w:pPr>
        <w:jc w:val="both"/>
        <w:rPr>
          <w:rFonts w:asciiTheme="majorBidi" w:hAnsiTheme="majorBidi" w:cstheme="majorBidi"/>
          <w:color w:val="000000" w:themeColor="text1"/>
        </w:rPr>
      </w:pPr>
    </w:p>
    <w:p w:rsidR="00B8128D" w:rsidRPr="00DA0923" w:rsidRDefault="000D25D8" w:rsidP="00DA0923">
      <w:pPr>
        <w:pStyle w:val="ListParagraph"/>
        <w:numPr>
          <w:ilvl w:val="1"/>
          <w:numId w:val="25"/>
        </w:numPr>
        <w:bidi w:val="0"/>
        <w:ind w:left="426" w:hanging="42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 </w:t>
      </w:r>
      <w:r w:rsidR="00B8128D" w:rsidRPr="00DA0923">
        <w:rPr>
          <w:rFonts w:asciiTheme="majorBidi" w:hAnsiTheme="majorBidi" w:cstheme="majorBidi"/>
          <w:b/>
          <w:bCs/>
          <w:color w:val="000000" w:themeColor="text1"/>
        </w:rPr>
        <w:t xml:space="preserve">Preparation of </w:t>
      </w:r>
      <w:r w:rsidR="00FD19EB" w:rsidRPr="00DA0923">
        <w:rPr>
          <w:rFonts w:asciiTheme="majorBidi" w:hAnsiTheme="majorBidi" w:cstheme="majorBidi"/>
          <w:b/>
          <w:bCs/>
          <w:color w:val="000000" w:themeColor="text1"/>
        </w:rPr>
        <w:t>r</w:t>
      </w:r>
      <w:r w:rsidR="00B8128D" w:rsidRPr="00DA0923">
        <w:rPr>
          <w:rFonts w:asciiTheme="majorBidi" w:hAnsiTheme="majorBidi" w:cstheme="majorBidi"/>
          <w:b/>
          <w:bCs/>
          <w:color w:val="000000" w:themeColor="text1"/>
        </w:rPr>
        <w:t xml:space="preserve">esults and </w:t>
      </w:r>
      <w:r w:rsidR="00FD19EB" w:rsidRPr="00DA0923">
        <w:rPr>
          <w:rFonts w:asciiTheme="majorBidi" w:hAnsiTheme="majorBidi" w:cstheme="majorBidi"/>
          <w:b/>
          <w:bCs/>
          <w:color w:val="000000" w:themeColor="text1"/>
        </w:rPr>
        <w:t>d</w:t>
      </w:r>
      <w:r w:rsidR="00B8128D" w:rsidRPr="00DA0923">
        <w:rPr>
          <w:rFonts w:asciiTheme="majorBidi" w:hAnsiTheme="majorBidi" w:cstheme="majorBidi"/>
          <w:b/>
          <w:bCs/>
          <w:color w:val="000000" w:themeColor="text1"/>
        </w:rPr>
        <w:t>issemination</w:t>
      </w:r>
    </w:p>
    <w:p w:rsidR="00B8128D"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As PCBS used modern technology in all phases of Agricultural Census, 2021, this saved time for the implementation, and collection and processing of census data.</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It also ensured higher quality of data and quicker dissemination.</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Data entered during the fieldwork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of better quality since all the application</w:t>
      </w:r>
      <w:r w:rsidR="000741BB"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used were supported with logical checks to locate errors and send warning messages to enumerators to ensure that the accuracy of data collected. </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Parallel to data collection, the data entered were verified centrally and returned to the field for amendment during data collection.</w:t>
      </w:r>
    </w:p>
    <w:p w:rsidR="00F05155" w:rsidRPr="00DA0923" w:rsidRDefault="00F05155" w:rsidP="00DA0923">
      <w:pPr>
        <w:jc w:val="both"/>
        <w:rPr>
          <w:rFonts w:asciiTheme="majorBidi" w:hAnsiTheme="majorBidi" w:cstheme="majorBidi"/>
          <w:color w:val="000000" w:themeColor="text1"/>
        </w:rPr>
      </w:pPr>
    </w:p>
    <w:p w:rsidR="00E72888" w:rsidRPr="00DA0923" w:rsidRDefault="00B8128D"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Preliminary results of the census were published in </w:t>
      </w:r>
      <w:r w:rsidR="00B4605E" w:rsidRPr="00DA0923">
        <w:rPr>
          <w:rFonts w:asciiTheme="majorBidi" w:hAnsiTheme="majorBidi" w:cstheme="majorBidi"/>
          <w:color w:val="000000" w:themeColor="text1"/>
        </w:rPr>
        <w:t>June</w:t>
      </w:r>
      <w:r w:rsidRPr="00DA0923">
        <w:rPr>
          <w:rFonts w:asciiTheme="majorBidi" w:hAnsiTheme="majorBidi" w:cstheme="majorBidi"/>
          <w:color w:val="000000" w:themeColor="text1"/>
        </w:rPr>
        <w:t xml:space="preserve"> 20</w:t>
      </w:r>
      <w:r w:rsidR="00AE5481" w:rsidRPr="00DA0923">
        <w:rPr>
          <w:rFonts w:asciiTheme="majorBidi" w:hAnsiTheme="majorBidi" w:cstheme="majorBidi"/>
          <w:color w:val="000000" w:themeColor="text1"/>
        </w:rPr>
        <w:t>22</w:t>
      </w:r>
      <w:r w:rsidRPr="00DA0923">
        <w:rPr>
          <w:rFonts w:asciiTheme="majorBidi" w:hAnsiTheme="majorBidi" w:cstheme="majorBidi"/>
          <w:color w:val="000000" w:themeColor="text1"/>
        </w:rPr>
        <w:t xml:space="preserve"> after full verification of databases to ensure coverage and quality of data and following evaluation during the post-enumeration survey. Furthermore, different indicators were compared against the actual data from </w:t>
      </w:r>
      <w:r w:rsidR="00E72888" w:rsidRPr="00DA0923">
        <w:rPr>
          <w:rFonts w:asciiTheme="majorBidi" w:hAnsiTheme="majorBidi" w:cstheme="majorBidi"/>
          <w:color w:val="000000" w:themeColor="text1"/>
        </w:rPr>
        <w:t xml:space="preserve">previous </w:t>
      </w:r>
      <w:r w:rsidR="008F6E08" w:rsidRPr="00DA0923">
        <w:rPr>
          <w:rFonts w:asciiTheme="majorBidi" w:hAnsiTheme="majorBidi" w:cstheme="majorBidi"/>
          <w:color w:val="000000" w:themeColor="text1"/>
        </w:rPr>
        <w:t>A</w:t>
      </w:r>
      <w:r w:rsidR="00E72888"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E72888" w:rsidRPr="00DA0923">
        <w:rPr>
          <w:rFonts w:asciiTheme="majorBidi" w:hAnsiTheme="majorBidi" w:cstheme="majorBidi"/>
          <w:color w:val="000000" w:themeColor="text1"/>
        </w:rPr>
        <w:t>ensus data and data of administrative records in the Ministry of Agriculture.</w:t>
      </w:r>
    </w:p>
    <w:p w:rsidR="00F05155" w:rsidRPr="00DA0923" w:rsidRDefault="00F05155" w:rsidP="00DA0923">
      <w:pPr>
        <w:jc w:val="both"/>
        <w:rPr>
          <w:rFonts w:asciiTheme="majorBidi" w:hAnsiTheme="majorBidi" w:cstheme="majorBidi"/>
          <w:color w:val="000000" w:themeColor="text1"/>
        </w:rPr>
      </w:pPr>
    </w:p>
    <w:p w:rsidR="00B8128D" w:rsidRPr="00DA0923" w:rsidRDefault="00B8128D" w:rsidP="00DA0923">
      <w:pPr>
        <w:jc w:val="both"/>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final findings </w:t>
      </w:r>
      <w:r w:rsidR="000741BB" w:rsidRPr="00DA0923">
        <w:rPr>
          <w:rFonts w:asciiTheme="majorBidi" w:hAnsiTheme="majorBidi" w:cstheme="majorBidi"/>
          <w:color w:val="000000" w:themeColor="text1"/>
        </w:rPr>
        <w:t>were</w:t>
      </w:r>
      <w:r w:rsidRPr="00DA0923">
        <w:rPr>
          <w:rFonts w:asciiTheme="majorBidi" w:hAnsiTheme="majorBidi" w:cstheme="majorBidi"/>
          <w:color w:val="000000" w:themeColor="text1"/>
        </w:rPr>
        <w:t xml:space="preserve"> published after completion of databases and comparisons with previous censuses and surveys in both hard and soft copies on the </w:t>
      </w:r>
      <w:r w:rsidR="000741BB" w:rsidRPr="00DA0923">
        <w:rPr>
          <w:rFonts w:asciiTheme="majorBidi" w:hAnsiTheme="majorBidi" w:cstheme="majorBidi"/>
          <w:color w:val="000000" w:themeColor="text1"/>
        </w:rPr>
        <w:t>i</w:t>
      </w:r>
      <w:r w:rsidRPr="00DA0923">
        <w:rPr>
          <w:rFonts w:asciiTheme="majorBidi" w:hAnsiTheme="majorBidi" w:cstheme="majorBidi"/>
          <w:color w:val="000000" w:themeColor="text1"/>
        </w:rPr>
        <w:t xml:space="preserve">nternet and through computerized statistical reports in addition to geographic publication application and on CD’s and databases with </w:t>
      </w:r>
      <w:r w:rsidR="00A1622C" w:rsidRPr="00DA0923">
        <w:rPr>
          <w:rFonts w:asciiTheme="majorBidi" w:hAnsiTheme="majorBidi" w:cstheme="majorBidi"/>
          <w:color w:val="000000" w:themeColor="text1"/>
        </w:rPr>
        <w:t>available databases eligible for the census.</w:t>
      </w:r>
    </w:p>
    <w:p w:rsidR="00B8128D" w:rsidRPr="00DA0923" w:rsidRDefault="00B8128D" w:rsidP="00DA0923">
      <w:pPr>
        <w:jc w:val="both"/>
        <w:rPr>
          <w:rFonts w:asciiTheme="majorBidi" w:hAnsiTheme="majorBidi" w:cstheme="majorBidi"/>
          <w:b/>
          <w:bCs/>
          <w:color w:val="000000" w:themeColor="text1"/>
        </w:rPr>
      </w:pPr>
    </w:p>
    <w:p w:rsidR="006823B5" w:rsidRPr="00DA0923" w:rsidRDefault="006823B5" w:rsidP="00DA0923">
      <w:pPr>
        <w:jc w:val="both"/>
        <w:rPr>
          <w:rFonts w:asciiTheme="majorBidi" w:hAnsiTheme="majorBidi" w:cstheme="majorBidi"/>
          <w:color w:val="000000" w:themeColor="text1"/>
        </w:rPr>
      </w:pPr>
    </w:p>
    <w:p w:rsidR="004C542C" w:rsidRPr="00DA0923" w:rsidRDefault="004C542C" w:rsidP="00DA0923">
      <w:pPr>
        <w:jc w:val="both"/>
        <w:rPr>
          <w:rFonts w:asciiTheme="majorBidi" w:hAnsiTheme="majorBidi" w:cstheme="majorBidi"/>
          <w:b/>
          <w:bCs/>
          <w:color w:val="000000" w:themeColor="text1"/>
        </w:rPr>
      </w:pPr>
    </w:p>
    <w:p w:rsidR="00E41F9B" w:rsidRPr="00DA0923" w:rsidRDefault="00E41F9B" w:rsidP="00DA0923">
      <w:pPr>
        <w:pStyle w:val="BodyText3"/>
        <w:rPr>
          <w:rFonts w:asciiTheme="majorBidi" w:hAnsiTheme="majorBidi" w:cstheme="majorBidi"/>
          <w:color w:val="000000" w:themeColor="text1"/>
        </w:rPr>
      </w:pPr>
    </w:p>
    <w:p w:rsidR="00E41F9B" w:rsidRPr="00DA0923" w:rsidRDefault="00E41F9B" w:rsidP="00DA0923">
      <w:pPr>
        <w:ind w:left="-1" w:right="57"/>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br w:type="page"/>
      </w:r>
    </w:p>
    <w:p w:rsidR="00E41F9B" w:rsidRPr="00DA0923" w:rsidRDefault="00E41F9B" w:rsidP="00733BEF">
      <w:pPr>
        <w:ind w:left="-1" w:right="57"/>
        <w:jc w:val="center"/>
        <w:rPr>
          <w:rFonts w:asciiTheme="majorBidi" w:hAnsiTheme="majorBidi" w:cstheme="majorBidi"/>
          <w:color w:val="000000" w:themeColor="text1"/>
          <w:lang w:val="en-GB"/>
        </w:rPr>
      </w:pPr>
      <w:r w:rsidRPr="00DA0923">
        <w:rPr>
          <w:rFonts w:asciiTheme="majorBidi" w:hAnsiTheme="majorBidi" w:cstheme="majorBidi"/>
          <w:color w:val="000000" w:themeColor="text1"/>
        </w:rPr>
        <w:t>Chapter</w:t>
      </w:r>
      <w:r w:rsidR="00733BEF">
        <w:rPr>
          <w:rFonts w:asciiTheme="majorBidi" w:hAnsiTheme="majorBidi" w:cstheme="majorBidi"/>
          <w:color w:val="000000" w:themeColor="text1"/>
        </w:rPr>
        <w:t xml:space="preserve"> </w:t>
      </w:r>
      <w:r w:rsidR="00724F7A">
        <w:rPr>
          <w:rFonts w:asciiTheme="majorBidi" w:hAnsiTheme="majorBidi" w:cstheme="majorBidi"/>
          <w:color w:val="000000" w:themeColor="text1"/>
        </w:rPr>
        <w:t>F</w:t>
      </w:r>
      <w:r w:rsidRPr="00DA0923">
        <w:rPr>
          <w:rFonts w:asciiTheme="majorBidi" w:hAnsiTheme="majorBidi" w:cstheme="majorBidi"/>
          <w:color w:val="000000" w:themeColor="text1"/>
        </w:rPr>
        <w:t>our</w:t>
      </w:r>
    </w:p>
    <w:p w:rsidR="00084556" w:rsidRPr="00DA0923" w:rsidRDefault="00084556" w:rsidP="00DA0923">
      <w:pPr>
        <w:ind w:left="-1" w:right="57"/>
        <w:jc w:val="center"/>
        <w:rPr>
          <w:rFonts w:asciiTheme="majorBidi" w:hAnsiTheme="majorBidi" w:cstheme="majorBidi"/>
          <w:color w:val="000000" w:themeColor="text1"/>
          <w:rtl/>
        </w:rPr>
      </w:pPr>
    </w:p>
    <w:p w:rsidR="00E41F9B" w:rsidRPr="00DA0923" w:rsidRDefault="00E41F9B" w:rsidP="00DA0923">
      <w:pPr>
        <w:ind w:left="-1" w:right="57"/>
        <w:jc w:val="center"/>
        <w:rPr>
          <w:rFonts w:asciiTheme="majorBidi" w:hAnsiTheme="majorBidi" w:cstheme="majorBidi"/>
          <w:b/>
          <w:bCs/>
          <w:color w:val="000000" w:themeColor="text1"/>
          <w:sz w:val="28"/>
          <w:szCs w:val="28"/>
        </w:rPr>
      </w:pPr>
      <w:r w:rsidRPr="00DA0923">
        <w:rPr>
          <w:rFonts w:asciiTheme="majorBidi" w:hAnsiTheme="majorBidi" w:cstheme="majorBidi"/>
          <w:b/>
          <w:bCs/>
          <w:color w:val="000000" w:themeColor="text1"/>
          <w:sz w:val="28"/>
          <w:szCs w:val="28"/>
        </w:rPr>
        <w:t>The Quality</w:t>
      </w:r>
    </w:p>
    <w:p w:rsidR="00E41F9B" w:rsidRPr="00DA0923" w:rsidRDefault="00E41F9B" w:rsidP="00DA0923">
      <w:pPr>
        <w:ind w:left="-1" w:right="894"/>
        <w:jc w:val="both"/>
        <w:rPr>
          <w:rFonts w:asciiTheme="majorBidi" w:hAnsiTheme="majorBidi" w:cstheme="majorBidi"/>
          <w:b/>
          <w:bCs/>
          <w:color w:val="000000" w:themeColor="text1"/>
          <w:rtl/>
        </w:rPr>
      </w:pPr>
    </w:p>
    <w:p w:rsidR="00E41F9B" w:rsidRPr="00DA0923" w:rsidRDefault="001A266C" w:rsidP="00DA0923">
      <w:pPr>
        <w:pStyle w:val="Header"/>
        <w:tabs>
          <w:tab w:val="clear" w:pos="4153"/>
          <w:tab w:val="clear" w:pos="8306"/>
        </w:tabs>
        <w:jc w:val="both"/>
        <w:rPr>
          <w:rFonts w:asciiTheme="majorBidi" w:hAnsiTheme="majorBidi" w:cstheme="majorBidi"/>
          <w:color w:val="000000" w:themeColor="text1"/>
          <w:lang w:eastAsia="ar-SA"/>
        </w:rPr>
      </w:pPr>
      <w:r w:rsidRPr="00DA0923">
        <w:rPr>
          <w:rFonts w:asciiTheme="majorBidi" w:hAnsiTheme="majorBidi" w:cstheme="majorBidi"/>
          <w:color w:val="000000" w:themeColor="text1"/>
          <w:lang w:eastAsia="ar-SA"/>
        </w:rPr>
        <w:t>This c</w:t>
      </w:r>
      <w:r w:rsidR="00E41F9B" w:rsidRPr="00DA0923">
        <w:rPr>
          <w:rFonts w:asciiTheme="majorBidi" w:hAnsiTheme="majorBidi" w:cstheme="majorBidi"/>
          <w:color w:val="000000" w:themeColor="text1"/>
          <w:lang w:eastAsia="ar-SA"/>
        </w:rPr>
        <w:t xml:space="preserve">hapter deals with and assesses the quality of the data of </w:t>
      </w:r>
      <w:r w:rsidR="005709EA" w:rsidRPr="00DA0923">
        <w:rPr>
          <w:rFonts w:asciiTheme="majorBidi" w:hAnsiTheme="majorBidi" w:cstheme="majorBidi"/>
          <w:color w:val="000000" w:themeColor="text1"/>
          <w:lang w:eastAsia="ar-SA"/>
        </w:rPr>
        <w:t>agricultural holdings</w:t>
      </w:r>
      <w:r w:rsidR="00E41F9B" w:rsidRPr="00DA0923">
        <w:rPr>
          <w:rFonts w:asciiTheme="majorBidi" w:hAnsiTheme="majorBidi" w:cstheme="majorBidi"/>
          <w:color w:val="000000" w:themeColor="text1"/>
          <w:lang w:eastAsia="ar-SA"/>
        </w:rPr>
        <w:t>.</w:t>
      </w:r>
      <w:r w:rsidR="00B4605E" w:rsidRPr="00DA0923">
        <w:rPr>
          <w:rFonts w:asciiTheme="majorBidi" w:hAnsiTheme="majorBidi" w:cstheme="majorBidi"/>
          <w:color w:val="000000" w:themeColor="text1"/>
          <w:lang w:eastAsia="ar-SA"/>
        </w:rPr>
        <w:t xml:space="preserve"> </w:t>
      </w:r>
      <w:r w:rsidR="00E41F9B" w:rsidRPr="00DA0923">
        <w:rPr>
          <w:rFonts w:asciiTheme="majorBidi" w:hAnsiTheme="majorBidi" w:cstheme="majorBidi"/>
          <w:color w:val="000000" w:themeColor="text1"/>
          <w:lang w:eastAsia="ar-SA"/>
        </w:rPr>
        <w:t xml:space="preserve"> This process is carried out through dealing with the procedures that guarantee data accuracy and reduce possible sampling and non- sampling errors. </w:t>
      </w:r>
    </w:p>
    <w:p w:rsidR="005709EA" w:rsidRPr="00DA0923" w:rsidRDefault="005709EA"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b/>
          <w:bCs/>
          <w:color w:val="000000" w:themeColor="text1"/>
        </w:rPr>
        <w:t xml:space="preserve">4.1 Data </w:t>
      </w:r>
      <w:r w:rsidR="00FD19EB"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ind w:left="-1"/>
        <w:jc w:val="both"/>
        <w:rPr>
          <w:rFonts w:asciiTheme="majorBidi" w:hAnsiTheme="majorBidi" w:cstheme="majorBidi"/>
          <w:color w:val="000000" w:themeColor="text1"/>
        </w:rPr>
      </w:pPr>
      <w:r w:rsidRPr="00DA0923">
        <w:rPr>
          <w:rFonts w:asciiTheme="majorBidi" w:hAnsiTheme="majorBidi" w:cstheme="majorBidi"/>
          <w:color w:val="000000" w:themeColor="text1"/>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lang w:eastAsia="ar-SA"/>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4.1.1 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E41F9B" w:rsidRPr="00DA0923" w:rsidRDefault="00E41F9B" w:rsidP="00DA0923">
      <w:pPr>
        <w:ind w:left="-1"/>
        <w:jc w:val="both"/>
        <w:rPr>
          <w:rFonts w:asciiTheme="majorBidi" w:hAnsiTheme="majorBidi" w:cstheme="majorBidi"/>
          <w:color w:val="000000" w:themeColor="text1"/>
          <w:rtl/>
        </w:rPr>
      </w:pPr>
      <w:r w:rsidRPr="00DA0923">
        <w:rPr>
          <w:rFonts w:asciiTheme="majorBidi" w:hAnsiTheme="majorBidi" w:cstheme="majorBidi"/>
          <w:color w:val="000000" w:themeColor="text1"/>
        </w:rPr>
        <w:t>The sampling errors occur during the sample-based surveys but not in censuses</w:t>
      </w:r>
      <w:r w:rsidR="00C62BF4" w:rsidRPr="00DA0923">
        <w:rPr>
          <w:rFonts w:asciiTheme="majorBidi" w:hAnsiTheme="majorBidi" w:cstheme="majorBidi"/>
          <w:color w:val="000000" w:themeColor="text1"/>
        </w:rPr>
        <w:t xml:space="preserve"> as it is a comprehensive inventory of all agricultural holdings</w:t>
      </w:r>
      <w:r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T</w:t>
      </w:r>
      <w:r w:rsidRPr="00DA0923">
        <w:rPr>
          <w:rFonts w:asciiTheme="majorBidi" w:hAnsiTheme="majorBidi" w:cstheme="majorBidi"/>
          <w:color w:val="000000" w:themeColor="text1"/>
        </w:rPr>
        <w:t>hese errors are easy to measure with the error point estimate also, since it is considered as an error in the sample.</w:t>
      </w:r>
    </w:p>
    <w:p w:rsidR="00E41F9B" w:rsidRPr="00DA0923" w:rsidRDefault="00E41F9B" w:rsidP="00DA0923">
      <w:pPr>
        <w:pStyle w:val="Header"/>
        <w:tabs>
          <w:tab w:val="clear" w:pos="4153"/>
          <w:tab w:val="clear" w:pos="8306"/>
        </w:tabs>
        <w:jc w:val="both"/>
        <w:rPr>
          <w:rFonts w:asciiTheme="majorBidi" w:hAnsiTheme="majorBidi" w:cstheme="majorBidi"/>
          <w:b/>
          <w:bCs/>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4.1.2 Non-Sampling </w:t>
      </w:r>
      <w:r w:rsidR="00FD19EB"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rrors</w:t>
      </w:r>
    </w:p>
    <w:p w:rsidR="006C3AFD"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non-sampling errors occur at any stage during the implementation of censuses and surveys. Therefore, it is necessary to provide for a data quality control system to ensure maximum accuracy.</w:t>
      </w:r>
      <w:r w:rsidR="00B4605E"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Many of these stages were used during the </w:t>
      </w:r>
      <w:r w:rsidR="003C3D77" w:rsidRPr="00DA0923">
        <w:rPr>
          <w:rFonts w:asciiTheme="majorBidi" w:hAnsiTheme="majorBidi" w:cstheme="majorBidi"/>
          <w:color w:val="000000" w:themeColor="text1"/>
        </w:rPr>
        <w:t xml:space="preserve">agriculture </w:t>
      </w:r>
      <w:r w:rsidRPr="00DA0923">
        <w:rPr>
          <w:rFonts w:asciiTheme="majorBidi" w:hAnsiTheme="majorBidi" w:cstheme="majorBidi"/>
          <w:color w:val="000000" w:themeColor="text1"/>
        </w:rPr>
        <w:t>census planning and implementation</w:t>
      </w:r>
      <w:r w:rsidR="006C3AFD" w:rsidRPr="00DA0923">
        <w:rPr>
          <w:rFonts w:asciiTheme="majorBidi" w:hAnsiTheme="majorBidi" w:cstheme="majorBidi"/>
          <w:color w:val="000000" w:themeColor="text1"/>
        </w:rPr>
        <w:t xml:space="preserve"> </w:t>
      </w:r>
      <w:r w:rsidR="00B4605E" w:rsidRPr="00DA0923">
        <w:rPr>
          <w:rFonts w:asciiTheme="majorBidi" w:hAnsiTheme="majorBidi" w:cstheme="majorBidi"/>
          <w:color w:val="000000" w:themeColor="text1"/>
        </w:rPr>
        <w:t>where</w:t>
      </w:r>
      <w:r w:rsidR="006C3AFD" w:rsidRPr="00DA0923">
        <w:rPr>
          <w:rFonts w:asciiTheme="majorBidi" w:hAnsiTheme="majorBidi" w:cstheme="majorBidi"/>
          <w:color w:val="000000" w:themeColor="text1"/>
        </w:rPr>
        <w:t xml:space="preserve"> are-interview was carried out as follows</w:t>
      </w:r>
      <w:r w:rsidR="00B4605E" w:rsidRPr="00DA0923">
        <w:rPr>
          <w:rFonts w:asciiTheme="majorBidi" w:hAnsiTheme="majorBidi" w:cstheme="majorBidi"/>
          <w:color w:val="000000" w:themeColor="text1"/>
        </w:rPr>
        <w:t>:</w:t>
      </w:r>
    </w:p>
    <w:p w:rsidR="00154721" w:rsidRPr="00154721" w:rsidRDefault="00154721" w:rsidP="00DA0923">
      <w:pPr>
        <w:jc w:val="both"/>
        <w:rPr>
          <w:rFonts w:asciiTheme="majorBidi" w:hAnsiTheme="majorBidi" w:cstheme="majorBidi"/>
          <w:color w:val="000000" w:themeColor="text1"/>
          <w:sz w:val="14"/>
          <w:szCs w:val="14"/>
        </w:rPr>
      </w:pPr>
    </w:p>
    <w:p w:rsidR="006C3AFD" w:rsidRPr="00154721" w:rsidRDefault="006C3AFD"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 xml:space="preserve">There are two models that were used to collect data and were uploaded to tablets. The first model is to enumerate </w:t>
      </w:r>
      <w:r w:rsidR="00B4605E" w:rsidRPr="00154721">
        <w:rPr>
          <w:rFonts w:asciiTheme="majorBidi" w:hAnsiTheme="majorBidi" w:cstheme="majorBidi"/>
          <w:color w:val="000000" w:themeColor="text1"/>
        </w:rPr>
        <w:t>households</w:t>
      </w:r>
      <w:r w:rsidRPr="00154721">
        <w:rPr>
          <w:rFonts w:asciiTheme="majorBidi" w:hAnsiTheme="majorBidi" w:cstheme="majorBidi"/>
          <w:color w:val="000000" w:themeColor="text1"/>
        </w:rPr>
        <w:t xml:space="preserve"> in all enumeration areas; </w:t>
      </w:r>
      <w:r w:rsidR="00B4605E" w:rsidRPr="00154721">
        <w:rPr>
          <w:rFonts w:asciiTheme="majorBidi" w:hAnsiTheme="majorBidi" w:cstheme="majorBidi"/>
          <w:color w:val="000000" w:themeColor="text1"/>
        </w:rPr>
        <w:t>in</w:t>
      </w:r>
      <w:r w:rsidRPr="00154721">
        <w:rPr>
          <w:rFonts w:asciiTheme="majorBidi" w:hAnsiTheme="majorBidi" w:cstheme="majorBidi"/>
          <w:color w:val="000000" w:themeColor="text1"/>
        </w:rPr>
        <w:t xml:space="preserve"> which the percentage of </w:t>
      </w:r>
      <w:r w:rsidR="00B4605E" w:rsidRPr="00154721">
        <w:rPr>
          <w:rFonts w:asciiTheme="majorBidi" w:hAnsiTheme="majorBidi" w:cstheme="majorBidi"/>
          <w:color w:val="000000" w:themeColor="text1"/>
        </w:rPr>
        <w:t>households</w:t>
      </w:r>
      <w:r w:rsidR="003C3D77" w:rsidRPr="00154721">
        <w:rPr>
          <w:rFonts w:asciiTheme="majorBidi" w:hAnsiTheme="majorBidi" w:cstheme="majorBidi"/>
          <w:color w:val="000000" w:themeColor="text1"/>
        </w:rPr>
        <w:t xml:space="preserve"> </w:t>
      </w:r>
      <w:r w:rsidRPr="00154721">
        <w:rPr>
          <w:rFonts w:asciiTheme="majorBidi" w:hAnsiTheme="majorBidi" w:cstheme="majorBidi"/>
          <w:color w:val="000000" w:themeColor="text1"/>
        </w:rPr>
        <w:t xml:space="preserve">that practiced an agricultural activity </w:t>
      </w:r>
      <w:r w:rsidR="001A266C" w:rsidRPr="00154721">
        <w:rPr>
          <w:rFonts w:asciiTheme="majorBidi" w:hAnsiTheme="majorBidi" w:cstheme="majorBidi"/>
          <w:color w:val="000000" w:themeColor="text1"/>
        </w:rPr>
        <w:t>(according to the data of the Population, Housing and Establishments Census, 2017) is 5% or more, and the second model was used if the household had agricultural holdings.</w:t>
      </w:r>
    </w:p>
    <w:p w:rsidR="006C3AFD" w:rsidRPr="00154721" w:rsidRDefault="006C3AFD" w:rsidP="00154721">
      <w:pPr>
        <w:ind w:left="426" w:hanging="284"/>
        <w:jc w:val="both"/>
        <w:rPr>
          <w:rFonts w:asciiTheme="majorBidi" w:hAnsiTheme="majorBidi" w:cstheme="majorBidi"/>
          <w:color w:val="000000" w:themeColor="text1"/>
          <w:sz w:val="14"/>
          <w:szCs w:val="14"/>
        </w:rPr>
      </w:pPr>
    </w:p>
    <w:p w:rsidR="001A266C" w:rsidRPr="00154721" w:rsidRDefault="001A266C" w:rsidP="00154721">
      <w:pPr>
        <w:pStyle w:val="ListParagraph"/>
        <w:numPr>
          <w:ilvl w:val="1"/>
          <w:numId w:val="18"/>
        </w:numPr>
        <w:bidi w:val="0"/>
        <w:ind w:left="426" w:hanging="284"/>
        <w:jc w:val="both"/>
        <w:rPr>
          <w:rFonts w:asciiTheme="majorBidi" w:hAnsiTheme="majorBidi" w:cstheme="majorBidi"/>
          <w:color w:val="000000" w:themeColor="text1"/>
        </w:rPr>
      </w:pPr>
      <w:r w:rsidRPr="00154721">
        <w:rPr>
          <w:rFonts w:asciiTheme="majorBidi" w:hAnsiTheme="majorBidi" w:cstheme="majorBidi"/>
          <w:color w:val="000000" w:themeColor="text1"/>
        </w:rPr>
        <w:t>The enumerator visited Palestinian households in the enumeration areas in which the percentage of households that practiced agricultural activity (according to the data of the Population, Housing and Establishments Census, 2017) is less than 5%, so that the inventory model and the model prepared for agricultural holdings were if the tenure conditions were met.</w:t>
      </w:r>
    </w:p>
    <w:p w:rsidR="000F2346" w:rsidRPr="002215F2" w:rsidRDefault="000F2346" w:rsidP="00DA0923">
      <w:pPr>
        <w:ind w:left="-1"/>
        <w:jc w:val="both"/>
        <w:rPr>
          <w:rFonts w:asciiTheme="majorBidi" w:hAnsiTheme="majorBidi" w:cstheme="majorBidi"/>
          <w:b/>
          <w:bCs/>
        </w:rPr>
      </w:pPr>
    </w:p>
    <w:p w:rsidR="00E41F9B" w:rsidRPr="002215F2" w:rsidRDefault="00E41F9B" w:rsidP="00DA0923">
      <w:pPr>
        <w:ind w:left="-1"/>
        <w:jc w:val="both"/>
        <w:rPr>
          <w:rFonts w:asciiTheme="majorBidi" w:hAnsiTheme="majorBidi" w:cstheme="majorBidi"/>
          <w:b/>
          <w:bCs/>
          <w:color w:val="000000" w:themeColor="text1"/>
        </w:rPr>
      </w:pPr>
      <w:r w:rsidRPr="002215F2">
        <w:rPr>
          <w:rFonts w:asciiTheme="majorBidi" w:hAnsiTheme="majorBidi" w:cstheme="majorBidi"/>
          <w:b/>
          <w:bCs/>
        </w:rPr>
        <w:t>4.2 Quality Control Procedures</w:t>
      </w:r>
    </w:p>
    <w:p w:rsidR="00E41F9B" w:rsidRPr="002215F2" w:rsidRDefault="00E41F9B" w:rsidP="00DA0923">
      <w:pPr>
        <w:pStyle w:val="Header"/>
        <w:tabs>
          <w:tab w:val="clear" w:pos="4153"/>
          <w:tab w:val="clear" w:pos="8306"/>
        </w:tabs>
        <w:jc w:val="both"/>
        <w:rPr>
          <w:rFonts w:asciiTheme="majorBidi" w:hAnsiTheme="majorBidi" w:cstheme="majorBidi"/>
          <w:color w:val="000000" w:themeColor="text1"/>
          <w:lang w:eastAsia="ar-SA"/>
        </w:rPr>
      </w:pPr>
      <w:r w:rsidRPr="002215F2">
        <w:rPr>
          <w:rFonts w:asciiTheme="majorBidi" w:hAnsiTheme="majorBidi" w:cstheme="majorBidi"/>
          <w:color w:val="000000" w:themeColor="text1"/>
          <w:lang w:eastAsia="ar-SA"/>
        </w:rPr>
        <w:t xml:space="preserve">For best efficiency, a strict procedure </w:t>
      </w:r>
      <w:r w:rsidR="001A266C" w:rsidRPr="002215F2">
        <w:rPr>
          <w:rFonts w:asciiTheme="majorBidi" w:hAnsiTheme="majorBidi" w:cstheme="majorBidi"/>
          <w:color w:val="000000" w:themeColor="text1"/>
          <w:lang w:eastAsia="ar-SA"/>
        </w:rPr>
        <w:t>was</w:t>
      </w:r>
      <w:r w:rsidRPr="002215F2">
        <w:rPr>
          <w:rFonts w:asciiTheme="majorBidi" w:hAnsiTheme="majorBidi" w:cstheme="majorBidi"/>
          <w:color w:val="000000" w:themeColor="text1"/>
          <w:lang w:eastAsia="ar-SA"/>
        </w:rPr>
        <w:t xml:space="preserve"> set up to control data quality in all census stages, including the preparation stage, data processing, and dissemination in order to achieve the required efficiency and accuracy.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 control over data quality in the planning stage is highly significant since </w:t>
      </w:r>
      <w:r w:rsidR="001A266C" w:rsidRPr="002215F2">
        <w:rPr>
          <w:rFonts w:asciiTheme="majorBidi" w:hAnsiTheme="majorBidi" w:cstheme="majorBidi"/>
          <w:color w:val="000000" w:themeColor="text1"/>
          <w:lang w:eastAsia="ar-SA"/>
        </w:rPr>
        <w:t xml:space="preserve">the </w:t>
      </w:r>
      <w:r w:rsidRPr="002215F2">
        <w:rPr>
          <w:rFonts w:asciiTheme="majorBidi" w:hAnsiTheme="majorBidi" w:cstheme="majorBidi"/>
          <w:color w:val="000000" w:themeColor="text1"/>
          <w:lang w:eastAsia="ar-SA"/>
        </w:rPr>
        <w:t xml:space="preserve">next stages would be based on it. </w:t>
      </w:r>
      <w:r w:rsidR="005D580F" w:rsidRPr="002215F2">
        <w:rPr>
          <w:rFonts w:asciiTheme="majorBidi" w:hAnsiTheme="majorBidi" w:cstheme="majorBidi"/>
          <w:color w:val="000000" w:themeColor="text1"/>
          <w:lang w:eastAsia="ar-SA"/>
        </w:rPr>
        <w:t xml:space="preserve"> </w:t>
      </w:r>
      <w:r w:rsidRPr="002215F2">
        <w:rPr>
          <w:rFonts w:asciiTheme="majorBidi" w:hAnsiTheme="majorBidi" w:cstheme="majorBidi"/>
          <w:color w:val="000000" w:themeColor="text1"/>
          <w:lang w:eastAsia="ar-SA"/>
        </w:rPr>
        <w:t xml:space="preserve">Therefore, each stage had sufficient time and measures that guaranteed high census data quality. </w:t>
      </w:r>
    </w:p>
    <w:p w:rsidR="00E41F9B" w:rsidRPr="002215F2" w:rsidRDefault="00E41F9B" w:rsidP="00DA0923">
      <w:pPr>
        <w:ind w:left="-1"/>
        <w:jc w:val="both"/>
        <w:rPr>
          <w:rFonts w:asciiTheme="majorBidi" w:hAnsiTheme="majorBidi" w:cstheme="majorBidi"/>
          <w:b/>
          <w:bCs/>
          <w:color w:val="000000" w:themeColor="text1"/>
          <w:rtl/>
        </w:rPr>
      </w:pPr>
    </w:p>
    <w:p w:rsidR="00E41F9B" w:rsidRPr="002215F2" w:rsidRDefault="00E41F9B" w:rsidP="00DA0923">
      <w:pPr>
        <w:jc w:val="both"/>
        <w:rPr>
          <w:rFonts w:asciiTheme="majorBidi" w:hAnsiTheme="majorBidi" w:cstheme="majorBidi"/>
          <w:b/>
          <w:bCs/>
          <w:color w:val="000000" w:themeColor="text1"/>
        </w:rPr>
      </w:pPr>
      <w:r w:rsidRPr="002215F2">
        <w:rPr>
          <w:rFonts w:asciiTheme="majorBidi" w:hAnsiTheme="majorBidi" w:cstheme="majorBidi"/>
          <w:b/>
          <w:bCs/>
          <w:color w:val="000000" w:themeColor="text1"/>
        </w:rPr>
        <w:t xml:space="preserve">4.2.1 Control </w:t>
      </w:r>
      <w:r w:rsidR="00FD19EB" w:rsidRPr="002215F2">
        <w:rPr>
          <w:rFonts w:asciiTheme="majorBidi" w:hAnsiTheme="majorBidi" w:cstheme="majorBidi"/>
          <w:b/>
          <w:bCs/>
          <w:color w:val="000000" w:themeColor="text1"/>
        </w:rPr>
        <w:t>m</w:t>
      </w:r>
      <w:r w:rsidRPr="002215F2">
        <w:rPr>
          <w:rFonts w:asciiTheme="majorBidi" w:hAnsiTheme="majorBidi" w:cstheme="majorBidi"/>
          <w:b/>
          <w:bCs/>
          <w:color w:val="000000" w:themeColor="text1"/>
        </w:rPr>
        <w:t xml:space="preserve">echanism </w:t>
      </w:r>
      <w:r w:rsidR="00813BF6" w:rsidRPr="002215F2">
        <w:rPr>
          <w:rFonts w:asciiTheme="majorBidi" w:hAnsiTheme="majorBidi" w:cstheme="majorBidi"/>
          <w:b/>
          <w:bCs/>
          <w:color w:val="000000" w:themeColor="text1"/>
        </w:rPr>
        <w:t>during</w:t>
      </w:r>
      <w:r w:rsidRPr="002215F2">
        <w:rPr>
          <w:rFonts w:asciiTheme="majorBidi" w:hAnsiTheme="majorBidi" w:cstheme="majorBidi"/>
          <w:b/>
          <w:bCs/>
          <w:color w:val="000000" w:themeColor="text1"/>
        </w:rPr>
        <w:t xml:space="preserve"> the </w:t>
      </w:r>
      <w:r w:rsidR="00FD19EB" w:rsidRPr="002215F2">
        <w:rPr>
          <w:rFonts w:asciiTheme="majorBidi" w:hAnsiTheme="majorBidi" w:cstheme="majorBidi"/>
          <w:b/>
          <w:bCs/>
          <w:color w:val="000000" w:themeColor="text1"/>
        </w:rPr>
        <w:t>p</w:t>
      </w:r>
      <w:r w:rsidRPr="002215F2">
        <w:rPr>
          <w:rFonts w:asciiTheme="majorBidi" w:hAnsiTheme="majorBidi" w:cstheme="majorBidi"/>
          <w:b/>
          <w:bCs/>
          <w:color w:val="000000" w:themeColor="text1"/>
        </w:rPr>
        <w:t xml:space="preserve">reparation </w:t>
      </w:r>
      <w:r w:rsidR="00FD19EB" w:rsidRPr="002215F2">
        <w:rPr>
          <w:rFonts w:asciiTheme="majorBidi" w:hAnsiTheme="majorBidi" w:cstheme="majorBidi"/>
          <w:b/>
          <w:bCs/>
          <w:color w:val="000000" w:themeColor="text1"/>
        </w:rPr>
        <w:t>s</w:t>
      </w:r>
      <w:r w:rsidRPr="002215F2">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2215F2">
        <w:rPr>
          <w:rFonts w:asciiTheme="majorBidi" w:hAnsiTheme="majorBidi" w:cstheme="majorBidi"/>
          <w:color w:val="000000" w:themeColor="text1"/>
        </w:rPr>
        <w:t>The preparation stage is the most important stage in the census. Several measures were provided</w:t>
      </w:r>
      <w:r w:rsidRPr="00DA0923">
        <w:rPr>
          <w:rFonts w:asciiTheme="majorBidi" w:hAnsiTheme="majorBidi" w:cstheme="majorBidi"/>
          <w:color w:val="000000" w:themeColor="text1"/>
        </w:rPr>
        <w:t xml:space="preserve"> to ensure high quality of data:</w:t>
      </w:r>
    </w:p>
    <w:p w:rsidR="00293A35" w:rsidRPr="002215F2" w:rsidRDefault="00E41F9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Standard international recommendation for </w:t>
      </w:r>
      <w:r w:rsidR="00FD19EB" w:rsidRPr="002215F2">
        <w:rPr>
          <w:rFonts w:asciiTheme="majorBidi" w:hAnsiTheme="majorBidi" w:cstheme="majorBidi"/>
          <w:color w:val="000000" w:themeColor="text1"/>
        </w:rPr>
        <w:t>Agricultural C</w:t>
      </w:r>
      <w:r w:rsidRPr="002215F2">
        <w:rPr>
          <w:rFonts w:asciiTheme="majorBidi" w:hAnsiTheme="majorBidi" w:cstheme="majorBidi"/>
          <w:color w:val="000000" w:themeColor="text1"/>
        </w:rPr>
        <w:t>ensus implementat</w:t>
      </w:r>
      <w:r w:rsidR="00813BF6" w:rsidRPr="002215F2">
        <w:rPr>
          <w:rFonts w:asciiTheme="majorBidi" w:hAnsiTheme="majorBidi" w:cstheme="majorBidi"/>
          <w:color w:val="000000" w:themeColor="text1"/>
        </w:rPr>
        <w:t>ion were reviewed together with</w:t>
      </w:r>
      <w:r w:rsidR="003D3164" w:rsidRPr="002215F2">
        <w:rPr>
          <w:rFonts w:asciiTheme="majorBidi" w:hAnsiTheme="majorBidi" w:cstheme="majorBidi"/>
          <w:color w:val="000000" w:themeColor="text1"/>
        </w:rPr>
        <w:t xml:space="preserve"> the most important of them are the first and second v</w:t>
      </w:r>
      <w:r w:rsidR="00813BF6" w:rsidRPr="002215F2">
        <w:rPr>
          <w:rFonts w:asciiTheme="majorBidi" w:hAnsiTheme="majorBidi" w:cstheme="majorBidi"/>
          <w:color w:val="000000" w:themeColor="text1"/>
        </w:rPr>
        <w:t>olumes of World Program for the</w:t>
      </w:r>
      <w:r w:rsidR="003D3164" w:rsidRPr="002215F2">
        <w:rPr>
          <w:rFonts w:asciiTheme="majorBidi" w:hAnsiTheme="majorBidi" w:cstheme="majorBidi"/>
          <w:color w:val="000000" w:themeColor="text1"/>
        </w:rPr>
        <w:t xml:space="preserve"> Census of Agricultural 2020</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w:t>
      </w:r>
      <w:r w:rsidR="001A266C" w:rsidRPr="002215F2">
        <w:rPr>
          <w:rFonts w:asciiTheme="majorBidi" w:hAnsiTheme="majorBidi" w:cstheme="majorBidi"/>
          <w:color w:val="000000" w:themeColor="text1"/>
        </w:rPr>
        <w:t>instructions were followed as provided regarding designing the questionnaires and commitment to the definitions to facilitate international comparisons with previous censuses to fulfil the needs of local and international data users.</w:t>
      </w:r>
    </w:p>
    <w:p w:rsidR="003E012A" w:rsidRPr="002215F2" w:rsidRDefault="00293A35"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During this stage, official decision</w:t>
      </w:r>
      <w:r w:rsidR="0093264F" w:rsidRPr="002215F2">
        <w:rPr>
          <w:rFonts w:asciiTheme="majorBidi" w:hAnsiTheme="majorBidi" w:cstheme="majorBidi"/>
          <w:color w:val="000000" w:themeColor="text1"/>
        </w:rPr>
        <w:t>s</w:t>
      </w:r>
      <w:r w:rsidRPr="002215F2">
        <w:rPr>
          <w:rFonts w:asciiTheme="majorBidi" w:hAnsiTheme="majorBidi" w:cstheme="majorBidi"/>
          <w:color w:val="000000" w:themeColor="text1"/>
        </w:rPr>
        <w:t xml:space="preserve"> relating to the census were made including a resolution relevant to the implementation and a decision to appoint the National Director of the Census. Furthermore, consultations were held with all stakeholders and data users to identify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priorities</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and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reach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national </w:t>
      </w:r>
      <w:r w:rsid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consensus on the contents of the </w:t>
      </w:r>
      <w:r w:rsidR="00251614" w:rsidRPr="002215F2">
        <w:rPr>
          <w:rFonts w:asciiTheme="majorBidi" w:hAnsiTheme="majorBidi" w:cstheme="majorBidi"/>
          <w:color w:val="000000" w:themeColor="text1"/>
        </w:rPr>
        <w:t xml:space="preserve">Agricultural </w:t>
      </w:r>
      <w:r w:rsidR="005D580F" w:rsidRPr="002215F2">
        <w:rPr>
          <w:rFonts w:asciiTheme="majorBidi" w:hAnsiTheme="majorBidi" w:cstheme="majorBidi"/>
          <w:color w:val="000000" w:themeColor="text1"/>
        </w:rPr>
        <w:t>C</w:t>
      </w:r>
      <w:r w:rsidRPr="002215F2">
        <w:rPr>
          <w:rFonts w:asciiTheme="majorBidi" w:hAnsiTheme="majorBidi" w:cstheme="majorBidi"/>
          <w:color w:val="000000" w:themeColor="text1"/>
        </w:rPr>
        <w:t xml:space="preserve">ensus </w:t>
      </w:r>
      <w:r w:rsidR="00251614" w:rsidRPr="002215F2">
        <w:rPr>
          <w:rFonts w:asciiTheme="majorBidi" w:hAnsiTheme="majorBidi" w:cstheme="majorBidi"/>
          <w:color w:val="000000" w:themeColor="text1"/>
        </w:rPr>
        <w:t>2021</w:t>
      </w:r>
      <w:r w:rsidRPr="002215F2">
        <w:rPr>
          <w:rFonts w:asciiTheme="majorBidi" w:hAnsiTheme="majorBidi" w:cstheme="majorBidi"/>
          <w:color w:val="000000" w:themeColor="text1"/>
        </w:rPr>
        <w:t>.</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variables used for comparison with previous </w:t>
      </w:r>
      <w:r w:rsidR="00FD19EB" w:rsidRPr="002215F2">
        <w:rPr>
          <w:rFonts w:asciiTheme="majorBidi" w:hAnsiTheme="majorBidi" w:cstheme="majorBidi"/>
          <w:color w:val="000000" w:themeColor="text1"/>
        </w:rPr>
        <w:t>Agricultural Census</w:t>
      </w:r>
      <w:r w:rsidRPr="002215F2">
        <w:rPr>
          <w:rFonts w:asciiTheme="majorBidi" w:hAnsiTheme="majorBidi" w:cstheme="majorBidi"/>
          <w:color w:val="000000" w:themeColor="text1"/>
        </w:rPr>
        <w:t xml:space="preserve"> were listed together with new variables that lay the foundation of a new era that relies on administrative records for updating.</w:t>
      </w:r>
    </w:p>
    <w:p w:rsidR="003E012A" w:rsidRPr="002215F2" w:rsidRDefault="003E012A"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Several meetings and workshops were held with data users from government agencies and national and international organizations to meet their needs as best as possible. </w:t>
      </w:r>
    </w:p>
    <w:p w:rsidR="006B2009" w:rsidRPr="002215F2" w:rsidRDefault="006B20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Since the outset, PCBS invited a number of technical missions to upgrade the capacities of census teams and develop their technical skills as well as to verify the follow-up of all international procedures recommended internationally, </w:t>
      </w:r>
      <w:r w:rsidR="001A266C" w:rsidRPr="002215F2">
        <w:rPr>
          <w:rFonts w:asciiTheme="majorBidi" w:hAnsiTheme="majorBidi" w:cstheme="majorBidi"/>
          <w:color w:val="000000" w:themeColor="text1"/>
        </w:rPr>
        <w:t>they were</w:t>
      </w:r>
      <w:r w:rsidRPr="002215F2">
        <w:rPr>
          <w:rFonts w:asciiTheme="majorBidi" w:hAnsiTheme="majorBidi" w:cstheme="majorBidi"/>
          <w:color w:val="000000" w:themeColor="text1"/>
        </w:rPr>
        <w:t xml:space="preserve"> as follows:</w:t>
      </w:r>
    </w:p>
    <w:p w:rsidR="006B2009" w:rsidRPr="00DA0923" w:rsidRDefault="001A266C"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noProof w:val="0"/>
          <w:color w:val="000000" w:themeColor="text1"/>
        </w:rPr>
        <w:t xml:space="preserve">A technical mission on evaluation of the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6B2009" w:rsidRPr="00DA0923">
        <w:rPr>
          <w:rFonts w:asciiTheme="majorBidi" w:hAnsiTheme="majorBidi" w:cstheme="majorBidi"/>
          <w:color w:val="000000" w:themeColor="text1"/>
        </w:rPr>
        <w:t xml:space="preserve">ensus of 2010 and the development of mechanisms and methodologies for the implementation of </w:t>
      </w:r>
      <w:r w:rsidR="008F6E08" w:rsidRPr="00DA0923">
        <w:rPr>
          <w:rFonts w:asciiTheme="majorBidi" w:hAnsiTheme="majorBidi" w:cstheme="majorBidi"/>
          <w:color w:val="000000" w:themeColor="text1"/>
        </w:rPr>
        <w:t>A</w:t>
      </w:r>
      <w:r w:rsidR="006B2009"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005D580F" w:rsidRPr="00DA0923">
        <w:rPr>
          <w:rFonts w:asciiTheme="majorBidi" w:hAnsiTheme="majorBidi" w:cstheme="majorBidi"/>
          <w:color w:val="000000" w:themeColor="text1"/>
        </w:rPr>
        <w:t>ensus 2021.</w:t>
      </w:r>
    </w:p>
    <w:p w:rsidR="00B23F07" w:rsidRPr="00DA0923" w:rsidRDefault="00B23F07" w:rsidP="00DA0923">
      <w:pPr>
        <w:pStyle w:val="ListParagraph"/>
        <w:numPr>
          <w:ilvl w:val="0"/>
          <w:numId w:val="11"/>
        </w:numPr>
        <w:bidi w:val="0"/>
        <w:ind w:left="851" w:hanging="284"/>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A technical mission on questionnaires</w:t>
      </w:r>
      <w:r w:rsidR="001A266C" w:rsidRPr="00DA0923">
        <w:rPr>
          <w:rFonts w:asciiTheme="majorBidi" w:hAnsiTheme="majorBidi" w:cstheme="majorBidi"/>
          <w:noProof w:val="0"/>
          <w:color w:val="000000" w:themeColor="text1"/>
        </w:rPr>
        <w:t xml:space="preserve"> of</w:t>
      </w:r>
      <w:r w:rsidRPr="00DA0923">
        <w:rPr>
          <w:rFonts w:asciiTheme="majorBidi" w:hAnsiTheme="majorBidi" w:cstheme="majorBidi"/>
          <w:noProof w:val="0"/>
          <w:color w:val="000000" w:themeColor="text1"/>
        </w:rPr>
        <w:t xml:space="preserve"> </w:t>
      </w:r>
      <w:r w:rsidR="008F6E08" w:rsidRPr="00DA0923">
        <w:rPr>
          <w:rFonts w:asciiTheme="majorBidi" w:hAnsiTheme="majorBidi" w:cstheme="majorBidi"/>
          <w:noProof w:val="0"/>
          <w:color w:val="000000" w:themeColor="text1"/>
        </w:rPr>
        <w:t>A</w:t>
      </w:r>
      <w:r w:rsidRPr="00DA0923">
        <w:rPr>
          <w:rFonts w:asciiTheme="majorBidi" w:hAnsiTheme="majorBidi" w:cstheme="majorBidi"/>
          <w:noProof w:val="0"/>
          <w:color w:val="000000" w:themeColor="text1"/>
        </w:rPr>
        <w:t xml:space="preserve">gricultural </w:t>
      </w:r>
      <w:r w:rsidR="008F6E08" w:rsidRPr="00DA0923">
        <w:rPr>
          <w:rFonts w:asciiTheme="majorBidi" w:hAnsiTheme="majorBidi" w:cstheme="majorBidi"/>
          <w:noProof w:val="0"/>
          <w:color w:val="000000" w:themeColor="text1"/>
        </w:rPr>
        <w:t>C</w:t>
      </w:r>
      <w:r w:rsidRPr="00DA0923">
        <w:rPr>
          <w:rFonts w:asciiTheme="majorBidi" w:hAnsiTheme="majorBidi" w:cstheme="majorBidi"/>
          <w:noProof w:val="0"/>
          <w:color w:val="000000" w:themeColor="text1"/>
        </w:rPr>
        <w:t>ensus forms to ensure that their content complies with international recommendations and indicators of sustainable development goals</w:t>
      </w:r>
      <w:r w:rsidR="005D580F" w:rsidRPr="00DA0923">
        <w:rPr>
          <w:rFonts w:asciiTheme="majorBidi" w:hAnsiTheme="majorBidi" w:cstheme="majorBidi"/>
          <w:noProof w:val="0"/>
          <w:color w:val="000000" w:themeColor="text1"/>
        </w:rPr>
        <w:t>.</w:t>
      </w:r>
    </w:p>
    <w:p w:rsidR="00B23F07" w:rsidRPr="00DA0923" w:rsidRDefault="00B23F07" w:rsidP="00DA0923">
      <w:pPr>
        <w:pStyle w:val="ListParagraph"/>
        <w:numPr>
          <w:ilvl w:val="0"/>
          <w:numId w:val="11"/>
        </w:numPr>
        <w:bidi w:val="0"/>
        <w:ind w:left="851" w:hanging="284"/>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 </w:t>
      </w:r>
      <w:r w:rsidR="001A266C" w:rsidRPr="00DA0923">
        <w:rPr>
          <w:rFonts w:asciiTheme="majorBidi" w:hAnsiTheme="majorBidi" w:cstheme="majorBidi"/>
          <w:color w:val="000000" w:themeColor="text1"/>
        </w:rPr>
        <w:t>A Technical mission on e</w:t>
      </w:r>
      <w:r w:rsidRPr="00DA0923">
        <w:rPr>
          <w:rFonts w:asciiTheme="majorBidi" w:hAnsiTheme="majorBidi" w:cstheme="majorBidi"/>
          <w:color w:val="000000" w:themeColor="text1"/>
        </w:rPr>
        <w:t>valuation of the post-enumeration survey Methodology (PES).</w:t>
      </w:r>
    </w:p>
    <w:p w:rsidR="00F86F3D" w:rsidRPr="002215F2" w:rsidRDefault="00F86F3D"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F86F3D" w:rsidRPr="002215F2" w:rsidRDefault="00337E6B"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Preparing and approving the various guides necessary to implement the census in all its stages, such as the agricultural coding guide, in addition to a guide and presentation materials for training field work teams.</w:t>
      </w:r>
    </w:p>
    <w:p w:rsidR="00D660DE" w:rsidRPr="002215F2" w:rsidRDefault="00D660DE" w:rsidP="002215F2">
      <w:pPr>
        <w:pStyle w:val="ListParagraph"/>
        <w:numPr>
          <w:ilvl w:val="0"/>
          <w:numId w:val="32"/>
        </w:numPr>
        <w:bidi w:val="0"/>
        <w:ind w:left="567" w:right="-2" w:hanging="425"/>
        <w:jc w:val="both"/>
        <w:rPr>
          <w:rFonts w:asciiTheme="majorBidi" w:hAnsiTheme="majorBidi" w:cstheme="majorBidi"/>
          <w:color w:val="000000" w:themeColor="text1"/>
          <w:rtl/>
        </w:rPr>
      </w:pPr>
      <w:r w:rsidRPr="002215F2">
        <w:rPr>
          <w:rFonts w:asciiTheme="majorBidi" w:hAnsiTheme="majorBidi" w:cstheme="majorBidi"/>
          <w:color w:val="000000" w:themeColor="text1"/>
        </w:rPr>
        <w:t>Preparing highly accurate automated data editing mechanism consistent with the use of technology in the census and uploading the tools for use to clean the data entered into the database and ensure they are logic and error free as much as possible. The tool also accelerated conclusion of preliminary results prior to finalization of results.</w:t>
      </w:r>
    </w:p>
    <w:p w:rsidR="002B3AF8" w:rsidRPr="002215F2" w:rsidRDefault="002B3AF8"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 xml:space="preserve">The pilot </w:t>
      </w:r>
      <w:r w:rsidR="00FE78DF" w:rsidRPr="002215F2">
        <w:rPr>
          <w:rFonts w:asciiTheme="majorBidi" w:hAnsiTheme="majorBidi" w:cstheme="majorBidi"/>
          <w:color w:val="000000" w:themeColor="text1"/>
        </w:rPr>
        <w:t>Agricultural</w:t>
      </w:r>
      <w:r w:rsidR="00FE78DF" w:rsidRPr="002215F2">
        <w:rPr>
          <w:rFonts w:asciiTheme="majorBidi" w:hAnsiTheme="majorBidi" w:cstheme="majorBidi"/>
          <w:color w:val="000000" w:themeColor="text1"/>
        </w:rPr>
        <w:tab/>
        <w:t>C</w:t>
      </w:r>
      <w:r w:rsidRPr="002215F2">
        <w:rPr>
          <w:rFonts w:asciiTheme="majorBidi" w:hAnsiTheme="majorBidi" w:cstheme="majorBidi"/>
          <w:color w:val="000000" w:themeColor="text1"/>
        </w:rPr>
        <w:t>ensus was implemented from 1/10/2019 to 24/10/2019 using tablets and GIS. It aimed to conclude final recommendations for the execution of the</w:t>
      </w:r>
      <w:r w:rsidR="004007C9" w:rsidRPr="002215F2">
        <w:rPr>
          <w:rFonts w:asciiTheme="majorBidi" w:hAnsiTheme="majorBidi" w:cstheme="majorBidi"/>
          <w:color w:val="000000" w:themeColor="text1"/>
        </w:rPr>
        <w:t xml:space="preserve"> Agricultural</w:t>
      </w:r>
      <w:r w:rsidRPr="002215F2">
        <w:rPr>
          <w:rFonts w:asciiTheme="majorBidi" w:hAnsiTheme="majorBidi" w:cstheme="majorBidi"/>
          <w:color w:val="000000" w:themeColor="text1"/>
        </w:rPr>
        <w:t xml:space="preserve"> Census 20</w:t>
      </w:r>
      <w:r w:rsidR="004007C9" w:rsidRPr="002215F2">
        <w:rPr>
          <w:rFonts w:asciiTheme="majorBidi" w:hAnsiTheme="majorBidi" w:cstheme="majorBidi"/>
          <w:color w:val="000000" w:themeColor="text1"/>
        </w:rPr>
        <w:t>21</w:t>
      </w:r>
      <w:r w:rsidRPr="002215F2">
        <w:rPr>
          <w:rFonts w:asciiTheme="majorBidi" w:hAnsiTheme="majorBidi" w:cstheme="majorBidi"/>
          <w:color w:val="000000" w:themeColor="text1"/>
        </w:rPr>
        <w:t>.</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progress rate and proposed timeframe were tested for the implementation of fieldwork using tablets in all stages.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Human and financial resources needs were assessed as well as the conditions and implementation using tablets.</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The training programs and trainees were appraised and the training methods were evaluated. Fieldwork was assessed for the use of tablets in conducting the census since the delineation of the enumeration areas up to the implementation of the post-enumeration survey.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The questionnaires were assessed for easy handling using tablets and for the clarity and logic of items; automated editing tools for e-applications were tested for all questionnaires. Systems of fieldwork management, and field monitoring were also tested. The efficiency of exchange of data from the field to the center was assessed.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Clarity and coverage of definitions and instructions of the documents of the census were also examined. </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The office codification of the establishments questionnaire tested in the field was also assessed the same was assessed for the households and housing conditions questionnaire.</w:t>
      </w:r>
      <w:r w:rsidR="005D580F" w:rsidRPr="002215F2">
        <w:rPr>
          <w:rFonts w:asciiTheme="majorBidi" w:hAnsiTheme="majorBidi" w:cstheme="majorBidi"/>
          <w:color w:val="000000" w:themeColor="text1"/>
        </w:rPr>
        <w:t xml:space="preserve"> </w:t>
      </w:r>
      <w:r w:rsidRPr="002215F2">
        <w:rPr>
          <w:rFonts w:asciiTheme="majorBidi" w:hAnsiTheme="majorBidi" w:cstheme="majorBidi"/>
          <w:color w:val="000000" w:themeColor="text1"/>
        </w:rPr>
        <w:t xml:space="preserve"> Efficiency of tablets in field conditions was also tested; an evaluation of the pilot census is made followed by making the right procedures according to this evaluation. </w:t>
      </w:r>
    </w:p>
    <w:p w:rsidR="00743E09" w:rsidRPr="00DA0923" w:rsidRDefault="00743E09" w:rsidP="002215F2">
      <w:pPr>
        <w:pStyle w:val="ListParagraph"/>
        <w:numPr>
          <w:ilvl w:val="0"/>
          <w:numId w:val="32"/>
        </w:numPr>
        <w:bidi w:val="0"/>
        <w:ind w:left="567" w:right="-2" w:hanging="425"/>
        <w:jc w:val="both"/>
        <w:rPr>
          <w:rFonts w:asciiTheme="majorBidi" w:hAnsiTheme="majorBidi" w:cstheme="majorBidi"/>
          <w:color w:val="000000" w:themeColor="text1"/>
        </w:rPr>
      </w:pPr>
      <w:r w:rsidRPr="002215F2">
        <w:rPr>
          <w:rFonts w:asciiTheme="majorBidi" w:hAnsiTheme="majorBidi" w:cstheme="majorBidi"/>
          <w:color w:val="000000" w:themeColor="text1"/>
        </w:rPr>
        <w:t>In parallel to these activities, the census organizational structure was prepared for all governorates and</w:t>
      </w:r>
      <w:r w:rsidRPr="00DA0923">
        <w:rPr>
          <w:rFonts w:asciiTheme="majorBidi" w:hAnsiTheme="majorBidi" w:cstheme="majorBidi"/>
          <w:color w:val="000000" w:themeColor="text1"/>
        </w:rPr>
        <w:t xml:space="preserve"> assessment of staffing was made.</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Functions and tasks were allocated to every administrative level in the organizational structure.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Qualifications of field workers were drafted and logistic and material needs were assessed for each phase right before it is done.</w:t>
      </w:r>
    </w:p>
    <w:p w:rsidR="00337E6B" w:rsidRPr="00DA0923" w:rsidRDefault="00337E6B" w:rsidP="00DA0923">
      <w:pPr>
        <w:pStyle w:val="ListParagraph"/>
        <w:bidi w:val="0"/>
        <w:ind w:left="54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4.2.</w:t>
      </w:r>
      <w:r w:rsidR="002A0DD2" w:rsidRPr="00DA0923">
        <w:rPr>
          <w:rFonts w:asciiTheme="majorBidi" w:hAnsiTheme="majorBidi" w:cstheme="majorBidi"/>
          <w:b/>
          <w:bCs/>
          <w:color w:val="000000" w:themeColor="text1"/>
        </w:rPr>
        <w:t>2</w:t>
      </w:r>
      <w:r w:rsidRPr="00DA0923">
        <w:rPr>
          <w:rFonts w:asciiTheme="majorBidi" w:hAnsiTheme="majorBidi" w:cstheme="majorBidi"/>
          <w:b/>
          <w:bCs/>
          <w:color w:val="000000" w:themeColor="text1"/>
        </w:rPr>
        <w:t xml:space="preserve"> Control </w:t>
      </w:r>
      <w:r w:rsidR="00FE78DF" w:rsidRPr="00DA0923">
        <w:rPr>
          <w:rFonts w:asciiTheme="majorBidi" w:hAnsiTheme="majorBidi" w:cstheme="majorBidi"/>
          <w:b/>
          <w:bCs/>
          <w:color w:val="000000" w:themeColor="text1"/>
        </w:rPr>
        <w:t>m</w:t>
      </w:r>
      <w:r w:rsidRPr="00DA0923">
        <w:rPr>
          <w:rFonts w:asciiTheme="majorBidi" w:hAnsiTheme="majorBidi" w:cstheme="majorBidi"/>
          <w:b/>
          <w:bCs/>
          <w:color w:val="000000" w:themeColor="text1"/>
        </w:rPr>
        <w:t xml:space="preserve">echanism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the </w:t>
      </w:r>
      <w:r w:rsidR="00FE78DF" w:rsidRPr="00DA0923">
        <w:rPr>
          <w:rFonts w:asciiTheme="majorBidi" w:hAnsiTheme="majorBidi" w:cstheme="majorBidi"/>
          <w:b/>
          <w:bCs/>
          <w:color w:val="000000" w:themeColor="text1"/>
        </w:rPr>
        <w:t>i</w:t>
      </w:r>
      <w:r w:rsidRPr="00DA0923">
        <w:rPr>
          <w:rFonts w:asciiTheme="majorBidi" w:hAnsiTheme="majorBidi" w:cstheme="majorBidi"/>
          <w:b/>
          <w:bCs/>
          <w:color w:val="000000" w:themeColor="text1"/>
        </w:rPr>
        <w:t xml:space="preserve">mplementation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 xml:space="preserve">ieldwork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control and monitor fieldwork, a number of measures were taken for full control of the electronic and human resources that led to the existence of an integrated monitoring tool, which was as follows:</w:t>
      </w:r>
    </w:p>
    <w:p w:rsidR="005D580F" w:rsidRPr="00DA0923" w:rsidRDefault="005D580F"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4.2.2.1 Human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esources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central operation room was established to manage and monitor the fieldwork covering all geographic areas to monitor performance and quality of data and to abide by the timeframe. The purpose of the room was to follow up on work instantly and to make timely policy decisions to facilitate the execution of the census in all stages.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An organizational structure was set for every governorate identifying the different administrative levels starting with the Governorate Census Director and his/her Assistants then the Supervisors then Crew Leaders and Enumerators. Training was organized for every administrative level on administrative and technical tasks and on the mandate of every level.</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technical sub-operation room was set up to cover the different technical topics and to verify the data entered, locate errors and report on them to the field.</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Training plans and programs for all the teams for all stages were prepared beforehand. Training started with the directors of the census at governorate level and their assistants; supervisors came next and they trained the crew leaders and enumerators. Attention was given to training an additional 30% - 50% team members to substitute in cases of resignation, dismissal of staff and for emergencies in case of weak progress, the training included both a theoretical and a practical part.</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teams selected included the trainees with best fieldwork evaluation and who successfully passed the final evaluation test of the training. </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A field visits program was prepared for on-site follow-up of fieldwork and assess the key problems to solve them. The visits also reviewed how data was entered on the e-applications and teams compliance with the instructions they received during the training to ensure good progress.</w:t>
      </w:r>
    </w:p>
    <w:p w:rsidR="001A266C" w:rsidRPr="00DA0923" w:rsidRDefault="001A266C" w:rsidP="00DE3942">
      <w:pPr>
        <w:numPr>
          <w:ilvl w:val="0"/>
          <w:numId w:val="5"/>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Mechanisms were prepared to handle cases of non-cooperation by citizens, especially in Jerusalem Governorate and neighbouring areas because of Israeli restrictions on the residency of Palestinians in Jerusalem Governorate and its suburbs. The mechanisms included different officials and representatives of local authorities and civil society organizations participated in the visits to reassure citizens and convince them to cooperate in order to minimize non-response.</w:t>
      </w:r>
    </w:p>
    <w:p w:rsidR="0051093C" w:rsidRDefault="0051093C" w:rsidP="00DA0923">
      <w:pPr>
        <w:jc w:val="both"/>
        <w:rPr>
          <w:rFonts w:asciiTheme="majorBidi" w:hAnsiTheme="majorBidi" w:cstheme="majorBidi"/>
          <w:color w:val="000000" w:themeColor="text1"/>
        </w:rPr>
      </w:pPr>
    </w:p>
    <w:p w:rsidR="0051093C" w:rsidRDefault="0051093C"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4.2.2.2 Electronic or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 xml:space="preserve">echnical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lement</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This included systems to obtai</w:t>
      </w:r>
      <w:r w:rsidR="005D580F" w:rsidRPr="00DA0923">
        <w:rPr>
          <w:rFonts w:asciiTheme="majorBidi" w:hAnsiTheme="majorBidi" w:cstheme="majorBidi"/>
          <w:color w:val="000000" w:themeColor="text1"/>
        </w:rPr>
        <w:t xml:space="preserve">n high-quality data, </w:t>
      </w:r>
      <w:r w:rsidR="001A266C" w:rsidRPr="00DA0923">
        <w:rPr>
          <w:rFonts w:asciiTheme="majorBidi" w:hAnsiTheme="majorBidi" w:cstheme="majorBidi"/>
          <w:color w:val="000000" w:themeColor="text1"/>
        </w:rPr>
        <w:t>such as</w:t>
      </w:r>
      <w:r w:rsidR="005D580F" w:rsidRPr="00DA0923">
        <w:rPr>
          <w:rFonts w:asciiTheme="majorBidi" w:hAnsiTheme="majorBidi" w:cstheme="majorBidi"/>
          <w:color w:val="000000" w:themeColor="text1"/>
        </w:rPr>
        <w:t>:</w:t>
      </w:r>
    </w:p>
    <w:p w:rsidR="005D580F" w:rsidRPr="00DE3942" w:rsidRDefault="005D580F" w:rsidP="00DA0923">
      <w:pPr>
        <w:jc w:val="both"/>
        <w:rPr>
          <w:rFonts w:asciiTheme="majorBidi" w:hAnsiTheme="majorBidi" w:cstheme="majorBidi"/>
          <w:color w:val="000000" w:themeColor="text1"/>
          <w:sz w:val="18"/>
          <w:szCs w:val="18"/>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First: Tablets and E-applications</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tablets and e-applications system aimed to ensure easy access of field teams in the areas designated to them on the tablets an</w:t>
      </w:r>
      <w:r w:rsidR="001A266C" w:rsidRPr="00DA0923">
        <w:rPr>
          <w:rFonts w:asciiTheme="majorBidi" w:hAnsiTheme="majorBidi" w:cstheme="majorBidi"/>
          <w:color w:val="000000" w:themeColor="text1"/>
        </w:rPr>
        <w:t>d monitor their work instantly</w:t>
      </w:r>
      <w:r w:rsidR="006D1C60" w:rsidRPr="00DA0923">
        <w:rPr>
          <w:rFonts w:asciiTheme="majorBidi" w:hAnsiTheme="majorBidi" w:cstheme="majorBidi"/>
          <w:color w:val="000000" w:themeColor="text1"/>
        </w:rPr>
        <w:t>,</w:t>
      </w:r>
      <w:r w:rsidR="001A266C" w:rsidRPr="00DA0923">
        <w:rPr>
          <w:rFonts w:asciiTheme="majorBidi" w:hAnsiTheme="majorBidi" w:cstheme="majorBidi"/>
          <w:color w:val="000000" w:themeColor="text1"/>
        </w:rPr>
        <w:t xml:space="preserve"> </w:t>
      </w:r>
      <w:r w:rsidR="006D1C60" w:rsidRPr="00DA0923">
        <w:rPr>
          <w:rFonts w:asciiTheme="majorBidi" w:hAnsiTheme="majorBidi" w:cstheme="majorBidi"/>
          <w:color w:val="000000" w:themeColor="text1"/>
        </w:rPr>
        <w:t xml:space="preserve">where they </w:t>
      </w:r>
      <w:r w:rsidRPr="00DA0923">
        <w:rPr>
          <w:rFonts w:asciiTheme="majorBidi" w:hAnsiTheme="majorBidi" w:cstheme="majorBidi"/>
          <w:color w:val="000000" w:themeColor="text1"/>
        </w:rPr>
        <w:t>included: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Depending on the definitions and reference data to upload the maps of the enumeration areas designated to the field teams, together with the aerial photos and geographic layers defining the administrative boundaries and the landmarks and buildings layer.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Field teams were prevented from collecting data outside the boundaries of the enumeration areas designated to them to avoid any overlapping. Field workers were distributed in a manner that allocates an average of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crew leaders per supervisor and </w:t>
      </w:r>
      <w:r w:rsidR="005231CE" w:rsidRPr="00DA0923">
        <w:rPr>
          <w:rFonts w:asciiTheme="majorBidi" w:hAnsiTheme="majorBidi" w:cstheme="majorBidi"/>
          <w:color w:val="000000" w:themeColor="text1"/>
        </w:rPr>
        <w:t>4</w:t>
      </w:r>
      <w:r w:rsidRPr="00DA0923">
        <w:rPr>
          <w:rFonts w:asciiTheme="majorBidi" w:hAnsiTheme="majorBidi" w:cstheme="majorBidi"/>
          <w:color w:val="000000" w:themeColor="text1"/>
        </w:rPr>
        <w:t xml:space="preserve"> enumerators per crew leader.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Every enumerator collets data </w:t>
      </w:r>
      <w:r w:rsidR="001A266C" w:rsidRPr="00DA0923">
        <w:rPr>
          <w:rFonts w:asciiTheme="majorBidi" w:hAnsiTheme="majorBidi" w:cstheme="majorBidi"/>
          <w:color w:val="000000" w:themeColor="text1"/>
        </w:rPr>
        <w:t>on</w:t>
      </w:r>
      <w:r w:rsidRPr="00DA0923">
        <w:rPr>
          <w:rFonts w:asciiTheme="majorBidi" w:hAnsiTheme="majorBidi" w:cstheme="majorBidi"/>
          <w:color w:val="000000" w:themeColor="text1"/>
        </w:rPr>
        <w:t xml:space="preserve"> around </w:t>
      </w:r>
      <w:r w:rsidR="005231CE" w:rsidRPr="00DA0923">
        <w:rPr>
          <w:rFonts w:asciiTheme="majorBidi" w:hAnsiTheme="majorBidi" w:cstheme="majorBidi"/>
          <w:color w:val="000000" w:themeColor="text1"/>
        </w:rPr>
        <w:t>7</w:t>
      </w:r>
      <w:r w:rsidRPr="00DA0923">
        <w:rPr>
          <w:rFonts w:asciiTheme="majorBidi" w:hAnsiTheme="majorBidi" w:cstheme="majorBidi"/>
          <w:color w:val="000000" w:themeColor="text1"/>
        </w:rPr>
        <w:t xml:space="preserve"> households within </w:t>
      </w:r>
      <w:r w:rsidR="005231CE" w:rsidRPr="00DA0923">
        <w:rPr>
          <w:rFonts w:asciiTheme="majorBidi" w:hAnsiTheme="majorBidi" w:cstheme="majorBidi"/>
          <w:color w:val="000000" w:themeColor="text1"/>
        </w:rPr>
        <w:t>3 months</w:t>
      </w:r>
      <w:r w:rsidRPr="00DA0923">
        <w:rPr>
          <w:rFonts w:asciiTheme="majorBidi" w:hAnsiTheme="majorBidi" w:cstheme="majorBidi"/>
          <w:color w:val="000000" w:themeColor="text1"/>
        </w:rPr>
        <w:t>.</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Crew leaders were prevented from completing their work if they exceeded the specified distance.</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Global positioning system (GPS) was used for accurate identification of the location of field teams to rep</w:t>
      </w:r>
      <w:r w:rsidR="005D580F" w:rsidRPr="00DA0923">
        <w:rPr>
          <w:rFonts w:asciiTheme="majorBidi" w:hAnsiTheme="majorBidi" w:cstheme="majorBidi"/>
          <w:color w:val="000000" w:themeColor="text1"/>
        </w:rPr>
        <w:t>resent them on PCBS central map,</w:t>
      </w:r>
      <w:r w:rsidRPr="00DA0923">
        <w:rPr>
          <w:rFonts w:asciiTheme="majorBidi" w:hAnsiTheme="majorBidi" w:cstheme="majorBidi"/>
          <w:color w:val="000000" w:themeColor="text1"/>
        </w:rPr>
        <w:t xml:space="preserve"> i.e. keep tracking of field teams in a temporal manner.</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Field teams were provided with the possibility of adding and removing buildings on the e-maps based on their observation on the ground.</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Representation of buildings data on the e-map using specific symbology and different colors to enable field teams identify the status of the building (unvisited, incomplete, complete, removed, non-census buildings).</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Automated editing databases were activated to avoid registration of inconsistency in data and to complete all the questions in sequence.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system does not allow moving to the next question before responding the previous one. The system also displays and hides questions according to the automated editing databases uploaded on the system.</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Exchange of data between the tablets and the central database at PCBS through synchronization. </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Keep</w:t>
      </w:r>
      <w:r w:rsidR="001A266C" w:rsidRPr="00DA0923">
        <w:rPr>
          <w:rFonts w:asciiTheme="majorBidi" w:hAnsiTheme="majorBidi" w:cstheme="majorBidi"/>
          <w:color w:val="000000" w:themeColor="text1"/>
        </w:rPr>
        <w:t>ing</w:t>
      </w:r>
      <w:r w:rsidRPr="00DA0923">
        <w:rPr>
          <w:rFonts w:asciiTheme="majorBidi" w:hAnsiTheme="majorBidi" w:cstheme="majorBidi"/>
          <w:color w:val="000000" w:themeColor="text1"/>
        </w:rPr>
        <w:t xml:space="preserve"> backup files of data prior to the exchange of data to avoid any loss of data.</w:t>
      </w:r>
    </w:p>
    <w:p w:rsidR="00E41F9B" w:rsidRPr="00DA0923" w:rsidRDefault="00E41F9B" w:rsidP="00DA0923">
      <w:pPr>
        <w:numPr>
          <w:ilvl w:val="0"/>
          <w:numId w:val="6"/>
        </w:numPr>
        <w:tabs>
          <w:tab w:val="clear" w:pos="540"/>
        </w:tabs>
        <w:ind w:left="567" w:right="0" w:hanging="425"/>
        <w:jc w:val="both"/>
        <w:rPr>
          <w:rFonts w:asciiTheme="majorBidi" w:hAnsiTheme="majorBidi" w:cstheme="majorBidi"/>
          <w:color w:val="000000" w:themeColor="text1"/>
        </w:rPr>
      </w:pPr>
      <w:r w:rsidRPr="00DA0923">
        <w:rPr>
          <w:rFonts w:asciiTheme="majorBidi" w:hAnsiTheme="majorBidi" w:cstheme="majorBidi"/>
          <w:color w:val="000000" w:themeColor="text1"/>
        </w:rPr>
        <w:t>Supervisors repeated the interview to collect data on buildings, housing units and establishments at random, covering 3</w:t>
      </w:r>
      <w:r w:rsidR="00583D0B" w:rsidRPr="00DA0923">
        <w:rPr>
          <w:rFonts w:asciiTheme="majorBidi" w:hAnsiTheme="majorBidi" w:cstheme="majorBidi"/>
          <w:color w:val="000000" w:themeColor="text1"/>
        </w:rPr>
        <w:t xml:space="preserve"> of household non-holding </w:t>
      </w:r>
      <w:r w:rsidRPr="00DA0923">
        <w:rPr>
          <w:rFonts w:asciiTheme="majorBidi" w:hAnsiTheme="majorBidi" w:cstheme="majorBidi"/>
          <w:color w:val="000000" w:themeColor="text1"/>
        </w:rPr>
        <w:t xml:space="preserve">of the units accomplished by the crew leaders in each enumeration area during the listing phase. The crew leader gathered data for 2 of </w:t>
      </w:r>
      <w:r w:rsidR="00583D0B" w:rsidRPr="00DA0923">
        <w:rPr>
          <w:rFonts w:asciiTheme="majorBidi" w:hAnsiTheme="majorBidi" w:cstheme="majorBidi"/>
          <w:color w:val="000000" w:themeColor="text1"/>
        </w:rPr>
        <w:t xml:space="preserve">holding </w:t>
      </w:r>
      <w:r w:rsidRPr="00DA0923">
        <w:rPr>
          <w:rFonts w:asciiTheme="majorBidi" w:hAnsiTheme="majorBidi" w:cstheme="majorBidi"/>
          <w:color w:val="000000" w:themeColor="text1"/>
        </w:rPr>
        <w:t xml:space="preserve">households visited by enumerators </w:t>
      </w:r>
      <w:r w:rsidR="00583D0B" w:rsidRPr="00DA0923">
        <w:rPr>
          <w:rFonts w:asciiTheme="majorBidi" w:hAnsiTheme="majorBidi" w:cstheme="majorBidi"/>
          <w:color w:val="000000" w:themeColor="text1"/>
        </w:rPr>
        <w:t xml:space="preserve">randomly selected by the application so that the inventory </w:t>
      </w:r>
      <w:r w:rsidR="00397CB0" w:rsidRPr="00DA0923">
        <w:rPr>
          <w:rFonts w:asciiTheme="majorBidi" w:hAnsiTheme="majorBidi" w:cstheme="majorBidi"/>
          <w:color w:val="000000" w:themeColor="text1"/>
        </w:rPr>
        <w:t xml:space="preserve">questionnaire </w:t>
      </w:r>
      <w:r w:rsidR="00583D0B" w:rsidRPr="00DA0923">
        <w:rPr>
          <w:rFonts w:asciiTheme="majorBidi" w:hAnsiTheme="majorBidi" w:cstheme="majorBidi"/>
          <w:color w:val="000000" w:themeColor="text1"/>
        </w:rPr>
        <w:t>and listing phase were used</w:t>
      </w:r>
      <w:r w:rsidRPr="00DA0923">
        <w:rPr>
          <w:rFonts w:asciiTheme="majorBidi" w:hAnsiTheme="majorBidi" w:cstheme="majorBidi"/>
          <w:color w:val="000000" w:themeColor="text1"/>
        </w:rPr>
        <w:t xml:space="preserve">. Enumerators received feedback on the errors they made, </w:t>
      </w:r>
      <w:r w:rsidR="00813BF6" w:rsidRPr="00DA0923">
        <w:rPr>
          <w:rFonts w:asciiTheme="majorBidi" w:hAnsiTheme="majorBidi" w:cstheme="majorBidi"/>
          <w:color w:val="000000" w:themeColor="text1"/>
        </w:rPr>
        <w:t>the</w:t>
      </w:r>
      <w:r w:rsidRPr="00DA0923">
        <w:rPr>
          <w:rFonts w:asciiTheme="majorBidi" w:hAnsiTheme="majorBidi" w:cstheme="majorBidi"/>
          <w:color w:val="000000" w:themeColor="text1"/>
        </w:rPr>
        <w:t xml:space="preserve"> re-interview process aimed to examine the coverage of the work of the crew leaders and enumerators and to examine the accuracy of the data collected by them.</w:t>
      </w:r>
    </w:p>
    <w:p w:rsidR="00EB235F" w:rsidRPr="00DA0923" w:rsidRDefault="00EB235F"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Second: Monitoring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 xml:space="preserve">ork in the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t>
      </w:r>
    </w:p>
    <w:p w:rsidR="00DE3942" w:rsidRPr="00DE3942" w:rsidRDefault="00DE3942" w:rsidP="00DA0923">
      <w:pPr>
        <w:overflowPunct w:val="0"/>
        <w:autoSpaceDE w:val="0"/>
        <w:autoSpaceDN w:val="0"/>
        <w:adjustRightInd w:val="0"/>
        <w:jc w:val="both"/>
        <w:textAlignment w:val="baseline"/>
        <w:rPr>
          <w:rFonts w:asciiTheme="majorBidi" w:hAnsiTheme="majorBidi" w:cstheme="majorBidi"/>
          <w:b/>
          <w:bCs/>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1. Management of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system allows the fieldwork and central office management to review data at both individual and collective levels.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It produces reports on indicators of daily progress and performance through tables, graphs and e-maps. </w:t>
      </w:r>
      <w:r w:rsidR="005D580F"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It also produces interactive reports to keep the fieldwork supervisors and national director and the central operation room updated with the latest progress and problems as they take place.</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2. User’s Management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ystem</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Considering the hierarchy of the census, the governorate census director may use this system to identify locations of supervisors and follow up on their work and progress; the system also allows for monitoring the teams under the supervisors’ responsibility (crew leaders). Furthermore, supervisors can monitor crew leaders and enumerators to assess their work and daily progress.</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3. Distribution of </w:t>
      </w:r>
      <w:r w:rsidR="00FE78DF" w:rsidRPr="00DA0923">
        <w:rPr>
          <w:rFonts w:asciiTheme="majorBidi" w:hAnsiTheme="majorBidi" w:cstheme="majorBidi"/>
          <w:b/>
          <w:bCs/>
          <w:color w:val="000000" w:themeColor="text1"/>
        </w:rPr>
        <w:t>w</w:t>
      </w:r>
      <w:r w:rsidRPr="00DA0923">
        <w:rPr>
          <w:rFonts w:asciiTheme="majorBidi" w:hAnsiTheme="majorBidi" w:cstheme="majorBidi"/>
          <w:b/>
          <w:bCs/>
          <w:color w:val="000000" w:themeColor="text1"/>
        </w:rPr>
        <w:t>ork</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Enumeration areas in every governorate were designated to supervisors by the census director of the governorate; supervisors then allocated enumeration areas to crew leaders and enumerators. With this method, work was distributed with guarantees to fully cover the work areas and to avo</w:t>
      </w:r>
      <w:r w:rsidR="000119C1" w:rsidRPr="00DA0923">
        <w:rPr>
          <w:rFonts w:asciiTheme="majorBidi" w:hAnsiTheme="majorBidi" w:cstheme="majorBidi"/>
          <w:color w:val="000000" w:themeColor="text1"/>
        </w:rPr>
        <w:t>id any overlapping or omission.</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 Exchange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To ensure delivery of data to the main server at PCBS headquarters, supervisors, crew leaders and enumerators were instructed to send data in successive order through all stages of data collection process. They were given clear instructions during the population count to transmit data every two hours rather than waiting till the end of the workday.</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sz w:val="16"/>
          <w:szCs w:val="16"/>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5. Progress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eview</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To control daily progress approval during the delineation stage, the governorate census director was requested to review the progress of every supervisor, approve it before sending data to the main server.</w:t>
      </w:r>
      <w:r w:rsidR="000119C1"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 xml:space="preserve"> The same applied to the review and approval of</w:t>
      </w:r>
      <w:r w:rsidR="001A266C" w:rsidRPr="00DA0923">
        <w:rPr>
          <w:rFonts w:asciiTheme="majorBidi" w:hAnsiTheme="majorBidi" w:cstheme="majorBidi"/>
          <w:color w:val="000000" w:themeColor="text1"/>
        </w:rPr>
        <w:t xml:space="preserve"> the</w:t>
      </w:r>
      <w:r w:rsidRPr="00DA0923">
        <w:rPr>
          <w:rFonts w:asciiTheme="majorBidi" w:hAnsiTheme="majorBidi" w:cstheme="majorBidi"/>
          <w:color w:val="000000" w:themeColor="text1"/>
        </w:rPr>
        <w:t xml:space="preserve"> work of crew l</w:t>
      </w:r>
      <w:r w:rsidR="00813BF6" w:rsidRPr="00DA0923">
        <w:rPr>
          <w:rFonts w:asciiTheme="majorBidi" w:hAnsiTheme="majorBidi" w:cstheme="majorBidi"/>
          <w:color w:val="000000" w:themeColor="text1"/>
        </w:rPr>
        <w:t xml:space="preserve">eaders and enumerators. </w:t>
      </w:r>
      <w:r w:rsidR="001A266C" w:rsidRPr="00DA0923">
        <w:rPr>
          <w:rFonts w:asciiTheme="majorBidi" w:hAnsiTheme="majorBidi" w:cstheme="majorBidi"/>
          <w:color w:val="000000" w:themeColor="text1"/>
        </w:rPr>
        <w:t>I</w:t>
      </w:r>
      <w:r w:rsidR="00813BF6" w:rsidRPr="00DA0923">
        <w:rPr>
          <w:rFonts w:asciiTheme="majorBidi" w:hAnsiTheme="majorBidi" w:cstheme="majorBidi"/>
          <w:color w:val="000000" w:themeColor="text1"/>
        </w:rPr>
        <w:t>f</w:t>
      </w:r>
      <w:r w:rsidR="001A266C" w:rsidRPr="00DA0923">
        <w:rPr>
          <w:rFonts w:asciiTheme="majorBidi" w:hAnsiTheme="majorBidi" w:cstheme="majorBidi"/>
          <w:color w:val="000000" w:themeColor="text1"/>
        </w:rPr>
        <w:t xml:space="preserve"> the</w:t>
      </w:r>
      <w:r w:rsidR="00813BF6"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governorate census director had any comments on the progress, he/she would refer to the field for amendment prior to final approval.</w:t>
      </w:r>
    </w:p>
    <w:p w:rsidR="00AD758C" w:rsidRPr="009F02D0" w:rsidRDefault="00AD758C"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6. GPS </w:t>
      </w:r>
      <w:r w:rsidR="00FE78DF" w:rsidRPr="00DA0923">
        <w:rPr>
          <w:rFonts w:asciiTheme="majorBidi" w:hAnsiTheme="majorBidi" w:cstheme="majorBidi"/>
          <w:b/>
          <w:bCs/>
          <w:color w:val="000000" w:themeColor="text1"/>
        </w:rPr>
        <w:t>t</w:t>
      </w:r>
      <w:r w:rsidRPr="00DA0923">
        <w:rPr>
          <w:rFonts w:asciiTheme="majorBidi" w:hAnsiTheme="majorBidi" w:cstheme="majorBidi"/>
          <w:b/>
          <w:bCs/>
          <w:color w:val="000000" w:themeColor="text1"/>
        </w:rPr>
        <w:t>racking</w:t>
      </w:r>
    </w:p>
    <w:p w:rsidR="00E41F9B" w:rsidRPr="00DA0923" w:rsidRDefault="00E41F9B"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The system enables the governorate census director, supervisor and crew leader to track enumerators’ progress in their respective areas either online or offline. It also enables them to learn about the daily activity of enumerators and display the information on e-maps.</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information on specific situations or potential risk including weak GPS signal in enumeration areas</w:t>
      </w:r>
      <w:r w:rsidR="000119C1" w:rsidRPr="00DA0923">
        <w:rPr>
          <w:rFonts w:asciiTheme="majorBidi" w:hAnsiTheme="majorBidi" w:cstheme="majorBidi"/>
          <w:color w:val="000000" w:themeColor="text1"/>
        </w:rPr>
        <w:t>.</w:t>
      </w:r>
    </w:p>
    <w:p w:rsidR="00E41F9B" w:rsidRPr="00DA0923" w:rsidRDefault="001A266C" w:rsidP="00DA0923">
      <w:pPr>
        <w:pStyle w:val="ListParagraph"/>
        <w:numPr>
          <w:ilvl w:val="0"/>
          <w:numId w:val="12"/>
        </w:numPr>
        <w:bidi w:val="0"/>
        <w:ind w:left="426" w:hanging="284"/>
        <w:jc w:val="both"/>
        <w:rPr>
          <w:rFonts w:asciiTheme="majorBidi" w:hAnsiTheme="majorBidi" w:cstheme="majorBidi"/>
          <w:color w:val="000000" w:themeColor="text1"/>
        </w:rPr>
      </w:pPr>
      <w:r w:rsidRPr="00DA0923">
        <w:rPr>
          <w:rFonts w:asciiTheme="majorBidi" w:hAnsiTheme="majorBidi" w:cstheme="majorBidi"/>
          <w:color w:val="000000" w:themeColor="text1"/>
        </w:rPr>
        <w:t>Providing</w:t>
      </w:r>
      <w:r w:rsidR="00E41F9B" w:rsidRPr="00DA0923">
        <w:rPr>
          <w:rFonts w:asciiTheme="majorBidi" w:hAnsiTheme="majorBidi" w:cstheme="majorBidi"/>
          <w:color w:val="000000" w:themeColor="text1"/>
        </w:rPr>
        <w:t xml:space="preserve"> a real opportunity to control filling of questionnaires within the coverage of work of enumerators in the enumeration area by identifying a certain distance </w:t>
      </w:r>
      <w:r w:rsidR="000119C1" w:rsidRPr="00DA0923">
        <w:rPr>
          <w:rFonts w:asciiTheme="majorBidi" w:hAnsiTheme="majorBidi" w:cstheme="majorBidi"/>
          <w:color w:val="000000" w:themeColor="text1"/>
        </w:rPr>
        <w:t>near the targeted building.</w:t>
      </w:r>
    </w:p>
    <w:p w:rsidR="00696001" w:rsidRPr="00DA0923" w:rsidRDefault="00696001" w:rsidP="00DA0923">
      <w:pPr>
        <w:pStyle w:val="ListParagraph"/>
        <w:bidi w:val="0"/>
        <w:ind w:left="426"/>
        <w:jc w:val="both"/>
        <w:rPr>
          <w:rFonts w:asciiTheme="majorBidi" w:hAnsiTheme="majorBidi" w:cstheme="majorBidi"/>
          <w:color w:val="000000" w:themeColor="text1"/>
          <w:sz w:val="16"/>
          <w:szCs w:val="12"/>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tl/>
        </w:rPr>
        <w:t>7</w:t>
      </w:r>
      <w:r w:rsidRPr="00DA0923">
        <w:rPr>
          <w:rFonts w:asciiTheme="majorBidi" w:hAnsiTheme="majorBidi" w:cstheme="majorBidi"/>
          <w:b/>
          <w:bCs/>
          <w:color w:val="000000" w:themeColor="text1"/>
        </w:rPr>
        <w:t>. Geographic Information System (GIS)</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allowed the linking of data collected in the field to the geographic dimension and permitted for review of daily progress of enumerators based on performance indicators and daily e-reports output through the fieldwork management system.</w:t>
      </w:r>
      <w:r w:rsidR="001F0CAA" w:rsidRPr="00DA0923">
        <w:rPr>
          <w:rFonts w:asciiTheme="majorBidi" w:hAnsiTheme="majorBidi" w:cstheme="majorBidi"/>
          <w:color w:val="000000" w:themeColor="text1"/>
        </w:rPr>
        <w:t xml:space="preserve"> </w:t>
      </w:r>
      <w:r w:rsidRPr="00DA0923">
        <w:rPr>
          <w:rFonts w:asciiTheme="majorBidi" w:hAnsiTheme="majorBidi" w:cstheme="majorBidi"/>
          <w:color w:val="000000" w:themeColor="text1"/>
        </w:rPr>
        <w:t>The output reports may be summarized as such:</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buildings in enumeration areas depending on the status (complete, refusal, under follow-up, non-census buildings, etc.)</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Number of households, number of households practicing an agricultural activity, number of holders, cultivated areas, number of livestock, and per every geographical areas.</w:t>
      </w:r>
    </w:p>
    <w:p w:rsidR="00791EFF" w:rsidRPr="00DA0923" w:rsidRDefault="00791EFF" w:rsidP="00DA0923">
      <w:pPr>
        <w:pStyle w:val="ListParagraph"/>
        <w:numPr>
          <w:ilvl w:val="0"/>
          <w:numId w:val="7"/>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Comparison of the number of households, number of households practicing an agricultural activity and the number of housing units with the results of the Population, Housing and Establishments Census, 2017.</w:t>
      </w:r>
    </w:p>
    <w:p w:rsidR="00791EFF" w:rsidRPr="00DA0923" w:rsidRDefault="00791EFF" w:rsidP="00DA0923">
      <w:pPr>
        <w:pStyle w:val="ListParagraph"/>
        <w:overflowPunct w:val="0"/>
        <w:autoSpaceDE w:val="0"/>
        <w:autoSpaceDN w:val="0"/>
        <w:bidi w:val="0"/>
        <w:adjustRightInd w:val="0"/>
        <w:ind w:left="426"/>
        <w:jc w:val="both"/>
        <w:textAlignment w:val="baseline"/>
        <w:rPr>
          <w:rFonts w:asciiTheme="majorBidi" w:hAnsiTheme="majorBidi" w:cstheme="majorBidi"/>
          <w:noProof w:val="0"/>
          <w:color w:val="000000" w:themeColor="text1"/>
          <w:sz w:val="16"/>
          <w:szCs w:val="12"/>
          <w:lang w:eastAsia="en-US"/>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system also allowed for management of fieldwork by noting deviation from the values of some indicators adopted as a reference to monitor the results achieved every day. These include the households number obtained on daily basis and whether it was less or higher than projections, households practicing agricultural activity, the number of agricultural holders as well as the cultivated areas and the numbers of livestock that were counted were less or higher than projected.</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tl/>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Fieldwork operations were documented, which describe barriers in the daily output report, and their solutions to the problems and obstacles, then translated into direct instructions to all field teams. </w:t>
      </w:r>
    </w:p>
    <w:p w:rsidR="00791EFF" w:rsidRPr="009F02D0"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p>
    <w:p w:rsidR="00791EFF" w:rsidRPr="00DA0923" w:rsidRDefault="00791EFF" w:rsidP="00DA0923">
      <w:pPr>
        <w:overflowPunct w:val="0"/>
        <w:autoSpaceDE w:val="0"/>
        <w:autoSpaceDN w:val="0"/>
        <w:adjustRightInd w:val="0"/>
        <w:jc w:val="both"/>
        <w:textAlignment w:val="baseline"/>
        <w:rPr>
          <w:rFonts w:asciiTheme="majorBidi" w:hAnsiTheme="majorBidi" w:cstheme="majorBidi"/>
          <w:b/>
          <w:bCs/>
          <w:color w:val="000000" w:themeColor="text1"/>
        </w:rPr>
      </w:pPr>
      <w:r w:rsidRPr="00DA0923">
        <w:rPr>
          <w:rFonts w:asciiTheme="majorBidi" w:hAnsiTheme="majorBidi" w:cstheme="majorBidi"/>
          <w:color w:val="000000" w:themeColor="text1"/>
        </w:rPr>
        <w:t xml:space="preserve"> </w:t>
      </w:r>
      <w:r w:rsidRPr="00DA0923">
        <w:rPr>
          <w:rFonts w:asciiTheme="majorBidi" w:hAnsiTheme="majorBidi" w:cstheme="majorBidi"/>
          <w:b/>
          <w:bCs/>
          <w:color w:val="000000" w:themeColor="text1"/>
        </w:rPr>
        <w:t>8. Temporary administrative information system</w:t>
      </w:r>
    </w:p>
    <w:p w:rsidR="00791EFF" w:rsidRPr="00DA0923" w:rsidRDefault="00791EFF"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 special administrative system for human resources was established for the following processes: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data on all temporary workers in the census.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Recording daily attendance and leave of temporary census workers.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Providing information about tablets used by field teams.</w:t>
      </w:r>
    </w:p>
    <w:p w:rsidR="00791EFF" w:rsidRPr="00DA0923" w:rsidRDefault="00791EFF" w:rsidP="00DA0923">
      <w:pPr>
        <w:pStyle w:val="ListParagraph"/>
        <w:numPr>
          <w:ilvl w:val="0"/>
          <w:numId w:val="8"/>
        </w:numPr>
        <w:overflowPunct w:val="0"/>
        <w:autoSpaceDE w:val="0"/>
        <w:autoSpaceDN w:val="0"/>
        <w:bidi w:val="0"/>
        <w:adjustRightInd w:val="0"/>
        <w:ind w:left="426" w:hanging="284"/>
        <w:jc w:val="both"/>
        <w:textAlignment w:val="baseline"/>
        <w:rPr>
          <w:rFonts w:asciiTheme="majorBidi" w:hAnsiTheme="majorBidi" w:cstheme="majorBidi"/>
          <w:noProof w:val="0"/>
          <w:color w:val="000000" w:themeColor="text1"/>
          <w:lang w:eastAsia="en-US"/>
        </w:rPr>
      </w:pPr>
      <w:r w:rsidRPr="00DA0923">
        <w:rPr>
          <w:rFonts w:asciiTheme="majorBidi" w:hAnsiTheme="majorBidi" w:cstheme="majorBidi"/>
          <w:noProof w:val="0"/>
          <w:color w:val="000000" w:themeColor="text1"/>
          <w:lang w:eastAsia="en-US"/>
        </w:rPr>
        <w:t>Ensuring timely payment of wages to fieldworkers.</w:t>
      </w:r>
    </w:p>
    <w:p w:rsidR="00791EFF" w:rsidRPr="009F02D0" w:rsidRDefault="00791EFF" w:rsidP="00DA0923">
      <w:pPr>
        <w:overflowPunct w:val="0"/>
        <w:autoSpaceDE w:val="0"/>
        <w:autoSpaceDN w:val="0"/>
        <w:adjustRightInd w:val="0"/>
        <w:ind w:left="360"/>
        <w:jc w:val="both"/>
        <w:textAlignment w:val="baseline"/>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9. Operations </w:t>
      </w:r>
      <w:r w:rsidR="00FE78DF" w:rsidRPr="00DA0923">
        <w:rPr>
          <w:rFonts w:asciiTheme="majorBidi" w:hAnsiTheme="majorBidi" w:cstheme="majorBidi"/>
          <w:b/>
          <w:bCs/>
          <w:color w:val="000000" w:themeColor="text1"/>
        </w:rPr>
        <w:t>r</w:t>
      </w:r>
      <w:r w:rsidRPr="00DA0923">
        <w:rPr>
          <w:rFonts w:asciiTheme="majorBidi" w:hAnsiTheme="majorBidi" w:cstheme="majorBidi"/>
          <w:b/>
          <w:bCs/>
          <w:color w:val="000000" w:themeColor="text1"/>
        </w:rPr>
        <w:t>oom</w:t>
      </w:r>
    </w:p>
    <w:p w:rsidR="00E41F9B" w:rsidRPr="00DA0923" w:rsidRDefault="00E41F9B" w:rsidP="00DA0923">
      <w:pPr>
        <w:overflowPunct w:val="0"/>
        <w:autoSpaceDE w:val="0"/>
        <w:autoSpaceDN w:val="0"/>
        <w:adjustRightInd w:val="0"/>
        <w:jc w:val="both"/>
        <w:textAlignment w:val="baseline"/>
        <w:rPr>
          <w:rFonts w:asciiTheme="majorBidi" w:hAnsiTheme="majorBidi" w:cstheme="majorBidi"/>
          <w:color w:val="000000" w:themeColor="text1"/>
          <w:rtl/>
        </w:rPr>
      </w:pPr>
      <w:r w:rsidRPr="00DA0923">
        <w:rPr>
          <w:rFonts w:asciiTheme="majorBidi" w:hAnsiTheme="majorBidi" w:cstheme="majorBidi"/>
          <w:color w:val="000000" w:themeColor="text1"/>
        </w:rPr>
        <w:t xml:space="preserve">The operations room system (which is part of the fieldwork management system) played a key role in monitoring the activities of fieldworkers including supervisors, crew leaders and enumerators throughout the stages of data collection, review and editing. It provides decision makers </w:t>
      </w:r>
      <w:r w:rsidR="00791EFF" w:rsidRPr="00DA0923">
        <w:rPr>
          <w:rFonts w:asciiTheme="majorBidi" w:hAnsiTheme="majorBidi" w:cstheme="majorBidi"/>
          <w:color w:val="000000" w:themeColor="text1"/>
        </w:rPr>
        <w:t>at</w:t>
      </w:r>
      <w:r w:rsidRPr="00DA0923">
        <w:rPr>
          <w:rFonts w:asciiTheme="majorBidi" w:hAnsiTheme="majorBidi" w:cstheme="majorBidi"/>
          <w:color w:val="000000" w:themeColor="text1"/>
        </w:rPr>
        <w:t xml:space="preserve"> PCBS management with statistical data on the nature of work and level of compliance of workers with the plan approved. The operations room system was strengthened by a number of reports, which were represented in the following forms: </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DA0923" w:rsidRDefault="00E41F9B" w:rsidP="00DA0923">
      <w:pPr>
        <w:pStyle w:val="ListParagraph"/>
        <w:numPr>
          <w:ilvl w:val="0"/>
          <w:numId w:val="9"/>
        </w:numPr>
        <w:overflowPunct w:val="0"/>
        <w:autoSpaceDE w:val="0"/>
        <w:autoSpaceDN w:val="0"/>
        <w:bidi w:val="0"/>
        <w:adjustRightInd w:val="0"/>
        <w:ind w:left="426" w:hanging="284"/>
        <w:jc w:val="both"/>
        <w:textAlignment w:val="baseline"/>
        <w:rPr>
          <w:rFonts w:asciiTheme="majorBidi" w:hAnsiTheme="majorBidi" w:cstheme="majorBidi"/>
          <w:color w:val="000000" w:themeColor="text1"/>
          <w:lang w:eastAsia="en-US"/>
        </w:rPr>
      </w:pPr>
      <w:r w:rsidRPr="00DA0923">
        <w:rPr>
          <w:rFonts w:asciiTheme="majorBidi" w:hAnsiTheme="majorBidi" w:cstheme="majorBidi"/>
          <w:color w:val="000000" w:themeColor="text1"/>
          <w:lang w:eastAsia="en-US"/>
        </w:rPr>
        <w:t>Statistical reports on the consistency of data collected in the field.</w:t>
      </w:r>
    </w:p>
    <w:p w:rsidR="00E41F9B" w:rsidRPr="009F02D0" w:rsidRDefault="00E41F9B" w:rsidP="00DA0923">
      <w:pPr>
        <w:overflowPunct w:val="0"/>
        <w:autoSpaceDE w:val="0"/>
        <w:autoSpaceDN w:val="0"/>
        <w:adjustRightInd w:val="0"/>
        <w:jc w:val="both"/>
        <w:textAlignment w:val="baseline"/>
        <w:rPr>
          <w:rFonts w:asciiTheme="majorBidi" w:hAnsiTheme="majorBidi" w:cstheme="majorBidi"/>
          <w:color w:val="000000" w:themeColor="text1"/>
          <w:lang w:bidi="ar-JO"/>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 Control </w:t>
      </w:r>
      <w:r w:rsidR="00813BF6" w:rsidRPr="00DA0923">
        <w:rPr>
          <w:rFonts w:asciiTheme="majorBidi" w:hAnsiTheme="majorBidi" w:cstheme="majorBidi"/>
          <w:b/>
          <w:bCs/>
          <w:color w:val="000000" w:themeColor="text1"/>
        </w:rPr>
        <w:t>during</w:t>
      </w:r>
      <w:r w:rsidRPr="00DA0923">
        <w:rPr>
          <w:rFonts w:asciiTheme="majorBidi" w:hAnsiTheme="majorBidi" w:cstheme="majorBidi"/>
          <w:b/>
          <w:bCs/>
          <w:color w:val="000000" w:themeColor="text1"/>
        </w:rPr>
        <w:t xml:space="preserve">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tage</w:t>
      </w:r>
    </w:p>
    <w:p w:rsidR="00E41F9B" w:rsidRDefault="00E41F9B" w:rsidP="00DA0923">
      <w:pPr>
        <w:overflowPunct w:val="0"/>
        <w:autoSpaceDE w:val="0"/>
        <w:autoSpaceDN w:val="0"/>
        <w:adjustRightInd w:val="0"/>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Several levels for data processing during the different stags were applied:</w:t>
      </w:r>
    </w:p>
    <w:p w:rsidR="00DE3942" w:rsidRPr="00DA0923" w:rsidRDefault="00DE3942" w:rsidP="00DA0923">
      <w:pPr>
        <w:overflowPunct w:val="0"/>
        <w:autoSpaceDE w:val="0"/>
        <w:autoSpaceDN w:val="0"/>
        <w:adjustRightInd w:val="0"/>
        <w:jc w:val="both"/>
        <w:textAlignment w:val="baseline"/>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4.2.3.1 Data </w:t>
      </w:r>
      <w:r w:rsidR="00FE78DF" w:rsidRPr="00DA0923">
        <w:rPr>
          <w:rFonts w:asciiTheme="majorBidi" w:hAnsiTheme="majorBidi" w:cstheme="majorBidi"/>
          <w:b/>
          <w:bCs/>
          <w:color w:val="000000" w:themeColor="text1"/>
        </w:rPr>
        <w:t>p</w:t>
      </w:r>
      <w:r w:rsidRPr="00DA0923">
        <w:rPr>
          <w:rFonts w:asciiTheme="majorBidi" w:hAnsiTheme="majorBidi" w:cstheme="majorBidi"/>
          <w:b/>
          <w:bCs/>
          <w:color w:val="000000" w:themeColor="text1"/>
        </w:rPr>
        <w:t xml:space="preserve">rocessing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uring </w:t>
      </w:r>
      <w:r w:rsidR="00FE78DF" w:rsidRPr="00DA0923">
        <w:rPr>
          <w:rFonts w:asciiTheme="majorBidi" w:hAnsiTheme="majorBidi" w:cstheme="majorBidi"/>
          <w:b/>
          <w:bCs/>
          <w:color w:val="000000" w:themeColor="text1"/>
        </w:rPr>
        <w:t>f</w:t>
      </w:r>
      <w:r w:rsidRPr="00DA0923">
        <w:rPr>
          <w:rFonts w:asciiTheme="majorBidi" w:hAnsiTheme="majorBidi" w:cstheme="majorBidi"/>
          <w:b/>
          <w:bCs/>
          <w:color w:val="000000" w:themeColor="text1"/>
        </w:rPr>
        <w:t>ieldwork</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The maps uploaded on the applications helped in preventing collection of data outside the boundaries of the enumeration areas designated to every fieldwork team to ensure avoiding any overlapping.</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GPS and GIS were used to avoid duplication and omission of counting units (buildings, housings,</w:t>
      </w:r>
      <w:r w:rsidR="000119C1" w:rsidRPr="00DA0923">
        <w:rPr>
          <w:rFonts w:asciiTheme="majorBidi" w:hAnsiTheme="majorBidi" w:cstheme="majorBidi"/>
          <w:color w:val="000000" w:themeColor="text1"/>
        </w:rPr>
        <w:t xml:space="preserve"> establishments, and households</w:t>
      </w:r>
      <w:r w:rsidRPr="00DA0923">
        <w:rPr>
          <w:rFonts w:asciiTheme="majorBidi" w:hAnsiTheme="majorBidi" w:cstheme="majorBidi"/>
          <w:color w:val="000000" w:themeColor="text1"/>
        </w:rPr>
        <w:t>).</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DA0923" w:rsidRDefault="00E41F9B"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Data from official documents were used as much as possible.</w:t>
      </w:r>
    </w:p>
    <w:p w:rsidR="00E41F9B" w:rsidRPr="00DA0923" w:rsidRDefault="00D70005" w:rsidP="00DA0923">
      <w:pPr>
        <w:pStyle w:val="ListParagraph"/>
        <w:numPr>
          <w:ilvl w:val="0"/>
          <w:numId w:val="3"/>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 xml:space="preserve">The office editing of the completed </w:t>
      </w:r>
      <w:r w:rsidR="00955521" w:rsidRPr="00DA0923">
        <w:rPr>
          <w:rFonts w:asciiTheme="majorBidi" w:hAnsiTheme="majorBidi" w:cstheme="majorBidi"/>
          <w:color w:val="000000" w:themeColor="text1"/>
        </w:rPr>
        <w:t xml:space="preserve">data of </w:t>
      </w:r>
      <w:r w:rsidRPr="00DA0923">
        <w:rPr>
          <w:rFonts w:asciiTheme="majorBidi" w:hAnsiTheme="majorBidi" w:cstheme="majorBidi"/>
          <w:color w:val="000000" w:themeColor="text1"/>
        </w:rPr>
        <w:t>enumeration area and maps, checking their consistency with the population census data, and ensuring that the new buildings are completed based on the newly issued aerial photographs.</w:t>
      </w:r>
    </w:p>
    <w:p w:rsidR="00E41F9B" w:rsidRPr="00DA0923" w:rsidRDefault="00E41F9B" w:rsidP="00DA0923">
      <w:pPr>
        <w:ind w:left="-1"/>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4.2.3.2 Data Processing after </w:t>
      </w:r>
      <w:r w:rsidR="00FE78DF" w:rsidRPr="00DA0923">
        <w:rPr>
          <w:rFonts w:asciiTheme="majorBidi" w:hAnsiTheme="majorBidi" w:cstheme="majorBidi"/>
          <w:b/>
          <w:bCs/>
          <w:color w:val="000000" w:themeColor="text1"/>
        </w:rPr>
        <w:t>c</w:t>
      </w:r>
      <w:r w:rsidRPr="00DA0923">
        <w:rPr>
          <w:rFonts w:asciiTheme="majorBidi" w:hAnsiTheme="majorBidi" w:cstheme="majorBidi"/>
          <w:b/>
          <w:bCs/>
          <w:color w:val="000000" w:themeColor="text1"/>
        </w:rPr>
        <w:t xml:space="preserve">ompletion of </w:t>
      </w:r>
      <w:r w:rsidR="00791EFF" w:rsidRPr="00DA0923">
        <w:rPr>
          <w:rFonts w:asciiTheme="majorBidi" w:hAnsiTheme="majorBidi" w:cstheme="majorBidi"/>
          <w:b/>
          <w:bCs/>
          <w:color w:val="000000" w:themeColor="text1"/>
        </w:rPr>
        <w:t xml:space="preserve">census </w:t>
      </w:r>
      <w:r w:rsidR="00FE78DF" w:rsidRPr="00DA0923">
        <w:rPr>
          <w:rFonts w:asciiTheme="majorBidi" w:hAnsiTheme="majorBidi" w:cstheme="majorBidi"/>
          <w:b/>
          <w:bCs/>
          <w:color w:val="000000" w:themeColor="text1"/>
        </w:rPr>
        <w:t>s</w:t>
      </w:r>
      <w:r w:rsidR="00791EFF" w:rsidRPr="00DA0923">
        <w:rPr>
          <w:rFonts w:asciiTheme="majorBidi" w:hAnsiTheme="majorBidi" w:cstheme="majorBidi"/>
          <w:b/>
          <w:bCs/>
          <w:color w:val="000000" w:themeColor="text1"/>
        </w:rPr>
        <w:t>tages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During this phase, final data files were received and scrutinized for all questions and variables to ensure they include all of the items required. Shifts and pauses as well as links and harmony of questions were also scrutinized in addition to the logic of responses.</w:t>
      </w:r>
    </w:p>
    <w:p w:rsidR="00E41F9B" w:rsidRPr="00DA0923" w:rsidRDefault="00E41F9B" w:rsidP="00DA0923">
      <w:pPr>
        <w:pStyle w:val="ListParagraph"/>
        <w:numPr>
          <w:ilvl w:val="0"/>
          <w:numId w:val="10"/>
        </w:numPr>
        <w:overflowPunct w:val="0"/>
        <w:autoSpaceDE w:val="0"/>
        <w:autoSpaceDN w:val="0"/>
        <w:bidi w:val="0"/>
        <w:adjustRightInd w:val="0"/>
        <w:ind w:left="426" w:hanging="284"/>
        <w:jc w:val="both"/>
        <w:textAlignment w:val="baseline"/>
        <w:rPr>
          <w:rFonts w:asciiTheme="majorBidi" w:hAnsiTheme="majorBidi" w:cstheme="majorBidi"/>
          <w:color w:val="000000" w:themeColor="text1"/>
        </w:rPr>
      </w:pPr>
      <w:r w:rsidRPr="00DA0923">
        <w:rPr>
          <w:rFonts w:asciiTheme="majorBidi" w:hAnsiTheme="majorBidi" w:cstheme="majorBidi"/>
          <w:color w:val="000000" w:themeColor="text1"/>
        </w:rPr>
        <w:t>Errors output report</w:t>
      </w:r>
      <w:r w:rsidR="00791EFF" w:rsidRPr="00DA0923">
        <w:rPr>
          <w:rFonts w:asciiTheme="majorBidi" w:hAnsiTheme="majorBidi" w:cstheme="majorBidi"/>
          <w:color w:val="000000" w:themeColor="text1"/>
        </w:rPr>
        <w:t>s</w:t>
      </w:r>
      <w:r w:rsidRPr="00DA0923">
        <w:rPr>
          <w:rFonts w:asciiTheme="majorBidi" w:hAnsiTheme="majorBidi" w:cstheme="majorBidi"/>
          <w:color w:val="000000" w:themeColor="text1"/>
        </w:rPr>
        <w:t xml:space="preserve"> were produced to amend errors in the field. All reports were documented. </w:t>
      </w:r>
    </w:p>
    <w:p w:rsidR="00E41F9B" w:rsidRPr="00DA0923" w:rsidRDefault="00E41F9B" w:rsidP="00DA0923">
      <w:pPr>
        <w:ind w:right="720"/>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 Assessment of </w:t>
      </w:r>
      <w:r w:rsidR="00FE78DF" w:rsidRPr="00DA0923">
        <w:rPr>
          <w:rFonts w:asciiTheme="majorBidi" w:hAnsiTheme="majorBidi" w:cstheme="majorBidi"/>
          <w:b/>
          <w:bCs/>
          <w:color w:val="000000" w:themeColor="text1"/>
        </w:rPr>
        <w:t>d</w:t>
      </w:r>
      <w:r w:rsidRPr="00DA0923">
        <w:rPr>
          <w:rFonts w:asciiTheme="majorBidi" w:hAnsiTheme="majorBidi" w:cstheme="majorBidi"/>
          <w:b/>
          <w:bCs/>
          <w:color w:val="000000" w:themeColor="text1"/>
        </w:rPr>
        <w:t xml:space="preserve">ata </w:t>
      </w:r>
      <w:r w:rsidR="00FE78DF" w:rsidRPr="00DA0923">
        <w:rPr>
          <w:rFonts w:asciiTheme="majorBidi" w:hAnsiTheme="majorBidi" w:cstheme="majorBidi"/>
          <w:b/>
          <w:bCs/>
          <w:color w:val="000000" w:themeColor="text1"/>
        </w:rPr>
        <w:t>q</w:t>
      </w:r>
      <w:r w:rsidRPr="00DA0923">
        <w:rPr>
          <w:rFonts w:asciiTheme="majorBidi" w:hAnsiTheme="majorBidi" w:cstheme="majorBidi"/>
          <w:b/>
          <w:bCs/>
          <w:color w:val="000000" w:themeColor="text1"/>
        </w:rPr>
        <w:t>uality</w:t>
      </w: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The evaluation of the results of the findings through estimating the value of errors and their trends is necessary to answer questions on the accuracy and level of coverage of the census data and to defend the credibility of results. There are several ways and tools of evaluation the results of the census in terms of coverage and content. These include a sole source of data (the census itself) or multiple sources. The multiple-source system is used either by comparing individual records or aggregate values.</w:t>
      </w:r>
    </w:p>
    <w:p w:rsidR="00E41F9B" w:rsidRPr="00DA0923" w:rsidRDefault="00E41F9B" w:rsidP="00DA0923">
      <w:pPr>
        <w:jc w:val="both"/>
        <w:rPr>
          <w:rFonts w:asciiTheme="majorBidi" w:hAnsiTheme="majorBidi" w:cstheme="majorBidi"/>
          <w:color w:val="000000" w:themeColor="text1"/>
        </w:rPr>
      </w:pPr>
    </w:p>
    <w:p w:rsidR="00E41F9B" w:rsidRPr="00DA0923" w:rsidRDefault="00E41F9B" w:rsidP="00DA0923">
      <w:pP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Quality control of the </w:t>
      </w:r>
      <w:r w:rsidR="008F6E08" w:rsidRPr="00DA0923">
        <w:rPr>
          <w:rFonts w:asciiTheme="majorBidi" w:hAnsiTheme="majorBidi" w:cstheme="majorBidi"/>
          <w:color w:val="000000" w:themeColor="text1"/>
        </w:rPr>
        <w:t>A</w:t>
      </w:r>
      <w:r w:rsidR="003A79B1" w:rsidRPr="00DA0923">
        <w:rPr>
          <w:rFonts w:asciiTheme="majorBidi" w:hAnsiTheme="majorBidi" w:cstheme="majorBidi"/>
          <w:color w:val="000000" w:themeColor="text1"/>
        </w:rPr>
        <w:t xml:space="preserve">gricultural </w:t>
      </w:r>
      <w:r w:rsidR="008F6E08"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w:t>
      </w:r>
      <w:r w:rsidR="00553FDF" w:rsidRPr="00DA0923">
        <w:rPr>
          <w:rFonts w:asciiTheme="majorBidi" w:hAnsiTheme="majorBidi" w:cstheme="majorBidi"/>
          <w:color w:val="000000" w:themeColor="text1"/>
        </w:rPr>
        <w:t xml:space="preserve">2021 </w:t>
      </w:r>
      <w:r w:rsidRPr="00DA0923">
        <w:rPr>
          <w:rFonts w:asciiTheme="majorBidi" w:hAnsiTheme="majorBidi" w:cstheme="majorBidi"/>
          <w:color w:val="000000" w:themeColor="text1"/>
        </w:rPr>
        <w:t>included applying methods to assess coverage and type of data and their trends and quality, which focused on several aspects, mainly the post enumeration survey, verification of internal harmonization of data, comparison of results with other sources, addressing the not stated, conducting demographic analysis. These aspects are detailed here-below</w:t>
      </w:r>
    </w:p>
    <w:p w:rsidR="00E41F9B" w:rsidRPr="00DA0923" w:rsidRDefault="00E41F9B" w:rsidP="00DA0923">
      <w:pPr>
        <w:jc w:val="both"/>
        <w:rPr>
          <w:rFonts w:asciiTheme="majorBidi" w:hAnsiTheme="majorBidi" w:cstheme="majorBidi"/>
          <w:color w:val="000000" w:themeColor="text1"/>
          <w:rtl/>
        </w:rPr>
      </w:pPr>
    </w:p>
    <w:p w:rsidR="00E41F9B" w:rsidRPr="00DA0923" w:rsidRDefault="00E41F9B" w:rsidP="00DA0923">
      <w:pPr>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 xml:space="preserve">4.3.1 Post </w:t>
      </w:r>
      <w:r w:rsidR="00FE78DF" w:rsidRPr="00DA0923">
        <w:rPr>
          <w:rFonts w:asciiTheme="majorBidi" w:hAnsiTheme="majorBidi" w:cstheme="majorBidi"/>
          <w:b/>
          <w:bCs/>
          <w:color w:val="000000" w:themeColor="text1"/>
        </w:rPr>
        <w:t>e</w:t>
      </w:r>
      <w:r w:rsidRPr="00DA0923">
        <w:rPr>
          <w:rFonts w:asciiTheme="majorBidi" w:hAnsiTheme="majorBidi" w:cstheme="majorBidi"/>
          <w:b/>
          <w:bCs/>
          <w:color w:val="000000" w:themeColor="text1"/>
        </w:rPr>
        <w:t xml:space="preserve">numeration </w:t>
      </w:r>
      <w:r w:rsidR="00FE78DF" w:rsidRPr="00DA0923">
        <w:rPr>
          <w:rFonts w:asciiTheme="majorBidi" w:hAnsiTheme="majorBidi" w:cstheme="majorBidi"/>
          <w:b/>
          <w:bCs/>
          <w:color w:val="000000" w:themeColor="text1"/>
        </w:rPr>
        <w:t>s</w:t>
      </w:r>
      <w:r w:rsidRPr="00DA0923">
        <w:rPr>
          <w:rFonts w:asciiTheme="majorBidi" w:hAnsiTheme="majorBidi" w:cstheme="majorBidi"/>
          <w:b/>
          <w:bCs/>
          <w:color w:val="000000" w:themeColor="text1"/>
        </w:rPr>
        <w:t>urvey</w:t>
      </w: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A Post Enumeration Survey (PES) was conducted. Its objective was to assess the census coverage. The PES </w:t>
      </w:r>
      <w:r w:rsidR="00553FDF" w:rsidRPr="00DA0923">
        <w:rPr>
          <w:rFonts w:asciiTheme="majorBidi" w:hAnsiTheme="majorBidi" w:cstheme="majorBidi"/>
        </w:rPr>
        <w:t xml:space="preserve">was </w:t>
      </w:r>
      <w:r w:rsidRPr="00DA0923">
        <w:rPr>
          <w:rFonts w:asciiTheme="majorBidi" w:hAnsiTheme="majorBidi" w:cstheme="majorBidi"/>
        </w:rPr>
        <w:t>developed in the period 19/12/2021 to 15/</w:t>
      </w:r>
      <w:r w:rsidR="00553FDF" w:rsidRPr="00DA0923">
        <w:rPr>
          <w:rFonts w:asciiTheme="majorBidi" w:hAnsiTheme="majorBidi" w:cstheme="majorBidi"/>
        </w:rPr>
        <w:t>0</w:t>
      </w:r>
      <w:r w:rsidRPr="00DA0923">
        <w:rPr>
          <w:rFonts w:asciiTheme="majorBidi" w:hAnsiTheme="majorBidi" w:cstheme="majorBidi"/>
        </w:rPr>
        <w:t xml:space="preserve">1/2022 based on a sample of Enumeration Areas (EAs) employed in the main census. The fieldwork was conducted by a team of special trained enumerators who had previously worked as supervisors in the main census. In the PES, they were assigned to other areas </w:t>
      </w:r>
      <w:r w:rsidR="00553FDF" w:rsidRPr="00DA0923">
        <w:rPr>
          <w:rFonts w:asciiTheme="majorBidi" w:hAnsiTheme="majorBidi" w:cstheme="majorBidi"/>
        </w:rPr>
        <w:t xml:space="preserve">other </w:t>
      </w:r>
      <w:r w:rsidRPr="00DA0923">
        <w:rPr>
          <w:rFonts w:asciiTheme="majorBidi" w:hAnsiTheme="majorBidi" w:cstheme="majorBidi"/>
        </w:rPr>
        <w:t>than</w:t>
      </w:r>
      <w:r w:rsidR="00553FDF" w:rsidRPr="00DA0923">
        <w:rPr>
          <w:rFonts w:asciiTheme="majorBidi" w:hAnsiTheme="majorBidi" w:cstheme="majorBidi"/>
        </w:rPr>
        <w:t xml:space="preserve"> what</w:t>
      </w:r>
      <w:r w:rsidRPr="00DA0923">
        <w:rPr>
          <w:rFonts w:asciiTheme="majorBidi" w:hAnsiTheme="majorBidi" w:cstheme="majorBidi"/>
        </w:rPr>
        <w:t xml:space="preserve"> they worked </w:t>
      </w:r>
      <w:r w:rsidR="00553FDF" w:rsidRPr="00DA0923">
        <w:rPr>
          <w:rFonts w:asciiTheme="majorBidi" w:hAnsiTheme="majorBidi" w:cstheme="majorBidi"/>
        </w:rPr>
        <w:t xml:space="preserve">on </w:t>
      </w:r>
      <w:r w:rsidRPr="00DA0923">
        <w:rPr>
          <w:rFonts w:asciiTheme="majorBidi" w:hAnsiTheme="majorBidi" w:cstheme="majorBidi"/>
        </w:rPr>
        <w:t>in the census.</w:t>
      </w:r>
    </w:p>
    <w:p w:rsidR="000119C1" w:rsidRPr="00DA0923" w:rsidRDefault="000119C1" w:rsidP="00DA0923">
      <w:pPr>
        <w:ind w:left="-46"/>
        <w:jc w:val="both"/>
        <w:rPr>
          <w:rFonts w:asciiTheme="majorBidi" w:hAnsiTheme="majorBidi" w:cstheme="majorBidi"/>
        </w:rPr>
      </w:pPr>
    </w:p>
    <w:p w:rsidR="0059784C" w:rsidRPr="00DA0923" w:rsidRDefault="0059784C" w:rsidP="00DA0923">
      <w:pPr>
        <w:ind w:left="-46"/>
        <w:jc w:val="both"/>
        <w:rPr>
          <w:rFonts w:asciiTheme="majorBidi" w:hAnsiTheme="majorBidi" w:cstheme="majorBidi"/>
        </w:rPr>
      </w:pPr>
      <w:r w:rsidRPr="00DA0923">
        <w:rPr>
          <w:rFonts w:asciiTheme="majorBidi" w:hAnsiTheme="majorBidi" w:cstheme="majorBidi"/>
        </w:rPr>
        <w:t xml:space="preserve">Following the usual criteria for this type of </w:t>
      </w:r>
      <w:r w:rsidR="001F0CAA" w:rsidRPr="00DA0923">
        <w:rPr>
          <w:rFonts w:asciiTheme="majorBidi" w:hAnsiTheme="majorBidi" w:cstheme="majorBidi"/>
        </w:rPr>
        <w:t xml:space="preserve">exercise, the </w:t>
      </w:r>
      <w:r w:rsidRPr="00DA0923">
        <w:rPr>
          <w:rFonts w:asciiTheme="majorBidi" w:hAnsiTheme="majorBidi" w:cstheme="majorBidi"/>
        </w:rPr>
        <w:t>PES assumes that its information is collected without error and independently of the main census. The PES used the same listing form than in the 2021 PAC and it was referred to the same census reference dates as much as possible.</w:t>
      </w:r>
    </w:p>
    <w:p w:rsidR="000119C1" w:rsidRPr="00DA0923" w:rsidRDefault="000119C1"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The sample of the PES was 4% of the total enumeration areas, reaching 188 enumeration areas (138 enumeration areas in the West Bank and 50 enumeration areas in Gaza Strip).</w:t>
      </w:r>
    </w:p>
    <w:p w:rsidR="00553FDF" w:rsidRPr="00DA0923" w:rsidRDefault="00553FDF" w:rsidP="00DA0923">
      <w:pPr>
        <w:ind w:left="-46"/>
        <w:jc w:val="both"/>
        <w:rPr>
          <w:rFonts w:asciiTheme="majorBidi" w:hAnsiTheme="majorBidi" w:cstheme="majorBidi"/>
        </w:rPr>
      </w:pPr>
    </w:p>
    <w:p w:rsidR="00553FDF" w:rsidRPr="00DA0923" w:rsidRDefault="00553FDF" w:rsidP="00DA0923">
      <w:pPr>
        <w:ind w:left="-46"/>
        <w:jc w:val="both"/>
        <w:rPr>
          <w:rFonts w:asciiTheme="majorBidi" w:hAnsiTheme="majorBidi" w:cstheme="majorBidi"/>
        </w:rPr>
      </w:pPr>
      <w:r w:rsidRPr="00DA0923">
        <w:rPr>
          <w:rFonts w:asciiTheme="majorBidi" w:hAnsiTheme="majorBidi" w:cstheme="majorBidi"/>
        </w:rPr>
        <w:t>Data from the PES study were compared with the main census data for the assessment of agricultural holdings matching, which were matched in office and ended on April 30</w:t>
      </w:r>
      <w:r w:rsidRPr="00DA0923">
        <w:rPr>
          <w:rFonts w:asciiTheme="majorBidi" w:hAnsiTheme="majorBidi" w:cstheme="majorBidi"/>
          <w:vertAlign w:val="superscript"/>
        </w:rPr>
        <w:t>th</w:t>
      </w:r>
      <w:r w:rsidRPr="00DA0923">
        <w:rPr>
          <w:rFonts w:asciiTheme="majorBidi" w:hAnsiTheme="majorBidi" w:cstheme="majorBidi"/>
        </w:rPr>
        <w:t>, 2022.</w:t>
      </w:r>
    </w:p>
    <w:p w:rsidR="00553FDF" w:rsidRPr="00DA0923" w:rsidRDefault="00553FDF" w:rsidP="00DA0923">
      <w:pPr>
        <w:ind w:left="-46"/>
        <w:jc w:val="both"/>
        <w:rPr>
          <w:rFonts w:asciiTheme="majorBidi" w:hAnsiTheme="majorBidi" w:cstheme="majorBidi"/>
          <w:sz w:val="12"/>
          <w:szCs w:val="12"/>
        </w:rPr>
      </w:pPr>
    </w:p>
    <w:p w:rsidR="00553FDF" w:rsidRPr="00DA0923" w:rsidRDefault="00553FDF" w:rsidP="00DA0923">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Three different situations were used:</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 xml:space="preserve">A match between the findings of the census and the findings of the post enumeration survey. </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holdings appeared in the PES and did not appear in the census, these constitute a case of “under coverage”.</w:t>
      </w:r>
    </w:p>
    <w:p w:rsidR="00553FDF" w:rsidRPr="00DA0923" w:rsidRDefault="00553FDF" w:rsidP="00DA0923">
      <w:pPr>
        <w:pStyle w:val="ListParagraph"/>
        <w:numPr>
          <w:ilvl w:val="0"/>
          <w:numId w:val="27"/>
        </w:numPr>
        <w:bidi w:val="0"/>
        <w:jc w:val="both"/>
        <w:rPr>
          <w:rFonts w:asciiTheme="majorBidi" w:hAnsiTheme="majorBidi" w:cstheme="majorBidi"/>
          <w:noProof w:val="0"/>
          <w:color w:val="000000" w:themeColor="text1"/>
        </w:rPr>
      </w:pPr>
      <w:r w:rsidRPr="00DA0923">
        <w:rPr>
          <w:rFonts w:asciiTheme="majorBidi" w:hAnsiTheme="majorBidi" w:cstheme="majorBidi"/>
          <w:noProof w:val="0"/>
          <w:color w:val="000000" w:themeColor="text1"/>
        </w:rPr>
        <w:t>Some other holdings appeared in the census and did not appear in the PES, these are known as “over coverage”.</w:t>
      </w: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8244AA" w:rsidRDefault="008244AA" w:rsidP="00DA0923">
      <w:pPr>
        <w:ind w:left="-46"/>
        <w:jc w:val="both"/>
        <w:rPr>
          <w:rFonts w:asciiTheme="majorBidi" w:hAnsiTheme="majorBidi" w:cstheme="majorBidi"/>
          <w:color w:val="000000" w:themeColor="text1"/>
          <w:szCs w:val="20"/>
          <w:lang w:eastAsia="ar-SA"/>
        </w:rPr>
      </w:pPr>
    </w:p>
    <w:p w:rsidR="0059784C" w:rsidRPr="00DA0923" w:rsidRDefault="0059784C" w:rsidP="00DA0923">
      <w:pPr>
        <w:ind w:left="-46"/>
        <w:jc w:val="both"/>
        <w:rPr>
          <w:rFonts w:asciiTheme="majorBidi" w:hAnsiTheme="majorBidi" w:cstheme="majorBidi"/>
          <w:b/>
          <w:bCs/>
          <w:color w:val="000000" w:themeColor="text1"/>
        </w:rPr>
      </w:pPr>
      <w:r w:rsidRPr="00DA0923">
        <w:rPr>
          <w:rFonts w:asciiTheme="majorBidi" w:hAnsiTheme="majorBidi" w:cstheme="majorBidi"/>
          <w:b/>
          <w:bCs/>
          <w:color w:val="000000" w:themeColor="text1"/>
        </w:rPr>
        <w:t>Assessment of coverage based on the post enumeration survey</w:t>
      </w:r>
    </w:p>
    <w:p w:rsidR="008244AA" w:rsidRDefault="008244AA" w:rsidP="008244AA">
      <w:pPr>
        <w:ind w:left="-46"/>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The percentage of coverage of </w:t>
      </w:r>
      <w:r>
        <w:rPr>
          <w:rFonts w:asciiTheme="majorBidi" w:hAnsiTheme="majorBidi" w:cstheme="majorBidi"/>
          <w:color w:val="000000" w:themeColor="text1"/>
        </w:rPr>
        <w:t>holding</w:t>
      </w:r>
      <w:r w:rsidRPr="00DA0923">
        <w:rPr>
          <w:rFonts w:asciiTheme="majorBidi" w:hAnsiTheme="majorBidi" w:cstheme="majorBidi"/>
          <w:color w:val="000000" w:themeColor="text1"/>
        </w:rPr>
        <w:t xml:space="preserve"> in </w:t>
      </w:r>
      <w:r>
        <w:rPr>
          <w:rFonts w:asciiTheme="majorBidi" w:hAnsiTheme="majorBidi" w:cstheme="majorBidi"/>
          <w:color w:val="000000" w:themeColor="text1"/>
        </w:rPr>
        <w:t xml:space="preserve">Tulkarm </w:t>
      </w:r>
      <w:r w:rsidRPr="00DA0923">
        <w:rPr>
          <w:rFonts w:asciiTheme="majorBidi" w:hAnsiTheme="majorBidi" w:cstheme="majorBidi"/>
          <w:color w:val="000000" w:themeColor="text1"/>
        </w:rPr>
        <w:t>Governorate and the following rates were achieved:</w:t>
      </w:r>
    </w:p>
    <w:p w:rsidR="00DA2C4F" w:rsidRPr="008244AA" w:rsidRDefault="00DA2C4F" w:rsidP="008244AA">
      <w:pPr>
        <w:pStyle w:val="BodyText"/>
        <w:rPr>
          <w:rFonts w:asciiTheme="majorBidi" w:hAnsiTheme="majorBidi" w:cstheme="majorBidi"/>
          <w:color w:val="000000" w:themeColor="text1"/>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9"/>
        <w:gridCol w:w="2459"/>
        <w:gridCol w:w="2647"/>
      </w:tblGrid>
      <w:tr w:rsidR="0059784C" w:rsidRPr="00DA2C4F" w:rsidTr="00DA2C4F">
        <w:trPr>
          <w:trHeight w:val="312"/>
          <w:jc w:val="center"/>
        </w:trPr>
        <w:tc>
          <w:tcPr>
            <w:tcW w:w="3399" w:type="dxa"/>
            <w:tcBorders>
              <w:bottom w:val="single" w:sz="4" w:space="0" w:color="auto"/>
            </w:tcBorders>
            <w:vAlign w:val="center"/>
          </w:tcPr>
          <w:p w:rsidR="0059784C" w:rsidRPr="00DA2C4F" w:rsidRDefault="0059784C" w:rsidP="00DA0923">
            <w:pPr>
              <w:jc w:val="center"/>
              <w:rPr>
                <w:rFonts w:ascii="Arial" w:hAnsi="Arial" w:cs="Arial"/>
                <w:b/>
                <w:bCs/>
                <w:color w:val="000000" w:themeColor="text1"/>
                <w:sz w:val="18"/>
                <w:szCs w:val="18"/>
              </w:rPr>
            </w:pPr>
            <w:r w:rsidRPr="00DA2C4F">
              <w:rPr>
                <w:rFonts w:ascii="Arial" w:hAnsi="Arial" w:cs="Arial"/>
                <w:b/>
                <w:bCs/>
                <w:color w:val="000000" w:themeColor="text1"/>
                <w:sz w:val="18"/>
                <w:szCs w:val="18"/>
              </w:rPr>
              <w:t>Governorate</w:t>
            </w:r>
          </w:p>
        </w:tc>
        <w:tc>
          <w:tcPr>
            <w:tcW w:w="2459" w:type="dxa"/>
            <w:tcBorders>
              <w:bottom w:val="single" w:sz="4" w:space="0" w:color="auto"/>
            </w:tcBorders>
            <w:vAlign w:val="center"/>
          </w:tcPr>
          <w:p w:rsidR="0059784C" w:rsidRPr="00DA2C4F" w:rsidRDefault="0059784C" w:rsidP="00DA0923">
            <w:pPr>
              <w:ind w:left="260"/>
              <w:jc w:val="center"/>
              <w:rPr>
                <w:rFonts w:ascii="Arial" w:hAnsi="Arial" w:cs="Arial"/>
                <w:b/>
                <w:bCs/>
                <w:color w:val="000000" w:themeColor="text1"/>
                <w:sz w:val="18"/>
                <w:szCs w:val="18"/>
              </w:rPr>
            </w:pPr>
            <w:r w:rsidRPr="00DA2C4F">
              <w:rPr>
                <w:rFonts w:ascii="Arial" w:hAnsi="Arial" w:cs="Arial"/>
                <w:b/>
                <w:bCs/>
                <w:color w:val="000000" w:themeColor="text1"/>
                <w:sz w:val="18"/>
                <w:szCs w:val="18"/>
              </w:rPr>
              <w:t>Under-</w:t>
            </w:r>
            <w:r w:rsidR="000119C1" w:rsidRPr="00DA2C4F">
              <w:rPr>
                <w:rFonts w:ascii="Arial" w:hAnsi="Arial" w:cs="Arial"/>
                <w:b/>
                <w:bCs/>
                <w:color w:val="000000" w:themeColor="text1"/>
                <w:sz w:val="18"/>
                <w:szCs w:val="18"/>
              </w:rPr>
              <w:t>C</w:t>
            </w:r>
            <w:r w:rsidRPr="00DA2C4F">
              <w:rPr>
                <w:rFonts w:ascii="Arial" w:hAnsi="Arial" w:cs="Arial"/>
                <w:b/>
                <w:bCs/>
                <w:color w:val="000000" w:themeColor="text1"/>
                <w:sz w:val="18"/>
                <w:szCs w:val="18"/>
              </w:rPr>
              <w:t xml:space="preserve">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c>
          <w:tcPr>
            <w:tcW w:w="2647" w:type="dxa"/>
            <w:tcBorders>
              <w:bottom w:val="single" w:sz="4" w:space="0" w:color="auto"/>
            </w:tcBorders>
            <w:vAlign w:val="center"/>
          </w:tcPr>
          <w:p w:rsidR="0059784C" w:rsidRPr="00DA2C4F" w:rsidRDefault="0059784C" w:rsidP="00DA0923">
            <w:pPr>
              <w:ind w:left="425"/>
              <w:jc w:val="center"/>
              <w:rPr>
                <w:rFonts w:ascii="Arial" w:hAnsi="Arial" w:cs="Arial"/>
                <w:b/>
                <w:bCs/>
                <w:color w:val="000000" w:themeColor="text1"/>
                <w:sz w:val="18"/>
                <w:szCs w:val="18"/>
              </w:rPr>
            </w:pPr>
            <w:r w:rsidRPr="00DA2C4F">
              <w:rPr>
                <w:rFonts w:ascii="Arial" w:hAnsi="Arial" w:cs="Arial"/>
                <w:b/>
                <w:bCs/>
                <w:color w:val="000000" w:themeColor="text1"/>
                <w:sz w:val="18"/>
                <w:szCs w:val="18"/>
              </w:rPr>
              <w:t xml:space="preserve">Over–Coverage </w:t>
            </w:r>
            <w:r w:rsidR="000119C1" w:rsidRPr="00DA2C4F">
              <w:rPr>
                <w:rFonts w:ascii="Arial" w:hAnsi="Arial" w:cs="Arial"/>
                <w:b/>
                <w:bCs/>
                <w:color w:val="000000" w:themeColor="text1"/>
                <w:sz w:val="18"/>
                <w:szCs w:val="18"/>
              </w:rPr>
              <w:t>P</w:t>
            </w:r>
            <w:r w:rsidRPr="00DA2C4F">
              <w:rPr>
                <w:rFonts w:ascii="Arial" w:hAnsi="Arial" w:cs="Arial"/>
                <w:b/>
                <w:bCs/>
                <w:color w:val="000000" w:themeColor="text1"/>
                <w:sz w:val="18"/>
                <w:szCs w:val="18"/>
              </w:rPr>
              <w:t>ercentage</w:t>
            </w:r>
          </w:p>
        </w:tc>
      </w:tr>
      <w:tr w:rsidR="0059784C" w:rsidRPr="00DA2C4F" w:rsidTr="00DA2C4F">
        <w:trPr>
          <w:trHeight w:val="312"/>
          <w:jc w:val="center"/>
        </w:trPr>
        <w:tc>
          <w:tcPr>
            <w:tcW w:w="3399" w:type="dxa"/>
            <w:tcBorders>
              <w:top w:val="single" w:sz="4" w:space="0" w:color="auto"/>
              <w:left w:val="single" w:sz="4" w:space="0" w:color="auto"/>
              <w:bottom w:val="nil"/>
              <w:right w:val="single" w:sz="4" w:space="0" w:color="auto"/>
            </w:tcBorders>
            <w:vAlign w:val="center"/>
          </w:tcPr>
          <w:p w:rsidR="0059784C" w:rsidRPr="00DA2C4F" w:rsidRDefault="0034090D" w:rsidP="0034090D">
            <w:pPr>
              <w:ind w:firstLineChars="100" w:firstLine="181"/>
              <w:jc w:val="both"/>
              <w:rPr>
                <w:rFonts w:ascii="Arial" w:hAnsi="Arial" w:cs="Arial"/>
                <w:b/>
                <w:bCs/>
                <w:color w:val="000000" w:themeColor="text1"/>
                <w:sz w:val="18"/>
                <w:szCs w:val="18"/>
              </w:rPr>
            </w:pPr>
            <w:r w:rsidRPr="0034090D">
              <w:rPr>
                <w:rFonts w:ascii="Arial" w:hAnsi="Arial" w:cs="Arial"/>
                <w:b/>
                <w:bCs/>
                <w:color w:val="000000" w:themeColor="text1"/>
                <w:sz w:val="18"/>
                <w:szCs w:val="18"/>
              </w:rPr>
              <w:t>Palestine</w:t>
            </w:r>
          </w:p>
        </w:tc>
        <w:tc>
          <w:tcPr>
            <w:tcW w:w="2459" w:type="dxa"/>
            <w:tcBorders>
              <w:top w:val="single" w:sz="4" w:space="0" w:color="auto"/>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single" w:sz="4" w:space="0" w:color="auto"/>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5.6%</w:t>
            </w:r>
          </w:p>
        </w:tc>
      </w:tr>
      <w:tr w:rsidR="0059784C" w:rsidRPr="00DA2C4F" w:rsidTr="007404DC">
        <w:trPr>
          <w:trHeight w:val="312"/>
          <w:jc w:val="center"/>
        </w:trPr>
        <w:tc>
          <w:tcPr>
            <w:tcW w:w="3399" w:type="dxa"/>
            <w:tcBorders>
              <w:top w:val="nil"/>
              <w:left w:val="single" w:sz="4" w:space="0" w:color="auto"/>
              <w:bottom w:val="nil"/>
              <w:right w:val="single" w:sz="4" w:space="0" w:color="auto"/>
            </w:tcBorders>
            <w:vAlign w:val="center"/>
          </w:tcPr>
          <w:p w:rsidR="0059784C" w:rsidRPr="00DA2C4F" w:rsidRDefault="0059784C" w:rsidP="00DA0923">
            <w:pPr>
              <w:ind w:firstLineChars="100" w:firstLine="181"/>
              <w:jc w:val="both"/>
              <w:rPr>
                <w:rFonts w:ascii="Arial" w:hAnsi="Arial" w:cs="Arial"/>
                <w:b/>
                <w:bCs/>
                <w:color w:val="000000" w:themeColor="text1"/>
                <w:sz w:val="18"/>
                <w:szCs w:val="18"/>
              </w:rPr>
            </w:pPr>
            <w:r w:rsidRPr="00DA2C4F">
              <w:rPr>
                <w:rFonts w:ascii="Arial" w:hAnsi="Arial" w:cs="Arial"/>
                <w:b/>
                <w:bCs/>
                <w:color w:val="000000" w:themeColor="text1"/>
                <w:sz w:val="18"/>
                <w:szCs w:val="18"/>
              </w:rPr>
              <w:t>West Bank</w:t>
            </w:r>
          </w:p>
        </w:tc>
        <w:tc>
          <w:tcPr>
            <w:tcW w:w="2459" w:type="dxa"/>
            <w:tcBorders>
              <w:top w:val="nil"/>
              <w:left w:val="single" w:sz="4" w:space="0" w:color="auto"/>
              <w:bottom w:val="nil"/>
              <w:right w:val="nil"/>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2.7%</w:t>
            </w:r>
          </w:p>
        </w:tc>
        <w:tc>
          <w:tcPr>
            <w:tcW w:w="2647" w:type="dxa"/>
            <w:tcBorders>
              <w:top w:val="nil"/>
              <w:left w:val="nil"/>
              <w:bottom w:val="nil"/>
              <w:right w:val="single" w:sz="4" w:space="0" w:color="auto"/>
            </w:tcBorders>
            <w:vAlign w:val="center"/>
          </w:tcPr>
          <w:p w:rsidR="0059784C" w:rsidRPr="00DA2C4F" w:rsidRDefault="0059784C" w:rsidP="00DA2C4F">
            <w:pPr>
              <w:ind w:right="284"/>
              <w:jc w:val="right"/>
              <w:rPr>
                <w:rFonts w:ascii="Arial" w:hAnsi="Arial" w:cs="Arial"/>
                <w:b/>
                <w:bCs/>
                <w:color w:val="000000"/>
                <w:sz w:val="18"/>
                <w:szCs w:val="18"/>
                <w:rtl/>
              </w:rPr>
            </w:pPr>
            <w:r w:rsidRPr="00DA2C4F">
              <w:rPr>
                <w:rFonts w:ascii="Arial" w:hAnsi="Arial" w:cs="Arial"/>
                <w:b/>
                <w:bCs/>
                <w:color w:val="000000"/>
                <w:sz w:val="18"/>
                <w:szCs w:val="18"/>
              </w:rPr>
              <w:t>6.0%</w:t>
            </w:r>
          </w:p>
        </w:tc>
      </w:tr>
      <w:tr w:rsidR="0059784C" w:rsidRPr="00DA2C4F" w:rsidTr="007404DC">
        <w:trPr>
          <w:trHeight w:val="312"/>
          <w:jc w:val="center"/>
        </w:trPr>
        <w:tc>
          <w:tcPr>
            <w:tcW w:w="3399" w:type="dxa"/>
            <w:tcBorders>
              <w:top w:val="nil"/>
              <w:left w:val="single" w:sz="4" w:space="0" w:color="auto"/>
              <w:bottom w:val="single" w:sz="4" w:space="0" w:color="auto"/>
              <w:right w:val="single" w:sz="4" w:space="0" w:color="auto"/>
            </w:tcBorders>
            <w:vAlign w:val="center"/>
          </w:tcPr>
          <w:p w:rsidR="0059784C" w:rsidRPr="00DA2C4F" w:rsidRDefault="00B24683" w:rsidP="00B24683">
            <w:pPr>
              <w:ind w:firstLineChars="100" w:firstLine="180"/>
              <w:jc w:val="both"/>
              <w:rPr>
                <w:rFonts w:ascii="Arial" w:hAnsi="Arial" w:cs="Arial"/>
                <w:color w:val="000000" w:themeColor="text1"/>
                <w:sz w:val="18"/>
                <w:szCs w:val="18"/>
              </w:rPr>
            </w:pPr>
            <w:r>
              <w:rPr>
                <w:rFonts w:ascii="Arial" w:hAnsi="Arial" w:cs="Arial"/>
                <w:color w:val="000000" w:themeColor="text1"/>
                <w:sz w:val="18"/>
                <w:szCs w:val="18"/>
              </w:rPr>
              <w:t>Tulkarm</w:t>
            </w:r>
          </w:p>
        </w:tc>
        <w:tc>
          <w:tcPr>
            <w:tcW w:w="2459" w:type="dxa"/>
            <w:tcBorders>
              <w:top w:val="nil"/>
              <w:left w:val="single" w:sz="4" w:space="0" w:color="auto"/>
              <w:bottom w:val="single" w:sz="4" w:space="0" w:color="auto"/>
              <w:right w:val="nil"/>
            </w:tcBorders>
            <w:vAlign w:val="center"/>
          </w:tcPr>
          <w:p w:rsidR="0059784C" w:rsidRPr="00DA2C4F" w:rsidRDefault="00B24683" w:rsidP="00B84584">
            <w:pPr>
              <w:ind w:right="284"/>
              <w:jc w:val="right"/>
              <w:rPr>
                <w:rFonts w:ascii="Arial" w:hAnsi="Arial" w:cs="Arial"/>
                <w:color w:val="000000"/>
                <w:sz w:val="18"/>
                <w:szCs w:val="18"/>
                <w:rtl/>
              </w:rPr>
            </w:pPr>
            <w:r>
              <w:rPr>
                <w:rFonts w:ascii="Arial" w:hAnsi="Arial" w:cs="Arial"/>
                <w:color w:val="000000"/>
                <w:sz w:val="18"/>
                <w:szCs w:val="18"/>
              </w:rPr>
              <w:t>3.1</w:t>
            </w:r>
            <w:r w:rsidR="0059784C" w:rsidRPr="00DA2C4F">
              <w:rPr>
                <w:rFonts w:ascii="Arial" w:hAnsi="Arial" w:cs="Arial"/>
                <w:color w:val="000000"/>
                <w:sz w:val="18"/>
                <w:szCs w:val="18"/>
              </w:rPr>
              <w:t>%</w:t>
            </w:r>
          </w:p>
        </w:tc>
        <w:tc>
          <w:tcPr>
            <w:tcW w:w="2647" w:type="dxa"/>
            <w:tcBorders>
              <w:top w:val="nil"/>
              <w:left w:val="nil"/>
              <w:bottom w:val="single" w:sz="4" w:space="0" w:color="auto"/>
              <w:right w:val="single" w:sz="4" w:space="0" w:color="auto"/>
            </w:tcBorders>
            <w:vAlign w:val="center"/>
          </w:tcPr>
          <w:p w:rsidR="0059784C" w:rsidRPr="00DA2C4F" w:rsidRDefault="00B24683" w:rsidP="00B84584">
            <w:pPr>
              <w:ind w:right="284"/>
              <w:jc w:val="right"/>
              <w:rPr>
                <w:rFonts w:ascii="Arial" w:hAnsi="Arial" w:cs="Arial"/>
                <w:color w:val="000000"/>
                <w:sz w:val="18"/>
                <w:szCs w:val="18"/>
                <w:rtl/>
              </w:rPr>
            </w:pPr>
            <w:r>
              <w:rPr>
                <w:rFonts w:ascii="Arial" w:hAnsi="Arial" w:cs="Arial"/>
                <w:color w:val="000000"/>
                <w:sz w:val="18"/>
                <w:szCs w:val="18"/>
              </w:rPr>
              <w:t>2.1</w:t>
            </w:r>
            <w:r w:rsidR="0059784C" w:rsidRPr="00DA2C4F">
              <w:rPr>
                <w:rFonts w:ascii="Arial" w:hAnsi="Arial" w:cs="Arial"/>
                <w:color w:val="000000"/>
                <w:sz w:val="18"/>
                <w:szCs w:val="18"/>
              </w:rPr>
              <w:t>%</w:t>
            </w:r>
          </w:p>
        </w:tc>
      </w:tr>
    </w:tbl>
    <w:p w:rsidR="00DA2C4F" w:rsidRDefault="00DA2C4F" w:rsidP="00DA0923">
      <w:pPr>
        <w:pStyle w:val="BodyText"/>
        <w:rPr>
          <w:rFonts w:asciiTheme="majorBidi" w:hAnsiTheme="majorBidi" w:cstheme="majorBidi"/>
          <w:color w:val="000000" w:themeColor="text1"/>
        </w:rPr>
      </w:pPr>
    </w:p>
    <w:p w:rsidR="00553FDF" w:rsidRPr="00DA0923" w:rsidRDefault="00553FDF" w:rsidP="00B24683">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The percentage of under coverage in the census</w:t>
      </w:r>
      <w:r w:rsidR="008244AA">
        <w:rPr>
          <w:rFonts w:asciiTheme="majorBidi" w:hAnsiTheme="majorBidi" w:cstheme="majorBidi"/>
          <w:color w:val="000000" w:themeColor="text1"/>
        </w:rPr>
        <w:t xml:space="preserve"> for Tulkarm Governorate</w:t>
      </w:r>
      <w:r w:rsidRPr="00DA0923">
        <w:rPr>
          <w:rFonts w:asciiTheme="majorBidi" w:hAnsiTheme="majorBidi" w:cstheme="majorBidi"/>
          <w:color w:val="000000" w:themeColor="text1"/>
        </w:rPr>
        <w:t xml:space="preserve"> was calculated, where it reached </w:t>
      </w:r>
      <w:r w:rsidR="00B24683">
        <w:rPr>
          <w:rFonts w:asciiTheme="majorBidi" w:hAnsiTheme="majorBidi" w:cstheme="majorBidi"/>
          <w:color w:val="000000" w:themeColor="text1"/>
        </w:rPr>
        <w:t>3.1</w:t>
      </w:r>
      <w:r w:rsidRPr="00DA0923">
        <w:rPr>
          <w:rFonts w:asciiTheme="majorBidi" w:hAnsiTheme="majorBidi" w:cstheme="majorBidi"/>
          <w:color w:val="000000" w:themeColor="text1"/>
        </w:rPr>
        <w:t xml:space="preserve">%; meaning that the census covered </w:t>
      </w:r>
      <w:r w:rsidR="00B24683">
        <w:rPr>
          <w:rFonts w:asciiTheme="majorBidi" w:hAnsiTheme="majorBidi" w:cstheme="majorBidi"/>
          <w:color w:val="000000" w:themeColor="text1"/>
        </w:rPr>
        <w:t>96.9</w:t>
      </w:r>
      <w:r w:rsidRPr="00DA0923">
        <w:rPr>
          <w:rFonts w:asciiTheme="majorBidi" w:hAnsiTheme="majorBidi" w:cstheme="majorBidi"/>
          <w:color w:val="000000" w:themeColor="text1"/>
        </w:rPr>
        <w:t>% of holdings.</w:t>
      </w:r>
    </w:p>
    <w:p w:rsidR="0059784C" w:rsidRPr="00DA0923" w:rsidRDefault="0059784C" w:rsidP="00DA0923">
      <w:pPr>
        <w:pStyle w:val="BodyText"/>
        <w:rPr>
          <w:rFonts w:asciiTheme="majorBidi" w:hAnsiTheme="majorBidi" w:cstheme="majorBidi"/>
          <w:color w:val="000000" w:themeColor="text1"/>
        </w:rPr>
      </w:pPr>
    </w:p>
    <w:p w:rsidR="00E41F9B" w:rsidRPr="00DA0923" w:rsidRDefault="00E41F9B" w:rsidP="00DA0923">
      <w:pPr>
        <w:pStyle w:val="BlockText"/>
        <w:ind w:left="0"/>
        <w:jc w:val="both"/>
        <w:rPr>
          <w:rFonts w:asciiTheme="majorBidi" w:hAnsiTheme="majorBidi" w:cstheme="majorBidi"/>
          <w:b/>
          <w:bCs/>
          <w:color w:val="000000" w:themeColor="text1"/>
          <w:szCs w:val="24"/>
          <w:lang w:eastAsia="en-US"/>
        </w:rPr>
      </w:pPr>
      <w:r w:rsidRPr="00DA0923">
        <w:rPr>
          <w:rFonts w:asciiTheme="majorBidi" w:hAnsiTheme="majorBidi" w:cstheme="majorBidi"/>
          <w:b/>
          <w:bCs/>
          <w:color w:val="000000" w:themeColor="text1"/>
          <w:szCs w:val="24"/>
          <w:lang w:eastAsia="en-US"/>
        </w:rPr>
        <w:t>4.3.</w:t>
      </w:r>
      <w:r w:rsidR="005F6FB2" w:rsidRPr="00DA0923">
        <w:rPr>
          <w:rFonts w:asciiTheme="majorBidi" w:hAnsiTheme="majorBidi" w:cstheme="majorBidi"/>
          <w:b/>
          <w:bCs/>
          <w:color w:val="000000" w:themeColor="text1"/>
          <w:szCs w:val="24"/>
          <w:lang w:eastAsia="en-US"/>
        </w:rPr>
        <w:t>2</w:t>
      </w:r>
      <w:r w:rsidRPr="00DA0923">
        <w:rPr>
          <w:rFonts w:asciiTheme="majorBidi" w:hAnsiTheme="majorBidi" w:cstheme="majorBidi"/>
          <w:b/>
          <w:bCs/>
          <w:color w:val="000000" w:themeColor="text1"/>
          <w:szCs w:val="24"/>
          <w:lang w:eastAsia="en-US"/>
        </w:rPr>
        <w:t xml:space="preserve"> Comparing </w:t>
      </w:r>
      <w:r w:rsidR="00356D1A" w:rsidRPr="00DA0923">
        <w:rPr>
          <w:rFonts w:asciiTheme="majorBidi" w:hAnsiTheme="majorBidi" w:cstheme="majorBidi"/>
          <w:b/>
          <w:bCs/>
          <w:color w:val="000000" w:themeColor="text1"/>
          <w:szCs w:val="24"/>
          <w:lang w:eastAsia="en-US"/>
        </w:rPr>
        <w:t>f</w:t>
      </w:r>
      <w:r w:rsidRPr="00DA0923">
        <w:rPr>
          <w:rFonts w:asciiTheme="majorBidi" w:hAnsiTheme="majorBidi" w:cstheme="majorBidi"/>
          <w:b/>
          <w:bCs/>
          <w:color w:val="000000" w:themeColor="text1"/>
          <w:szCs w:val="24"/>
          <w:lang w:eastAsia="en-US"/>
        </w:rPr>
        <w:t xml:space="preserve">indings with </w:t>
      </w:r>
      <w:r w:rsidR="00356D1A" w:rsidRPr="00DA0923">
        <w:rPr>
          <w:rFonts w:asciiTheme="majorBidi" w:hAnsiTheme="majorBidi" w:cstheme="majorBidi"/>
          <w:b/>
          <w:bCs/>
          <w:color w:val="000000" w:themeColor="text1"/>
          <w:szCs w:val="24"/>
          <w:lang w:eastAsia="en-US"/>
        </w:rPr>
        <w:t>o</w:t>
      </w:r>
      <w:r w:rsidRPr="00DA0923">
        <w:rPr>
          <w:rFonts w:asciiTheme="majorBidi" w:hAnsiTheme="majorBidi" w:cstheme="majorBidi"/>
          <w:b/>
          <w:bCs/>
          <w:color w:val="000000" w:themeColor="text1"/>
          <w:szCs w:val="24"/>
          <w:lang w:eastAsia="en-US"/>
        </w:rPr>
        <w:t xml:space="preserve">ther </w:t>
      </w:r>
      <w:r w:rsidR="00356D1A" w:rsidRPr="00DA0923">
        <w:rPr>
          <w:rFonts w:asciiTheme="majorBidi" w:hAnsiTheme="majorBidi" w:cstheme="majorBidi"/>
          <w:b/>
          <w:bCs/>
          <w:color w:val="000000" w:themeColor="text1"/>
          <w:szCs w:val="24"/>
          <w:lang w:eastAsia="en-US"/>
        </w:rPr>
        <w:t>s</w:t>
      </w:r>
      <w:r w:rsidRPr="00DA0923">
        <w:rPr>
          <w:rFonts w:asciiTheme="majorBidi" w:hAnsiTheme="majorBidi" w:cstheme="majorBidi"/>
          <w:b/>
          <w:bCs/>
          <w:color w:val="000000" w:themeColor="text1"/>
          <w:szCs w:val="24"/>
          <w:lang w:eastAsia="en-US"/>
        </w:rPr>
        <w:t>ources</w:t>
      </w:r>
      <w:r w:rsidR="00131562" w:rsidRPr="00DA0923">
        <w:rPr>
          <w:rFonts w:asciiTheme="majorBidi" w:hAnsiTheme="majorBidi" w:cstheme="majorBidi"/>
          <w:b/>
          <w:bCs/>
          <w:color w:val="000000" w:themeColor="text1"/>
          <w:szCs w:val="24"/>
          <w:lang w:eastAsia="en-US"/>
        </w:rPr>
        <w:t xml:space="preserve"> </w:t>
      </w:r>
    </w:p>
    <w:p w:rsidR="00553FDF" w:rsidRPr="00DA0923" w:rsidRDefault="00553FDF" w:rsidP="004610BF">
      <w:pPr>
        <w:pStyle w:val="BodyText"/>
        <w:rPr>
          <w:rFonts w:asciiTheme="majorBidi" w:hAnsiTheme="majorBidi" w:cstheme="majorBidi"/>
          <w:color w:val="000000" w:themeColor="text1"/>
        </w:rPr>
      </w:pPr>
      <w:r w:rsidRPr="00DA0923">
        <w:rPr>
          <w:rFonts w:asciiTheme="majorBidi" w:hAnsiTheme="majorBidi" w:cstheme="majorBidi"/>
          <w:color w:val="000000" w:themeColor="text1"/>
        </w:rPr>
        <w:t xml:space="preserve">Data and indicators of the Agricultural Census 2021 </w:t>
      </w:r>
      <w:r w:rsidR="004610BF">
        <w:rPr>
          <w:rFonts w:asciiTheme="majorBidi" w:hAnsiTheme="majorBidi" w:cstheme="majorBidi"/>
          <w:color w:val="000000" w:themeColor="text1"/>
        </w:rPr>
        <w:t xml:space="preserve">in </w:t>
      </w:r>
      <w:r w:rsidR="00AA629D">
        <w:rPr>
          <w:rFonts w:asciiTheme="majorBidi" w:hAnsiTheme="majorBidi" w:cstheme="majorBidi"/>
          <w:color w:val="000000" w:themeColor="text1"/>
        </w:rPr>
        <w:t>Tulkarm Governorate</w:t>
      </w:r>
      <w:r w:rsidR="004610BF">
        <w:rPr>
          <w:rFonts w:asciiTheme="majorBidi" w:hAnsiTheme="majorBidi" w:cstheme="majorBidi"/>
          <w:color w:val="000000" w:themeColor="text1"/>
        </w:rPr>
        <w:t xml:space="preserve"> </w:t>
      </w:r>
      <w:r w:rsidRPr="00DA0923">
        <w:rPr>
          <w:rFonts w:asciiTheme="majorBidi" w:hAnsiTheme="majorBidi" w:cstheme="majorBidi"/>
          <w:color w:val="000000" w:themeColor="text1"/>
        </w:rPr>
        <w:t>were compared to the indicators and data of the previous Agriculture Census 2010 that contain common indicators. Comparison of key indicators and percentages derived from census data in different areas were compared with the indicators of the Agricultural Census 2010, and with the data of administrative records in the Ministry of Agriculture. The findings showed harmony between them.</w:t>
      </w:r>
    </w:p>
    <w:p w:rsidR="00E41F9B" w:rsidRPr="00DA0923" w:rsidRDefault="00E41F9B" w:rsidP="00DA0923">
      <w:pPr>
        <w:pStyle w:val="Header"/>
        <w:tabs>
          <w:tab w:val="clear" w:pos="4153"/>
          <w:tab w:val="clear" w:pos="8306"/>
        </w:tabs>
        <w:jc w:val="both"/>
        <w:rPr>
          <w:rFonts w:asciiTheme="majorBidi" w:hAnsiTheme="majorBidi" w:cstheme="majorBidi"/>
          <w:color w:val="000000" w:themeColor="text1"/>
        </w:rPr>
      </w:pPr>
    </w:p>
    <w:p w:rsidR="0051093C" w:rsidRDefault="005D6D9F" w:rsidP="00B84584">
      <w:pPr>
        <w:pStyle w:val="Header"/>
        <w:jc w:val="both"/>
        <w:rPr>
          <w:rFonts w:asciiTheme="majorBidi" w:hAnsiTheme="majorBidi" w:cstheme="majorBidi"/>
          <w:color w:val="000000" w:themeColor="text1"/>
        </w:rPr>
      </w:pPr>
      <w:r w:rsidRPr="00DA0923">
        <w:rPr>
          <w:rFonts w:asciiTheme="majorBidi" w:hAnsiTheme="majorBidi" w:cstheme="majorBidi"/>
          <w:color w:val="000000" w:themeColor="text1"/>
        </w:rPr>
        <w:t xml:space="preserve">Data on the number of holders and agricultural holdings, cultivated areas, and numbers of livestock indicate that the data are of high quality when comparing the indicators of the </w:t>
      </w:r>
      <w:r w:rsidR="009A0167" w:rsidRPr="00DA0923">
        <w:rPr>
          <w:rFonts w:asciiTheme="majorBidi" w:hAnsiTheme="majorBidi" w:cstheme="majorBidi"/>
          <w:color w:val="000000" w:themeColor="text1"/>
        </w:rPr>
        <w:t>A</w:t>
      </w:r>
      <w:r w:rsidRPr="00DA0923">
        <w:rPr>
          <w:rFonts w:asciiTheme="majorBidi" w:hAnsiTheme="majorBidi" w:cstheme="majorBidi"/>
          <w:color w:val="000000" w:themeColor="text1"/>
        </w:rPr>
        <w:t xml:space="preserve">gricultural </w:t>
      </w:r>
      <w:r w:rsidR="009A0167" w:rsidRPr="00DA0923">
        <w:rPr>
          <w:rFonts w:asciiTheme="majorBidi" w:hAnsiTheme="majorBidi" w:cstheme="majorBidi"/>
          <w:color w:val="000000" w:themeColor="text1"/>
        </w:rPr>
        <w:t>C</w:t>
      </w:r>
      <w:r w:rsidRPr="00DA0923">
        <w:rPr>
          <w:rFonts w:asciiTheme="majorBidi" w:hAnsiTheme="majorBidi" w:cstheme="majorBidi"/>
          <w:color w:val="000000" w:themeColor="text1"/>
        </w:rPr>
        <w:t xml:space="preserve">ensus 2021 with the data of the agricultural census 2010, and with the data of administrative records </w:t>
      </w:r>
      <w:r w:rsidR="0051093C">
        <w:rPr>
          <w:rFonts w:asciiTheme="majorBidi" w:hAnsiTheme="majorBidi" w:cstheme="majorBidi"/>
          <w:color w:val="000000" w:themeColor="text1"/>
        </w:rPr>
        <w:t>in the Ministry of Agriculture.</w:t>
      </w:r>
    </w:p>
    <w:p w:rsidR="0051093C" w:rsidRDefault="0051093C" w:rsidP="00DA0923">
      <w:pPr>
        <w:pStyle w:val="Header"/>
        <w:rPr>
          <w:rFonts w:asciiTheme="majorBidi" w:hAnsiTheme="majorBidi" w:cstheme="majorBidi"/>
          <w:color w:val="000000" w:themeColor="text1"/>
        </w:rPr>
      </w:pPr>
    </w:p>
    <w:p w:rsidR="005D6D9F" w:rsidRDefault="005D6D9F" w:rsidP="00DA0923">
      <w:pPr>
        <w:pStyle w:val="Header"/>
        <w:rPr>
          <w:rFonts w:asciiTheme="majorBidi" w:hAnsiTheme="majorBidi" w:cstheme="majorBidi"/>
          <w:color w:val="000000" w:themeColor="text1"/>
        </w:rPr>
      </w:pPr>
      <w:r w:rsidRPr="00DA0923">
        <w:rPr>
          <w:rFonts w:asciiTheme="majorBidi" w:hAnsiTheme="majorBidi" w:cstheme="majorBidi"/>
          <w:color w:val="000000" w:themeColor="text1"/>
        </w:rPr>
        <w:t>It was found that the differences are logical and justified, taking into account the attribution and work methodologies, and therefore the differences can be explained</w:t>
      </w:r>
      <w:r w:rsidR="00553FDF" w:rsidRPr="00DA0923">
        <w:rPr>
          <w:rFonts w:asciiTheme="majorBidi" w:hAnsiTheme="majorBidi" w:cstheme="majorBidi"/>
          <w:color w:val="000000" w:themeColor="text1"/>
        </w:rPr>
        <w:t>,</w:t>
      </w:r>
      <w:r w:rsidRPr="00DA0923">
        <w:rPr>
          <w:rFonts w:asciiTheme="majorBidi" w:hAnsiTheme="majorBidi" w:cstheme="majorBidi"/>
          <w:color w:val="000000" w:themeColor="text1"/>
        </w:rPr>
        <w:t xml:space="preserve"> if any.</w:t>
      </w:r>
    </w:p>
    <w:p w:rsidR="00131562" w:rsidRPr="004610BF" w:rsidRDefault="00131562" w:rsidP="004610BF">
      <w:pPr>
        <w:pStyle w:val="Header"/>
        <w:rPr>
          <w:rFonts w:asciiTheme="majorBidi" w:hAnsiTheme="majorBidi" w:cstheme="majorBidi"/>
          <w:color w:val="000000" w:themeColor="text1"/>
        </w:rPr>
      </w:pPr>
    </w:p>
    <w:tbl>
      <w:tblPr>
        <w:tblStyle w:val="TableGrid"/>
        <w:tblW w:w="9072" w:type="dxa"/>
        <w:jc w:val="center"/>
        <w:tblLook w:val="04A0" w:firstRow="1" w:lastRow="0" w:firstColumn="1" w:lastColumn="0" w:noHBand="0" w:noVBand="1"/>
      </w:tblPr>
      <w:tblGrid>
        <w:gridCol w:w="4116"/>
        <w:gridCol w:w="1526"/>
        <w:gridCol w:w="1655"/>
        <w:gridCol w:w="1775"/>
      </w:tblGrid>
      <w:tr w:rsidR="00181176" w:rsidRPr="00DA2C4F" w:rsidTr="00260415">
        <w:trPr>
          <w:trHeight w:val="340"/>
          <w:jc w:val="center"/>
        </w:trPr>
        <w:tc>
          <w:tcPr>
            <w:tcW w:w="411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 xml:space="preserve">Indicator </w:t>
            </w:r>
          </w:p>
        </w:tc>
        <w:tc>
          <w:tcPr>
            <w:tcW w:w="1526"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2010</w:t>
            </w:r>
          </w:p>
        </w:tc>
        <w:tc>
          <w:tcPr>
            <w:tcW w:w="1655" w:type="dxa"/>
            <w:tcBorders>
              <w:bottom w:val="single" w:sz="4" w:space="0" w:color="auto"/>
            </w:tcBorders>
            <w:shd w:val="clear" w:color="auto" w:fill="auto"/>
            <w:vAlign w:val="center"/>
          </w:tcPr>
          <w:p w:rsidR="00181176" w:rsidRPr="00DA2C4F" w:rsidRDefault="0037555A" w:rsidP="00DA0923">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AC 2021</w:t>
            </w:r>
          </w:p>
        </w:tc>
        <w:tc>
          <w:tcPr>
            <w:tcW w:w="1775" w:type="dxa"/>
            <w:tcBorders>
              <w:bottom w:val="single" w:sz="4" w:space="0" w:color="auto"/>
            </w:tcBorders>
            <w:shd w:val="clear" w:color="auto" w:fill="auto"/>
            <w:vAlign w:val="center"/>
          </w:tcPr>
          <w:p w:rsidR="00181176" w:rsidRPr="00DA2C4F" w:rsidRDefault="0037555A" w:rsidP="009F02D0">
            <w:pPr>
              <w:jc w:val="center"/>
              <w:rPr>
                <w:rFonts w:ascii="Arial" w:hAnsi="Arial" w:cs="Arial"/>
                <w:b/>
                <w:bCs/>
                <w:color w:val="000000" w:themeColor="text1"/>
                <w:sz w:val="18"/>
                <w:szCs w:val="18"/>
                <w:rtl/>
              </w:rPr>
            </w:pPr>
            <w:r w:rsidRPr="00DA2C4F">
              <w:rPr>
                <w:rFonts w:ascii="Arial" w:hAnsi="Arial" w:cs="Arial"/>
                <w:b/>
                <w:bCs/>
                <w:color w:val="000000" w:themeColor="text1"/>
                <w:sz w:val="18"/>
                <w:szCs w:val="18"/>
              </w:rPr>
              <w:t>MoA 2019</w:t>
            </w:r>
          </w:p>
        </w:tc>
      </w:tr>
      <w:tr w:rsidR="00181176" w:rsidRPr="00DA2C4F" w:rsidTr="00260415">
        <w:trPr>
          <w:trHeight w:val="340"/>
          <w:jc w:val="center"/>
        </w:trPr>
        <w:tc>
          <w:tcPr>
            <w:tcW w:w="4116" w:type="dxa"/>
            <w:tcBorders>
              <w:top w:val="single" w:sz="4" w:space="0" w:color="auto"/>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olders</w:t>
            </w:r>
          </w:p>
        </w:tc>
        <w:tc>
          <w:tcPr>
            <w:tcW w:w="1526" w:type="dxa"/>
            <w:tcBorders>
              <w:top w:val="single" w:sz="4" w:space="0" w:color="auto"/>
              <w:left w:val="single" w:sz="4" w:space="0" w:color="auto"/>
              <w:bottom w:val="nil"/>
              <w:right w:val="nil"/>
            </w:tcBorders>
            <w:shd w:val="clear" w:color="auto" w:fill="auto"/>
            <w:vAlign w:val="center"/>
          </w:tcPr>
          <w:p w:rsidR="00181176" w:rsidRPr="00DA2C4F" w:rsidRDefault="00B24683" w:rsidP="00B24683">
            <w:pPr>
              <w:ind w:right="10"/>
              <w:jc w:val="right"/>
              <w:rPr>
                <w:rFonts w:ascii="Arial" w:hAnsi="Arial" w:cs="Arial"/>
                <w:color w:val="000000"/>
                <w:sz w:val="18"/>
                <w:szCs w:val="18"/>
              </w:rPr>
            </w:pPr>
            <w:r>
              <w:rPr>
                <w:rFonts w:ascii="Arial" w:hAnsi="Arial" w:cs="Arial"/>
                <w:color w:val="000000"/>
                <w:sz w:val="18"/>
                <w:szCs w:val="18"/>
              </w:rPr>
              <w:t>8</w:t>
            </w:r>
            <w:r w:rsidR="00955372">
              <w:rPr>
                <w:rFonts w:ascii="Arial" w:hAnsi="Arial" w:cs="Arial"/>
                <w:color w:val="000000"/>
                <w:sz w:val="18"/>
                <w:szCs w:val="18"/>
              </w:rPr>
              <w:t>,</w:t>
            </w:r>
            <w:r>
              <w:rPr>
                <w:rFonts w:ascii="Arial" w:hAnsi="Arial" w:cs="Arial"/>
                <w:color w:val="000000"/>
                <w:sz w:val="18"/>
                <w:szCs w:val="18"/>
              </w:rPr>
              <w:t>042</w:t>
            </w:r>
          </w:p>
        </w:tc>
        <w:tc>
          <w:tcPr>
            <w:tcW w:w="1655" w:type="dxa"/>
            <w:tcBorders>
              <w:top w:val="single" w:sz="4" w:space="0" w:color="auto"/>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10,377</w:t>
            </w:r>
          </w:p>
        </w:tc>
        <w:tc>
          <w:tcPr>
            <w:tcW w:w="1775" w:type="dxa"/>
            <w:tcBorders>
              <w:top w:val="single" w:sz="4" w:space="0" w:color="auto"/>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H</w:t>
            </w:r>
            <w:r w:rsidRPr="00DA2C4F">
              <w:rPr>
                <w:rFonts w:ascii="Arial" w:hAnsi="Arial" w:cs="Arial"/>
                <w:color w:val="000000" w:themeColor="text1"/>
                <w:sz w:val="18"/>
                <w:szCs w:val="18"/>
              </w:rPr>
              <w:t>oldings</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8,035</w:t>
            </w:r>
          </w:p>
        </w:tc>
        <w:tc>
          <w:tcPr>
            <w:tcW w:w="1655" w:type="dxa"/>
            <w:tcBorders>
              <w:top w:val="nil"/>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10,482</w:t>
            </w:r>
          </w:p>
        </w:tc>
        <w:tc>
          <w:tcPr>
            <w:tcW w:w="1775" w:type="dxa"/>
            <w:tcBorders>
              <w:top w:val="nil"/>
              <w:left w:val="nil"/>
              <w:bottom w:val="nil"/>
              <w:right w:val="single" w:sz="4" w:space="0" w:color="auto"/>
            </w:tcBorders>
            <w:shd w:val="clear" w:color="auto" w:fill="auto"/>
            <w:vAlign w:val="center"/>
          </w:tcPr>
          <w:p w:rsidR="00181176" w:rsidRPr="00DA2C4F" w:rsidRDefault="00181176" w:rsidP="00DA2C4F">
            <w:pPr>
              <w:ind w:right="10"/>
              <w:jc w:val="right"/>
              <w:rPr>
                <w:rFonts w:ascii="Arial" w:hAnsi="Arial" w:cs="Arial"/>
                <w:color w:val="000000"/>
                <w:sz w:val="18"/>
                <w:szCs w:val="18"/>
              </w:rPr>
            </w:pPr>
            <w:r w:rsidRPr="00DA2C4F">
              <w:rPr>
                <w:rFonts w:ascii="Arial" w:hAnsi="Arial" w:cs="Arial"/>
                <w:color w:val="000000"/>
                <w:sz w:val="18"/>
                <w:szCs w:val="18"/>
                <w:rtl/>
              </w:rPr>
              <w:t>..</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(dunum)</w:t>
            </w:r>
          </w:p>
        </w:tc>
        <w:tc>
          <w:tcPr>
            <w:tcW w:w="1526" w:type="dxa"/>
            <w:tcBorders>
              <w:top w:val="nil"/>
              <w:left w:val="single" w:sz="4" w:space="0" w:color="auto"/>
              <w:bottom w:val="nil"/>
              <w:right w:val="nil"/>
            </w:tcBorders>
            <w:shd w:val="clear" w:color="auto" w:fill="auto"/>
            <w:vAlign w:val="center"/>
          </w:tcPr>
          <w:p w:rsidR="00181176" w:rsidRPr="00DA2C4F" w:rsidRDefault="00B24683" w:rsidP="00B24683">
            <w:pPr>
              <w:ind w:right="10"/>
              <w:jc w:val="right"/>
              <w:rPr>
                <w:rFonts w:ascii="Arial" w:hAnsi="Arial" w:cs="Arial"/>
                <w:color w:val="000000"/>
                <w:sz w:val="18"/>
                <w:szCs w:val="18"/>
              </w:rPr>
            </w:pPr>
            <w:r>
              <w:rPr>
                <w:rFonts w:ascii="Arial" w:hAnsi="Arial" w:cs="Arial"/>
                <w:color w:val="000000"/>
                <w:sz w:val="18"/>
                <w:szCs w:val="18"/>
              </w:rPr>
              <w:t>73</w:t>
            </w:r>
            <w:r w:rsidR="00955372">
              <w:rPr>
                <w:rFonts w:ascii="Arial" w:hAnsi="Arial" w:cs="Arial"/>
                <w:color w:val="000000"/>
                <w:sz w:val="18"/>
                <w:szCs w:val="18"/>
              </w:rPr>
              <w:t>,</w:t>
            </w:r>
            <w:r>
              <w:rPr>
                <w:rFonts w:ascii="Arial" w:hAnsi="Arial" w:cs="Arial"/>
                <w:color w:val="000000"/>
                <w:sz w:val="18"/>
                <w:szCs w:val="18"/>
              </w:rPr>
              <w:t>742</w:t>
            </w:r>
          </w:p>
        </w:tc>
        <w:tc>
          <w:tcPr>
            <w:tcW w:w="1655" w:type="dxa"/>
            <w:tcBorders>
              <w:top w:val="nil"/>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83,445</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sz w:val="18"/>
                <w:szCs w:val="18"/>
              </w:rPr>
            </w:pPr>
            <w:r>
              <w:rPr>
                <w:rFonts w:ascii="Arial" w:hAnsi="Arial" w:cs="Arial"/>
                <w:sz w:val="18"/>
                <w:szCs w:val="18"/>
              </w:rPr>
              <w:t>142,246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Field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rops (dunum)</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3,549</w:t>
            </w:r>
          </w:p>
        </w:tc>
        <w:tc>
          <w:tcPr>
            <w:tcW w:w="1655" w:type="dxa"/>
            <w:tcBorders>
              <w:top w:val="nil"/>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1,529</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3,962</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rea of Vegetable (dunum)</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8,475</w:t>
            </w:r>
          </w:p>
        </w:tc>
        <w:tc>
          <w:tcPr>
            <w:tcW w:w="1655" w:type="dxa"/>
            <w:tcBorders>
              <w:top w:val="nil"/>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12,495</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tl/>
              </w:rPr>
            </w:pPr>
            <w:r>
              <w:rPr>
                <w:rFonts w:ascii="Arial" w:hAnsi="Arial" w:cs="Arial"/>
                <w:color w:val="000000"/>
                <w:sz w:val="18"/>
                <w:szCs w:val="18"/>
              </w:rPr>
              <w:t>11,848</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Cultivated </w:t>
            </w:r>
            <w:r w:rsidR="000119C1" w:rsidRPr="00DA2C4F">
              <w:rPr>
                <w:rFonts w:ascii="Arial" w:hAnsi="Arial" w:cs="Arial"/>
                <w:color w:val="000000" w:themeColor="text1"/>
                <w:sz w:val="18"/>
                <w:szCs w:val="18"/>
              </w:rPr>
              <w:t>A</w:t>
            </w:r>
            <w:r w:rsidRPr="00DA2C4F">
              <w:rPr>
                <w:rFonts w:ascii="Arial" w:hAnsi="Arial" w:cs="Arial"/>
                <w:color w:val="000000" w:themeColor="text1"/>
                <w:sz w:val="18"/>
                <w:szCs w:val="18"/>
              </w:rPr>
              <w:t xml:space="preserve">rea  of Tree </w:t>
            </w:r>
            <w:r w:rsidR="0041635F" w:rsidRPr="00DA2C4F">
              <w:rPr>
                <w:rFonts w:ascii="Arial" w:hAnsi="Arial" w:cs="Arial"/>
                <w:color w:val="000000" w:themeColor="text1"/>
                <w:sz w:val="18"/>
                <w:szCs w:val="18"/>
              </w:rPr>
              <w:t>H</w:t>
            </w:r>
            <w:r w:rsidRPr="00DA2C4F">
              <w:rPr>
                <w:rFonts w:ascii="Arial" w:hAnsi="Arial" w:cs="Arial"/>
                <w:color w:val="000000" w:themeColor="text1"/>
                <w:sz w:val="18"/>
                <w:szCs w:val="18"/>
              </w:rPr>
              <w:t>orticulture (dunum)</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61,718</w:t>
            </w:r>
          </w:p>
        </w:tc>
        <w:tc>
          <w:tcPr>
            <w:tcW w:w="1655" w:type="dxa"/>
            <w:tcBorders>
              <w:top w:val="nil"/>
              <w:left w:val="nil"/>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69,241</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126,436</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C</w:t>
            </w:r>
            <w:r w:rsidRPr="00DA2C4F">
              <w:rPr>
                <w:rFonts w:ascii="Arial" w:hAnsi="Arial" w:cs="Arial"/>
                <w:color w:val="000000" w:themeColor="text1"/>
                <w:sz w:val="18"/>
                <w:szCs w:val="18"/>
              </w:rPr>
              <w:t>attle (head)</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906</w:t>
            </w:r>
          </w:p>
        </w:tc>
        <w:tc>
          <w:tcPr>
            <w:tcW w:w="1655" w:type="dxa"/>
            <w:tcBorders>
              <w:top w:val="nil"/>
              <w:left w:val="nil"/>
              <w:bottom w:val="nil"/>
              <w:right w:val="nil"/>
            </w:tcBorders>
            <w:shd w:val="clear" w:color="auto" w:fill="auto"/>
            <w:vAlign w:val="center"/>
          </w:tcPr>
          <w:p w:rsidR="00181176" w:rsidRPr="00DA2C4F" w:rsidRDefault="00B24683" w:rsidP="003D7165">
            <w:pPr>
              <w:ind w:right="10"/>
              <w:jc w:val="right"/>
              <w:rPr>
                <w:rFonts w:ascii="Arial" w:hAnsi="Arial" w:cs="Arial"/>
                <w:color w:val="000000"/>
                <w:sz w:val="18"/>
                <w:szCs w:val="18"/>
              </w:rPr>
            </w:pPr>
            <w:r>
              <w:rPr>
                <w:rFonts w:ascii="Arial" w:hAnsi="Arial" w:cs="Arial"/>
                <w:color w:val="000000"/>
                <w:sz w:val="18"/>
                <w:szCs w:val="18"/>
              </w:rPr>
              <w:t>2,034</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1,749</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S</w:t>
            </w:r>
            <w:r w:rsidRPr="00DA2C4F">
              <w:rPr>
                <w:rFonts w:ascii="Arial" w:hAnsi="Arial" w:cs="Arial"/>
                <w:color w:val="000000" w:themeColor="text1"/>
                <w:sz w:val="18"/>
                <w:szCs w:val="18"/>
              </w:rPr>
              <w:t>heep (head)</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16,946</w:t>
            </w:r>
          </w:p>
        </w:tc>
        <w:tc>
          <w:tcPr>
            <w:tcW w:w="1655" w:type="dxa"/>
            <w:tcBorders>
              <w:top w:val="nil"/>
              <w:left w:val="nil"/>
              <w:bottom w:val="nil"/>
              <w:right w:val="nil"/>
            </w:tcBorders>
            <w:shd w:val="clear" w:color="auto" w:fill="auto"/>
            <w:vAlign w:val="center"/>
          </w:tcPr>
          <w:p w:rsidR="00181176" w:rsidRPr="00DA2C4F" w:rsidRDefault="00B24683" w:rsidP="003D7165">
            <w:pPr>
              <w:ind w:right="10"/>
              <w:jc w:val="right"/>
              <w:rPr>
                <w:rFonts w:ascii="Arial" w:hAnsi="Arial" w:cs="Arial"/>
                <w:color w:val="000000"/>
                <w:sz w:val="18"/>
                <w:szCs w:val="18"/>
              </w:rPr>
            </w:pPr>
            <w:r>
              <w:rPr>
                <w:rFonts w:ascii="Arial" w:hAnsi="Arial" w:cs="Arial"/>
                <w:color w:val="000000"/>
                <w:sz w:val="18"/>
                <w:szCs w:val="18"/>
              </w:rPr>
              <w:t>20,430</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22,741</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 xml:space="preserve">Number of </w:t>
            </w:r>
            <w:r w:rsidR="000119C1" w:rsidRPr="00DA2C4F">
              <w:rPr>
                <w:rFonts w:ascii="Arial" w:hAnsi="Arial" w:cs="Arial"/>
                <w:color w:val="000000" w:themeColor="text1"/>
                <w:sz w:val="18"/>
                <w:szCs w:val="18"/>
              </w:rPr>
              <w:t>G</w:t>
            </w:r>
            <w:r w:rsidRPr="00DA2C4F">
              <w:rPr>
                <w:rFonts w:ascii="Arial" w:hAnsi="Arial" w:cs="Arial"/>
                <w:color w:val="000000" w:themeColor="text1"/>
                <w:sz w:val="18"/>
                <w:szCs w:val="18"/>
              </w:rPr>
              <w:t>oats (head)</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2,969</w:t>
            </w:r>
          </w:p>
        </w:tc>
        <w:tc>
          <w:tcPr>
            <w:tcW w:w="1655" w:type="dxa"/>
            <w:tcBorders>
              <w:top w:val="nil"/>
              <w:left w:val="nil"/>
              <w:bottom w:val="nil"/>
              <w:right w:val="nil"/>
            </w:tcBorders>
            <w:shd w:val="clear" w:color="auto" w:fill="auto"/>
            <w:vAlign w:val="center"/>
          </w:tcPr>
          <w:p w:rsidR="00181176" w:rsidRPr="00DA2C4F" w:rsidRDefault="00B24683" w:rsidP="003D7165">
            <w:pPr>
              <w:ind w:right="10"/>
              <w:jc w:val="right"/>
              <w:rPr>
                <w:rFonts w:ascii="Arial" w:hAnsi="Arial" w:cs="Arial"/>
                <w:color w:val="000000"/>
                <w:sz w:val="18"/>
                <w:szCs w:val="18"/>
              </w:rPr>
            </w:pPr>
            <w:r>
              <w:rPr>
                <w:rFonts w:ascii="Arial" w:hAnsi="Arial" w:cs="Arial"/>
                <w:color w:val="000000"/>
                <w:sz w:val="18"/>
                <w:szCs w:val="18"/>
              </w:rPr>
              <w:t>1,788</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2,245</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Broiler (bird)</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sz w:val="18"/>
                <w:szCs w:val="18"/>
              </w:rPr>
            </w:pPr>
            <w:r>
              <w:rPr>
                <w:rFonts w:ascii="Arial" w:hAnsi="Arial" w:cs="Arial"/>
                <w:sz w:val="18"/>
                <w:szCs w:val="18"/>
              </w:rPr>
              <w:t>2,288,065</w:t>
            </w:r>
          </w:p>
        </w:tc>
        <w:tc>
          <w:tcPr>
            <w:tcW w:w="1655" w:type="dxa"/>
            <w:tcBorders>
              <w:top w:val="nil"/>
              <w:left w:val="nil"/>
              <w:bottom w:val="nil"/>
              <w:right w:val="nil"/>
            </w:tcBorders>
            <w:shd w:val="clear" w:color="auto" w:fill="auto"/>
            <w:vAlign w:val="center"/>
          </w:tcPr>
          <w:p w:rsidR="00181176" w:rsidRPr="00DA2C4F" w:rsidRDefault="006446C8" w:rsidP="003D7165">
            <w:pPr>
              <w:ind w:right="10"/>
              <w:jc w:val="right"/>
              <w:rPr>
                <w:rFonts w:ascii="Arial" w:hAnsi="Arial" w:cs="Arial"/>
                <w:sz w:val="18"/>
                <w:szCs w:val="18"/>
              </w:rPr>
            </w:pPr>
            <w:r>
              <w:rPr>
                <w:rFonts w:ascii="Arial" w:hAnsi="Arial" w:cs="Arial"/>
                <w:sz w:val="18"/>
                <w:szCs w:val="18"/>
              </w:rPr>
              <w:t>5,245,450</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1,730,000</w:t>
            </w:r>
          </w:p>
        </w:tc>
      </w:tr>
      <w:tr w:rsidR="00181176" w:rsidRPr="00DA2C4F" w:rsidTr="00260415">
        <w:trPr>
          <w:trHeight w:val="340"/>
          <w:jc w:val="center"/>
        </w:trPr>
        <w:tc>
          <w:tcPr>
            <w:tcW w:w="4116" w:type="dxa"/>
            <w:tcBorders>
              <w:top w:val="nil"/>
              <w:left w:val="single" w:sz="4" w:space="0" w:color="auto"/>
              <w:bottom w:val="nil"/>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Layer (bird)</w:t>
            </w:r>
          </w:p>
        </w:tc>
        <w:tc>
          <w:tcPr>
            <w:tcW w:w="1526" w:type="dxa"/>
            <w:tcBorders>
              <w:top w:val="nil"/>
              <w:left w:val="single" w:sz="4" w:space="0" w:color="auto"/>
              <w:bottom w:val="nil"/>
              <w:right w:val="nil"/>
            </w:tcBorders>
            <w:shd w:val="clear" w:color="auto" w:fill="auto"/>
            <w:vAlign w:val="center"/>
          </w:tcPr>
          <w:p w:rsidR="00181176" w:rsidRPr="00DA2C4F" w:rsidRDefault="00B24683" w:rsidP="00B84584">
            <w:pPr>
              <w:ind w:right="10"/>
              <w:jc w:val="right"/>
              <w:rPr>
                <w:rFonts w:ascii="Arial" w:hAnsi="Arial" w:cs="Arial"/>
                <w:sz w:val="18"/>
                <w:szCs w:val="18"/>
              </w:rPr>
            </w:pPr>
            <w:r>
              <w:rPr>
                <w:rFonts w:ascii="Arial" w:hAnsi="Arial" w:cs="Arial"/>
                <w:sz w:val="18"/>
                <w:szCs w:val="18"/>
              </w:rPr>
              <w:t>211,960</w:t>
            </w:r>
          </w:p>
        </w:tc>
        <w:tc>
          <w:tcPr>
            <w:tcW w:w="1655" w:type="dxa"/>
            <w:tcBorders>
              <w:top w:val="nil"/>
              <w:left w:val="nil"/>
              <w:bottom w:val="nil"/>
              <w:right w:val="nil"/>
            </w:tcBorders>
            <w:shd w:val="clear" w:color="auto" w:fill="auto"/>
            <w:vAlign w:val="center"/>
          </w:tcPr>
          <w:p w:rsidR="00181176" w:rsidRPr="00DA2C4F" w:rsidRDefault="006446C8" w:rsidP="003D7165">
            <w:pPr>
              <w:ind w:right="10"/>
              <w:jc w:val="right"/>
              <w:rPr>
                <w:rFonts w:ascii="Arial" w:hAnsi="Arial" w:cs="Arial"/>
                <w:sz w:val="18"/>
                <w:szCs w:val="18"/>
                <w:rtl/>
              </w:rPr>
            </w:pPr>
            <w:r>
              <w:rPr>
                <w:rFonts w:ascii="Arial" w:hAnsi="Arial" w:cs="Arial"/>
                <w:sz w:val="18"/>
                <w:szCs w:val="18"/>
              </w:rPr>
              <w:t>267,500</w:t>
            </w:r>
          </w:p>
        </w:tc>
        <w:tc>
          <w:tcPr>
            <w:tcW w:w="1775" w:type="dxa"/>
            <w:tcBorders>
              <w:top w:val="nil"/>
              <w:left w:val="nil"/>
              <w:bottom w:val="nil"/>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110,100</w:t>
            </w:r>
          </w:p>
        </w:tc>
      </w:tr>
      <w:tr w:rsidR="00181176" w:rsidRPr="00DA2C4F" w:rsidTr="00260415">
        <w:trPr>
          <w:trHeight w:val="340"/>
          <w:jc w:val="center"/>
        </w:trPr>
        <w:tc>
          <w:tcPr>
            <w:tcW w:w="4116" w:type="dxa"/>
            <w:tcBorders>
              <w:top w:val="nil"/>
              <w:left w:val="single" w:sz="4" w:space="0" w:color="auto"/>
              <w:bottom w:val="single" w:sz="4" w:space="0" w:color="auto"/>
              <w:right w:val="single" w:sz="4" w:space="0" w:color="auto"/>
            </w:tcBorders>
            <w:shd w:val="clear" w:color="auto" w:fill="auto"/>
            <w:vAlign w:val="center"/>
          </w:tcPr>
          <w:p w:rsidR="00181176" w:rsidRPr="00DA2C4F" w:rsidRDefault="00BE644D" w:rsidP="00DA2C4F">
            <w:pPr>
              <w:rPr>
                <w:rFonts w:ascii="Arial" w:hAnsi="Arial" w:cs="Arial"/>
                <w:color w:val="000000" w:themeColor="text1"/>
                <w:sz w:val="18"/>
                <w:szCs w:val="18"/>
                <w:rtl/>
              </w:rPr>
            </w:pPr>
            <w:r w:rsidRPr="00DA2C4F">
              <w:rPr>
                <w:rFonts w:ascii="Arial" w:hAnsi="Arial" w:cs="Arial"/>
                <w:color w:val="000000" w:themeColor="text1"/>
                <w:sz w:val="18"/>
                <w:szCs w:val="18"/>
              </w:rPr>
              <w:t>beehives (beehive)</w:t>
            </w:r>
          </w:p>
        </w:tc>
        <w:tc>
          <w:tcPr>
            <w:tcW w:w="1526" w:type="dxa"/>
            <w:tcBorders>
              <w:top w:val="nil"/>
              <w:left w:val="single" w:sz="4" w:space="0" w:color="auto"/>
              <w:bottom w:val="single" w:sz="4" w:space="0" w:color="auto"/>
              <w:right w:val="nil"/>
            </w:tcBorders>
            <w:shd w:val="clear" w:color="auto" w:fill="auto"/>
            <w:vAlign w:val="center"/>
          </w:tcPr>
          <w:p w:rsidR="00181176" w:rsidRPr="00DA2C4F" w:rsidRDefault="00B24683" w:rsidP="00B84584">
            <w:pPr>
              <w:ind w:right="10"/>
              <w:jc w:val="right"/>
              <w:rPr>
                <w:rFonts w:ascii="Arial" w:hAnsi="Arial" w:cs="Arial"/>
                <w:color w:val="000000"/>
                <w:sz w:val="18"/>
                <w:szCs w:val="18"/>
              </w:rPr>
            </w:pPr>
            <w:r>
              <w:rPr>
                <w:rFonts w:ascii="Arial" w:hAnsi="Arial" w:cs="Arial"/>
                <w:color w:val="000000"/>
                <w:sz w:val="18"/>
                <w:szCs w:val="18"/>
              </w:rPr>
              <w:t>3,383</w:t>
            </w:r>
          </w:p>
        </w:tc>
        <w:tc>
          <w:tcPr>
            <w:tcW w:w="1655" w:type="dxa"/>
            <w:tcBorders>
              <w:top w:val="nil"/>
              <w:left w:val="nil"/>
              <w:bottom w:val="single" w:sz="4" w:space="0" w:color="auto"/>
              <w:right w:val="nil"/>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7,814</w:t>
            </w:r>
          </w:p>
        </w:tc>
        <w:tc>
          <w:tcPr>
            <w:tcW w:w="1775" w:type="dxa"/>
            <w:tcBorders>
              <w:top w:val="nil"/>
              <w:left w:val="nil"/>
              <w:bottom w:val="single" w:sz="4" w:space="0" w:color="auto"/>
              <w:right w:val="single" w:sz="4" w:space="0" w:color="auto"/>
            </w:tcBorders>
            <w:shd w:val="clear" w:color="auto" w:fill="auto"/>
            <w:vAlign w:val="center"/>
          </w:tcPr>
          <w:p w:rsidR="00181176" w:rsidRPr="00DA2C4F" w:rsidRDefault="006446C8" w:rsidP="003D7165">
            <w:pPr>
              <w:ind w:right="10"/>
              <w:jc w:val="right"/>
              <w:rPr>
                <w:rFonts w:ascii="Arial" w:hAnsi="Arial" w:cs="Arial"/>
                <w:color w:val="000000"/>
                <w:sz w:val="18"/>
                <w:szCs w:val="18"/>
              </w:rPr>
            </w:pPr>
            <w:r>
              <w:rPr>
                <w:rFonts w:ascii="Arial" w:hAnsi="Arial" w:cs="Arial"/>
                <w:color w:val="000000"/>
                <w:sz w:val="18"/>
                <w:szCs w:val="18"/>
              </w:rPr>
              <w:t>7,395</w:t>
            </w:r>
          </w:p>
        </w:tc>
      </w:tr>
      <w:tr w:rsidR="00260415" w:rsidRPr="00DA2C4F" w:rsidTr="00260415">
        <w:trPr>
          <w:trHeight w:val="340"/>
          <w:jc w:val="center"/>
        </w:trPr>
        <w:tc>
          <w:tcPr>
            <w:tcW w:w="9072" w:type="dxa"/>
            <w:gridSpan w:val="4"/>
            <w:tcBorders>
              <w:top w:val="single" w:sz="4" w:space="0" w:color="auto"/>
              <w:left w:val="nil"/>
              <w:bottom w:val="nil"/>
              <w:right w:val="nil"/>
            </w:tcBorders>
            <w:shd w:val="clear" w:color="auto" w:fill="auto"/>
            <w:vAlign w:val="center"/>
          </w:tcPr>
          <w:p w:rsidR="00260415" w:rsidRPr="00260415" w:rsidRDefault="00260415" w:rsidP="00260415">
            <w:pPr>
              <w:jc w:val="both"/>
              <w:rPr>
                <w:rFonts w:ascii="Arial" w:hAnsi="Arial" w:cs="Arial"/>
                <w:color w:val="000000" w:themeColor="text1"/>
                <w:sz w:val="18"/>
                <w:szCs w:val="18"/>
              </w:rPr>
            </w:pPr>
            <w:r w:rsidRPr="00260415">
              <w:rPr>
                <w:rFonts w:ascii="Arial" w:hAnsi="Arial" w:cs="Arial"/>
                <w:color w:val="000000" w:themeColor="text1"/>
                <w:sz w:val="18"/>
                <w:szCs w:val="18"/>
              </w:rPr>
              <w:t>(</w:t>
            </w:r>
            <w:r w:rsidRPr="00260415">
              <w:rPr>
                <w:rFonts w:ascii="Arial" w:hAnsi="Arial" w:cs="Arial"/>
                <w:b/>
                <w:bCs/>
                <w:color w:val="000000" w:themeColor="text1"/>
                <w:sz w:val="18"/>
                <w:szCs w:val="18"/>
              </w:rPr>
              <w:t>..</w:t>
            </w:r>
            <w:r w:rsidRPr="00260415">
              <w:rPr>
                <w:rFonts w:ascii="Arial" w:hAnsi="Arial" w:cs="Arial"/>
                <w:color w:val="000000" w:themeColor="text1"/>
                <w:sz w:val="18"/>
                <w:szCs w:val="18"/>
              </w:rPr>
              <w:t>): Data not Available</w:t>
            </w:r>
          </w:p>
          <w:p w:rsidR="00260415" w:rsidRDefault="00260415" w:rsidP="00260415">
            <w:pPr>
              <w:ind w:right="10"/>
              <w:rPr>
                <w:rFonts w:ascii="Arial" w:hAnsi="Arial" w:cs="Arial"/>
                <w:color w:val="000000"/>
                <w:sz w:val="18"/>
                <w:szCs w:val="18"/>
              </w:rPr>
            </w:pPr>
          </w:p>
        </w:tc>
      </w:tr>
    </w:tbl>
    <w:p w:rsidR="005F6FB2" w:rsidRPr="00DA0923" w:rsidRDefault="005F6FB2" w:rsidP="00260415">
      <w:pPr>
        <w:pStyle w:val="Header"/>
        <w:tabs>
          <w:tab w:val="clear" w:pos="4153"/>
          <w:tab w:val="clear" w:pos="8306"/>
        </w:tabs>
        <w:jc w:val="both"/>
        <w:rPr>
          <w:rFonts w:asciiTheme="majorBidi" w:hAnsiTheme="majorBidi" w:cstheme="majorBidi"/>
          <w:color w:val="000000" w:themeColor="text1"/>
        </w:rPr>
      </w:pPr>
    </w:p>
    <w:sectPr w:rsidR="005F6FB2" w:rsidRPr="00DA0923" w:rsidSect="005530D8">
      <w:footerReference w:type="default" r:id="rId29"/>
      <w:pgSz w:w="11906" w:h="16838" w:code="9"/>
      <w:pgMar w:top="1418" w:right="1418" w:bottom="1418" w:left="1418" w:header="709" w:footer="709" w:gutter="0"/>
      <w:pgNumType w:start="1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878C4" w:rsidRDefault="00A878C4">
      <w:r>
        <w:separator/>
      </w:r>
    </w:p>
  </w:endnote>
  <w:endnote w:type="continuationSeparator" w:id="0">
    <w:p w:rsidR="00A878C4" w:rsidRDefault="00A878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Std 55 Roman">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rutiger LT Std 45 Light">
    <w:altName w:val="Arial"/>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8C4" w:rsidRPr="00E661C7" w:rsidRDefault="00A878C4" w:rsidP="00E661C7">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16543391"/>
      <w:docPartObj>
        <w:docPartGallery w:val="Page Numbers (Bottom of Page)"/>
        <w:docPartUnique/>
      </w:docPartObj>
    </w:sdtPr>
    <w:sdtEndPr/>
    <w:sdtContent>
      <w:p w:rsidR="00A878C4" w:rsidRPr="00832CC5" w:rsidRDefault="00A878C4" w:rsidP="00832CC5">
        <w:pPr>
          <w:pStyle w:val="Footer"/>
          <w:jc w:val="center"/>
          <w:rPr>
            <w:sz w:val="20"/>
            <w:szCs w:val="20"/>
          </w:rPr>
        </w:pPr>
        <w:r w:rsidRPr="00494B47">
          <w:rPr>
            <w:sz w:val="20"/>
            <w:szCs w:val="20"/>
          </w:rPr>
          <w:t>[</w:t>
        </w:r>
        <w:r w:rsidRPr="00494B47">
          <w:rPr>
            <w:sz w:val="20"/>
            <w:szCs w:val="20"/>
          </w:rPr>
          <w:fldChar w:fldCharType="begin"/>
        </w:r>
        <w:r w:rsidRPr="00494B47">
          <w:rPr>
            <w:sz w:val="20"/>
            <w:szCs w:val="20"/>
          </w:rPr>
          <w:instrText xml:space="preserve"> PAGE   \* MERGEFORMAT </w:instrText>
        </w:r>
        <w:r w:rsidRPr="00494B47">
          <w:rPr>
            <w:sz w:val="20"/>
            <w:szCs w:val="20"/>
          </w:rPr>
          <w:fldChar w:fldCharType="separate"/>
        </w:r>
        <w:r w:rsidR="00B50980">
          <w:rPr>
            <w:noProof/>
            <w:sz w:val="20"/>
            <w:szCs w:val="20"/>
          </w:rPr>
          <w:t>21</w:t>
        </w:r>
        <w:r w:rsidRPr="00494B47">
          <w:rPr>
            <w:sz w:val="20"/>
            <w:szCs w:val="20"/>
          </w:rPr>
          <w:fldChar w:fldCharType="end"/>
        </w:r>
        <w:r w:rsidRPr="00494B47">
          <w:rPr>
            <w:sz w:val="20"/>
            <w:szCs w:val="20"/>
          </w:rPr>
          <w:t>]</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878C4" w:rsidRDefault="00A878C4">
      <w:r>
        <w:separator/>
      </w:r>
    </w:p>
  </w:footnote>
  <w:footnote w:type="continuationSeparator" w:id="0">
    <w:p w:rsidR="00A878C4" w:rsidRDefault="00A878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878C4" w:rsidRPr="0055242F" w:rsidRDefault="00A878C4" w:rsidP="00AA629D">
    <w:pPr>
      <w:pStyle w:val="Header"/>
      <w:rPr>
        <w:rFonts w:ascii="Arial" w:hAnsi="Arial" w:cs="Arial"/>
        <w:sz w:val="18"/>
        <w:szCs w:val="18"/>
      </w:rPr>
    </w:pPr>
    <w:r w:rsidRPr="0055242F">
      <w:rPr>
        <w:rFonts w:ascii="Arial" w:hAnsi="Arial" w:cs="Arial"/>
        <w:sz w:val="18"/>
        <w:szCs w:val="18"/>
      </w:rPr>
      <w:t xml:space="preserve">PCBS &amp; </w:t>
    </w:r>
    <w:r>
      <w:rPr>
        <w:rFonts w:ascii="Arial" w:hAnsi="Arial" w:cs="Arial"/>
        <w:sz w:val="18"/>
        <w:szCs w:val="18"/>
      </w:rPr>
      <w:t xml:space="preserve">MoA: Agricultural Census 2021 </w:t>
    </w:r>
    <w:r w:rsidRPr="0055242F">
      <w:rPr>
        <w:rFonts w:ascii="Arial" w:hAnsi="Arial" w:cs="Arial"/>
        <w:sz w:val="18"/>
        <w:szCs w:val="18"/>
      </w:rPr>
      <w:t xml:space="preserve">- </w:t>
    </w:r>
    <w:r>
      <w:rPr>
        <w:rFonts w:ascii="Arial" w:hAnsi="Arial" w:cs="Arial"/>
        <w:sz w:val="18"/>
        <w:szCs w:val="18"/>
      </w:rPr>
      <w:t>Tulkarm</w:t>
    </w:r>
    <w:r w:rsidRPr="0035222F">
      <w:rPr>
        <w:rFonts w:ascii="Arial" w:hAnsi="Arial" w:cs="Arial"/>
        <w:sz w:val="18"/>
        <w:szCs w:val="18"/>
      </w:rPr>
      <w:t xml:space="preserve"> </w:t>
    </w:r>
    <w:r w:rsidRPr="0055242F">
      <w:rPr>
        <w:rFonts w:ascii="Arial" w:hAnsi="Arial" w:cs="Arial"/>
        <w:sz w:val="18"/>
        <w:szCs w:val="18"/>
      </w:rPr>
      <w:t>Governorate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B51D6"/>
    <w:multiLevelType w:val="multilevel"/>
    <w:tmpl w:val="74E28B16"/>
    <w:lvl w:ilvl="0">
      <w:start w:val="3"/>
      <w:numFmt w:val="decimal"/>
      <w:lvlText w:val="%1"/>
      <w:lvlJc w:val="left"/>
      <w:pPr>
        <w:ind w:left="360" w:hanging="360"/>
      </w:pPr>
      <w:rPr>
        <w:rFonts w:hint="default"/>
      </w:rPr>
    </w:lvl>
    <w:lvl w:ilvl="1">
      <w:start w:val="9"/>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1" w15:restartNumberingAfterBreak="0">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 w15:restartNumberingAfterBreak="0">
    <w:nsid w:val="17392403"/>
    <w:multiLevelType w:val="hybridMultilevel"/>
    <w:tmpl w:val="CD164A60"/>
    <w:lvl w:ilvl="0" w:tplc="E6CE30C2">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abstractNum w:abstractNumId="5" w15:restartNumberingAfterBreak="0">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00542A"/>
    <w:multiLevelType w:val="hybridMultilevel"/>
    <w:tmpl w:val="1930A6AC"/>
    <w:lvl w:ilvl="0" w:tplc="3C505A0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81E48CF"/>
    <w:multiLevelType w:val="hybridMultilevel"/>
    <w:tmpl w:val="96A833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0" w15:restartNumberingAfterBreak="0">
    <w:nsid w:val="353F7789"/>
    <w:multiLevelType w:val="hybridMultilevel"/>
    <w:tmpl w:val="3962C84A"/>
    <w:lvl w:ilvl="0" w:tplc="59242C48">
      <w:numFmt w:val="bullet"/>
      <w:lvlText w:val="-"/>
      <w:lvlJc w:val="left"/>
      <w:pPr>
        <w:ind w:left="786" w:hanging="360"/>
      </w:pPr>
      <w:rPr>
        <w:rFonts w:ascii="Frutiger LT Std 55 Roman" w:eastAsia="Times New Roman" w:hAnsi="Frutiger LT Std 55 Roman" w:cs="Frutiger LT Std 55 Roman" w:hint="default"/>
      </w:rPr>
    </w:lvl>
    <w:lvl w:ilvl="1" w:tplc="04090001">
      <w:start w:val="1"/>
      <w:numFmt w:val="bullet"/>
      <w:lvlText w:val=""/>
      <w:lvlJc w:val="left"/>
      <w:pPr>
        <w:ind w:left="1506" w:hanging="360"/>
      </w:pPr>
      <w:rPr>
        <w:rFonts w:ascii="Symbol" w:hAnsi="Symbol" w:hint="default"/>
      </w:rPr>
    </w:lvl>
    <w:lvl w:ilvl="2" w:tplc="59242C48">
      <w:numFmt w:val="bullet"/>
      <w:lvlText w:val="-"/>
      <w:lvlJc w:val="left"/>
      <w:pPr>
        <w:ind w:left="2406" w:hanging="360"/>
      </w:pPr>
      <w:rPr>
        <w:rFonts w:ascii="Frutiger LT Std 55 Roman" w:eastAsia="Times New Roman" w:hAnsi="Frutiger LT Std 55 Roman" w:cs="Frutiger LT Std 55 Roman" w:hint="default"/>
      </w:r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1" w15:restartNumberingAfterBreak="0">
    <w:nsid w:val="3BEC103C"/>
    <w:multiLevelType w:val="hybridMultilevel"/>
    <w:tmpl w:val="82F80E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3" w15:restartNumberingAfterBreak="0">
    <w:nsid w:val="3DB33E39"/>
    <w:multiLevelType w:val="multilevel"/>
    <w:tmpl w:val="8272E4F8"/>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E127405"/>
    <w:multiLevelType w:val="hybridMultilevel"/>
    <w:tmpl w:val="10167F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4540E57"/>
    <w:multiLevelType w:val="hybridMultilevel"/>
    <w:tmpl w:val="1E76EC22"/>
    <w:lvl w:ilvl="0" w:tplc="13F632D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9E10D6C"/>
    <w:multiLevelType w:val="multilevel"/>
    <w:tmpl w:val="B16E5190"/>
    <w:lvl w:ilvl="0">
      <w:start w:val="1"/>
      <w:numFmt w:val="decimal"/>
      <w:lvlText w:val="%1."/>
      <w:lvlJc w:val="left"/>
      <w:pPr>
        <w:ind w:left="403" w:hanging="360"/>
      </w:pPr>
    </w:lvl>
    <w:lvl w:ilvl="1">
      <w:start w:val="5"/>
      <w:numFmt w:val="decimal"/>
      <w:isLgl/>
      <w:lvlText w:val="%1.%2"/>
      <w:lvlJc w:val="left"/>
      <w:pPr>
        <w:ind w:left="420" w:hanging="360"/>
      </w:pPr>
      <w:rPr>
        <w:rFonts w:hint="default"/>
      </w:rPr>
    </w:lvl>
    <w:lvl w:ilvl="2">
      <w:start w:val="1"/>
      <w:numFmt w:val="decimal"/>
      <w:isLgl/>
      <w:lvlText w:val="%1.%2.%3"/>
      <w:lvlJc w:val="left"/>
      <w:pPr>
        <w:ind w:left="797" w:hanging="720"/>
      </w:pPr>
      <w:rPr>
        <w:rFonts w:hint="default"/>
      </w:rPr>
    </w:lvl>
    <w:lvl w:ilvl="3">
      <w:start w:val="1"/>
      <w:numFmt w:val="decimal"/>
      <w:isLgl/>
      <w:lvlText w:val="%1.%2.%3.%4"/>
      <w:lvlJc w:val="left"/>
      <w:pPr>
        <w:ind w:left="814" w:hanging="720"/>
      </w:pPr>
      <w:rPr>
        <w:rFonts w:hint="default"/>
      </w:rPr>
    </w:lvl>
    <w:lvl w:ilvl="4">
      <w:start w:val="1"/>
      <w:numFmt w:val="decimal"/>
      <w:isLgl/>
      <w:lvlText w:val="%1.%2.%3.%4.%5"/>
      <w:lvlJc w:val="left"/>
      <w:pPr>
        <w:ind w:left="1191" w:hanging="1080"/>
      </w:pPr>
      <w:rPr>
        <w:rFonts w:hint="default"/>
      </w:rPr>
    </w:lvl>
    <w:lvl w:ilvl="5">
      <w:start w:val="1"/>
      <w:numFmt w:val="decimal"/>
      <w:isLgl/>
      <w:lvlText w:val="%1.%2.%3.%4.%5.%6"/>
      <w:lvlJc w:val="left"/>
      <w:pPr>
        <w:ind w:left="1208" w:hanging="1080"/>
      </w:pPr>
      <w:rPr>
        <w:rFonts w:hint="default"/>
      </w:rPr>
    </w:lvl>
    <w:lvl w:ilvl="6">
      <w:start w:val="1"/>
      <w:numFmt w:val="decimal"/>
      <w:isLgl/>
      <w:lvlText w:val="%1.%2.%3.%4.%5.%6.%7"/>
      <w:lvlJc w:val="left"/>
      <w:pPr>
        <w:ind w:left="1585" w:hanging="1440"/>
      </w:pPr>
      <w:rPr>
        <w:rFonts w:hint="default"/>
      </w:rPr>
    </w:lvl>
    <w:lvl w:ilvl="7">
      <w:start w:val="1"/>
      <w:numFmt w:val="decimal"/>
      <w:isLgl/>
      <w:lvlText w:val="%1.%2.%3.%4.%5.%6.%7.%8"/>
      <w:lvlJc w:val="left"/>
      <w:pPr>
        <w:ind w:left="1602" w:hanging="1440"/>
      </w:pPr>
      <w:rPr>
        <w:rFonts w:hint="default"/>
      </w:rPr>
    </w:lvl>
    <w:lvl w:ilvl="8">
      <w:start w:val="1"/>
      <w:numFmt w:val="decimal"/>
      <w:isLgl/>
      <w:lvlText w:val="%1.%2.%3.%4.%5.%6.%7.%8.%9"/>
      <w:lvlJc w:val="left"/>
      <w:pPr>
        <w:ind w:left="1979" w:hanging="1800"/>
      </w:pPr>
      <w:rPr>
        <w:rFonts w:hint="default"/>
      </w:rPr>
    </w:lvl>
  </w:abstractNum>
  <w:abstractNum w:abstractNumId="17" w15:restartNumberingAfterBreak="0">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A37F0B"/>
    <w:multiLevelType w:val="hybridMultilevel"/>
    <w:tmpl w:val="D004A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874FB"/>
    <w:multiLevelType w:val="hybridMultilevel"/>
    <w:tmpl w:val="DEACE956"/>
    <w:lvl w:ilvl="0" w:tplc="0409000F">
      <w:start w:val="1"/>
      <w:numFmt w:val="decimal"/>
      <w:lvlText w:val="%1."/>
      <w:lvlJc w:val="left"/>
      <w:pPr>
        <w:ind w:left="810" w:hanging="360"/>
      </w:pPr>
      <w:rPr>
        <w:rFonts w:hint="default"/>
      </w:rPr>
    </w:lvl>
    <w:lvl w:ilvl="1" w:tplc="3E12B1DC">
      <w:numFmt w:val="bullet"/>
      <w:lvlText w:val="•"/>
      <w:lvlJc w:val="left"/>
      <w:pPr>
        <w:ind w:left="1440" w:hanging="360"/>
      </w:pPr>
      <w:rPr>
        <w:rFonts w:ascii="Times New Roman" w:eastAsia="Times New Roma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1" w15:restartNumberingAfterBreak="0">
    <w:nsid w:val="592C2ADA"/>
    <w:multiLevelType w:val="hybridMultilevel"/>
    <w:tmpl w:val="705A8BD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2" w15:restartNumberingAfterBreak="0">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24" w15:restartNumberingAfterBreak="0">
    <w:nsid w:val="64F31C9B"/>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090053D"/>
    <w:multiLevelType w:val="multilevel"/>
    <w:tmpl w:val="6D1EB86A"/>
    <w:lvl w:ilvl="0">
      <w:start w:val="3"/>
      <w:numFmt w:val="decimal"/>
      <w:lvlText w:val="%1"/>
      <w:lvlJc w:val="left"/>
      <w:pPr>
        <w:ind w:left="360" w:hanging="360"/>
      </w:pPr>
      <w:rPr>
        <w:rFonts w:hint="default"/>
      </w:rPr>
    </w:lvl>
    <w:lvl w:ilvl="1">
      <w:start w:val="6"/>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7" w15:restartNumberingAfterBreak="0">
    <w:nsid w:val="734B5FA5"/>
    <w:multiLevelType w:val="multilevel"/>
    <w:tmpl w:val="FAB6D36E"/>
    <w:lvl w:ilvl="0">
      <w:start w:val="3"/>
      <w:numFmt w:val="decimal"/>
      <w:lvlText w:val="%1"/>
      <w:lvlJc w:val="left"/>
      <w:pPr>
        <w:ind w:left="360" w:hanging="360"/>
      </w:pPr>
      <w:rPr>
        <w:rFonts w:hint="default"/>
      </w:rPr>
    </w:lvl>
    <w:lvl w:ilvl="1">
      <w:start w:val="2"/>
      <w:numFmt w:val="decimal"/>
      <w:lvlText w:val="%1.%2"/>
      <w:lvlJc w:val="left"/>
      <w:pPr>
        <w:ind w:left="349" w:hanging="360"/>
      </w:pPr>
      <w:rPr>
        <w:rFonts w:hint="default"/>
      </w:rPr>
    </w:lvl>
    <w:lvl w:ilvl="2">
      <w:start w:val="1"/>
      <w:numFmt w:val="decimal"/>
      <w:lvlText w:val="%1.%2.%3"/>
      <w:lvlJc w:val="left"/>
      <w:pPr>
        <w:ind w:left="698" w:hanging="720"/>
      </w:pPr>
      <w:rPr>
        <w:rFonts w:hint="default"/>
      </w:rPr>
    </w:lvl>
    <w:lvl w:ilvl="3">
      <w:start w:val="1"/>
      <w:numFmt w:val="decimal"/>
      <w:lvlText w:val="%1.%2.%3.%4"/>
      <w:lvlJc w:val="left"/>
      <w:pPr>
        <w:ind w:left="687" w:hanging="720"/>
      </w:pPr>
      <w:rPr>
        <w:rFonts w:hint="default"/>
      </w:rPr>
    </w:lvl>
    <w:lvl w:ilvl="4">
      <w:start w:val="1"/>
      <w:numFmt w:val="decimal"/>
      <w:lvlText w:val="%1.%2.%3.%4.%5"/>
      <w:lvlJc w:val="left"/>
      <w:pPr>
        <w:ind w:left="1036" w:hanging="1080"/>
      </w:pPr>
      <w:rPr>
        <w:rFonts w:hint="default"/>
      </w:rPr>
    </w:lvl>
    <w:lvl w:ilvl="5">
      <w:start w:val="1"/>
      <w:numFmt w:val="decimal"/>
      <w:lvlText w:val="%1.%2.%3.%4.%5.%6"/>
      <w:lvlJc w:val="left"/>
      <w:pPr>
        <w:ind w:left="1025" w:hanging="1080"/>
      </w:pPr>
      <w:rPr>
        <w:rFonts w:hint="default"/>
      </w:rPr>
    </w:lvl>
    <w:lvl w:ilvl="6">
      <w:start w:val="1"/>
      <w:numFmt w:val="decimal"/>
      <w:lvlText w:val="%1.%2.%3.%4.%5.%6.%7"/>
      <w:lvlJc w:val="left"/>
      <w:pPr>
        <w:ind w:left="1374" w:hanging="1440"/>
      </w:pPr>
      <w:rPr>
        <w:rFonts w:hint="default"/>
      </w:rPr>
    </w:lvl>
    <w:lvl w:ilvl="7">
      <w:start w:val="1"/>
      <w:numFmt w:val="decimal"/>
      <w:lvlText w:val="%1.%2.%3.%4.%5.%6.%7.%8"/>
      <w:lvlJc w:val="left"/>
      <w:pPr>
        <w:ind w:left="1363" w:hanging="1440"/>
      </w:pPr>
      <w:rPr>
        <w:rFonts w:hint="default"/>
      </w:rPr>
    </w:lvl>
    <w:lvl w:ilvl="8">
      <w:start w:val="1"/>
      <w:numFmt w:val="decimal"/>
      <w:lvlText w:val="%1.%2.%3.%4.%5.%6.%7.%8.%9"/>
      <w:lvlJc w:val="left"/>
      <w:pPr>
        <w:ind w:left="1712" w:hanging="1800"/>
      </w:pPr>
      <w:rPr>
        <w:rFonts w:hint="default"/>
      </w:rPr>
    </w:lvl>
  </w:abstractNum>
  <w:abstractNum w:abstractNumId="28" w15:restartNumberingAfterBreak="0">
    <w:nsid w:val="75A46843"/>
    <w:multiLevelType w:val="hybridMultilevel"/>
    <w:tmpl w:val="3EFA59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7C73227A"/>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31" w15:restartNumberingAfterBreak="0">
    <w:nsid w:val="7D963E95"/>
    <w:multiLevelType w:val="multilevel"/>
    <w:tmpl w:val="40D0E228"/>
    <w:lvl w:ilvl="0">
      <w:start w:val="1"/>
      <w:numFmt w:val="decimal"/>
      <w:lvlText w:val="%1."/>
      <w:lvlJc w:val="left"/>
      <w:pPr>
        <w:ind w:left="349" w:hanging="360"/>
      </w:pPr>
      <w:rPr>
        <w:rFonts w:hint="default"/>
      </w:rPr>
    </w:lvl>
    <w:lvl w:ilvl="1">
      <w:start w:val="5"/>
      <w:numFmt w:val="decimal"/>
      <w:isLgl/>
      <w:lvlText w:val="%1.%2"/>
      <w:lvlJc w:val="left"/>
      <w:pPr>
        <w:ind w:left="360" w:hanging="360"/>
      </w:pPr>
      <w:rPr>
        <w:rFonts w:asciiTheme="majorBidi" w:hAnsiTheme="majorBidi" w:cstheme="majorBidi" w:hint="default"/>
        <w:b/>
        <w:sz w:val="24"/>
      </w:rPr>
    </w:lvl>
    <w:lvl w:ilvl="2">
      <w:start w:val="1"/>
      <w:numFmt w:val="decimal"/>
      <w:isLgl/>
      <w:lvlText w:val="%1.%2.%3"/>
      <w:lvlJc w:val="left"/>
      <w:pPr>
        <w:ind w:left="731" w:hanging="720"/>
      </w:pPr>
      <w:rPr>
        <w:rFonts w:asciiTheme="majorBidi" w:hAnsiTheme="majorBidi" w:cstheme="majorBidi" w:hint="default"/>
        <w:b/>
        <w:sz w:val="24"/>
      </w:rPr>
    </w:lvl>
    <w:lvl w:ilvl="3">
      <w:start w:val="1"/>
      <w:numFmt w:val="decimal"/>
      <w:isLgl/>
      <w:lvlText w:val="%1.%2.%3.%4"/>
      <w:lvlJc w:val="left"/>
      <w:pPr>
        <w:ind w:left="742" w:hanging="720"/>
      </w:pPr>
      <w:rPr>
        <w:rFonts w:asciiTheme="majorBidi" w:hAnsiTheme="majorBidi" w:cstheme="majorBidi" w:hint="default"/>
        <w:b/>
        <w:sz w:val="24"/>
      </w:rPr>
    </w:lvl>
    <w:lvl w:ilvl="4">
      <w:start w:val="1"/>
      <w:numFmt w:val="decimal"/>
      <w:isLgl/>
      <w:lvlText w:val="%1.%2.%3.%4.%5"/>
      <w:lvlJc w:val="left"/>
      <w:pPr>
        <w:ind w:left="1113" w:hanging="1080"/>
      </w:pPr>
      <w:rPr>
        <w:rFonts w:asciiTheme="majorBidi" w:hAnsiTheme="majorBidi" w:cstheme="majorBidi" w:hint="default"/>
        <w:b/>
        <w:sz w:val="24"/>
      </w:rPr>
    </w:lvl>
    <w:lvl w:ilvl="5">
      <w:start w:val="1"/>
      <w:numFmt w:val="decimal"/>
      <w:isLgl/>
      <w:lvlText w:val="%1.%2.%3.%4.%5.%6"/>
      <w:lvlJc w:val="left"/>
      <w:pPr>
        <w:ind w:left="1124" w:hanging="1080"/>
      </w:pPr>
      <w:rPr>
        <w:rFonts w:asciiTheme="majorBidi" w:hAnsiTheme="majorBidi" w:cstheme="majorBidi" w:hint="default"/>
        <w:b/>
        <w:sz w:val="24"/>
      </w:rPr>
    </w:lvl>
    <w:lvl w:ilvl="6">
      <w:start w:val="1"/>
      <w:numFmt w:val="decimal"/>
      <w:isLgl/>
      <w:lvlText w:val="%1.%2.%3.%4.%5.%6.%7"/>
      <w:lvlJc w:val="left"/>
      <w:pPr>
        <w:ind w:left="1495" w:hanging="1440"/>
      </w:pPr>
      <w:rPr>
        <w:rFonts w:asciiTheme="majorBidi" w:hAnsiTheme="majorBidi" w:cstheme="majorBidi" w:hint="default"/>
        <w:b/>
        <w:sz w:val="24"/>
      </w:rPr>
    </w:lvl>
    <w:lvl w:ilvl="7">
      <w:start w:val="1"/>
      <w:numFmt w:val="decimal"/>
      <w:isLgl/>
      <w:lvlText w:val="%1.%2.%3.%4.%5.%6.%7.%8"/>
      <w:lvlJc w:val="left"/>
      <w:pPr>
        <w:ind w:left="1506" w:hanging="1440"/>
      </w:pPr>
      <w:rPr>
        <w:rFonts w:asciiTheme="majorBidi" w:hAnsiTheme="majorBidi" w:cstheme="majorBidi" w:hint="default"/>
        <w:b/>
        <w:sz w:val="24"/>
      </w:rPr>
    </w:lvl>
    <w:lvl w:ilvl="8">
      <w:start w:val="1"/>
      <w:numFmt w:val="decimal"/>
      <w:isLgl/>
      <w:lvlText w:val="%1.%2.%3.%4.%5.%6.%7.%8.%9"/>
      <w:lvlJc w:val="left"/>
      <w:pPr>
        <w:ind w:left="1517" w:hanging="1440"/>
      </w:pPr>
      <w:rPr>
        <w:rFonts w:asciiTheme="majorBidi" w:hAnsiTheme="majorBidi" w:cstheme="majorBidi" w:hint="default"/>
        <w:b/>
        <w:sz w:val="24"/>
      </w:rPr>
    </w:lvl>
  </w:abstractNum>
  <w:abstractNum w:abstractNumId="32" w15:restartNumberingAfterBreak="0">
    <w:nsid w:val="7ECF1906"/>
    <w:multiLevelType w:val="multilevel"/>
    <w:tmpl w:val="4C82AAE8"/>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F913F88"/>
    <w:multiLevelType w:val="multilevel"/>
    <w:tmpl w:val="ECDEA51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2"/>
  </w:num>
  <w:num w:numId="2">
    <w:abstractNumId w:val="7"/>
  </w:num>
  <w:num w:numId="3">
    <w:abstractNumId w:val="17"/>
  </w:num>
  <w:num w:numId="4">
    <w:abstractNumId w:val="30"/>
  </w:num>
  <w:num w:numId="5">
    <w:abstractNumId w:val="3"/>
  </w:num>
  <w:num w:numId="6">
    <w:abstractNumId w:val="23"/>
  </w:num>
  <w:num w:numId="7">
    <w:abstractNumId w:val="5"/>
  </w:num>
  <w:num w:numId="8">
    <w:abstractNumId w:val="6"/>
  </w:num>
  <w:num w:numId="9">
    <w:abstractNumId w:val="22"/>
  </w:num>
  <w:num w:numId="10">
    <w:abstractNumId w:val="1"/>
  </w:num>
  <w:num w:numId="11">
    <w:abstractNumId w:val="20"/>
  </w:num>
  <w:num w:numId="12">
    <w:abstractNumId w:val="9"/>
  </w:num>
  <w:num w:numId="13">
    <w:abstractNumId w:val="14"/>
  </w:num>
  <w:num w:numId="14">
    <w:abstractNumId w:val="10"/>
  </w:num>
  <w:num w:numId="15">
    <w:abstractNumId w:val="27"/>
  </w:num>
  <w:num w:numId="16">
    <w:abstractNumId w:val="24"/>
  </w:num>
  <w:num w:numId="17">
    <w:abstractNumId w:val="31"/>
  </w:num>
  <w:num w:numId="18">
    <w:abstractNumId w:val="19"/>
  </w:num>
  <w:num w:numId="19">
    <w:abstractNumId w:val="18"/>
  </w:num>
  <w:num w:numId="20">
    <w:abstractNumId w:val="8"/>
  </w:num>
  <w:num w:numId="21">
    <w:abstractNumId w:val="28"/>
  </w:num>
  <w:num w:numId="22">
    <w:abstractNumId w:val="25"/>
  </w:num>
  <w:num w:numId="23">
    <w:abstractNumId w:val="33"/>
  </w:num>
  <w:num w:numId="24">
    <w:abstractNumId w:val="26"/>
  </w:num>
  <w:num w:numId="25">
    <w:abstractNumId w:val="0"/>
  </w:num>
  <w:num w:numId="26">
    <w:abstractNumId w:val="13"/>
  </w:num>
  <w:num w:numId="27">
    <w:abstractNumId w:val="4"/>
  </w:num>
  <w:num w:numId="28">
    <w:abstractNumId w:val="11"/>
  </w:num>
  <w:num w:numId="29">
    <w:abstractNumId w:val="2"/>
  </w:num>
  <w:num w:numId="30">
    <w:abstractNumId w:val="16"/>
  </w:num>
  <w:num w:numId="31">
    <w:abstractNumId w:val="32"/>
  </w:num>
  <w:num w:numId="32">
    <w:abstractNumId w:val="29"/>
  </w:num>
  <w:num w:numId="33">
    <w:abstractNumId w:val="21"/>
  </w:num>
  <w:num w:numId="34">
    <w:abstractNumId w:val="1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proofState w:grammar="clean"/>
  <w:defaultTabStop w:val="720"/>
  <w:drawingGridHorizontalSpacing w:val="120"/>
  <w:displayHorizontalDrawingGridEvery w:val="2"/>
  <w:noPunctuationKerning/>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91DA9"/>
    <w:rsid w:val="000006F5"/>
    <w:rsid w:val="00001665"/>
    <w:rsid w:val="00001AC6"/>
    <w:rsid w:val="00002473"/>
    <w:rsid w:val="00002638"/>
    <w:rsid w:val="000029DC"/>
    <w:rsid w:val="00002FD7"/>
    <w:rsid w:val="00003562"/>
    <w:rsid w:val="000036B5"/>
    <w:rsid w:val="00003CD2"/>
    <w:rsid w:val="000049C1"/>
    <w:rsid w:val="00005D00"/>
    <w:rsid w:val="00006BB6"/>
    <w:rsid w:val="000070C9"/>
    <w:rsid w:val="00007231"/>
    <w:rsid w:val="00007641"/>
    <w:rsid w:val="00007F4B"/>
    <w:rsid w:val="00010FD7"/>
    <w:rsid w:val="000119C1"/>
    <w:rsid w:val="00011C31"/>
    <w:rsid w:val="00012327"/>
    <w:rsid w:val="00012709"/>
    <w:rsid w:val="00012DAF"/>
    <w:rsid w:val="00012FD7"/>
    <w:rsid w:val="00013BEE"/>
    <w:rsid w:val="00013C0E"/>
    <w:rsid w:val="00013D7E"/>
    <w:rsid w:val="00013EF4"/>
    <w:rsid w:val="0001468D"/>
    <w:rsid w:val="00014E7E"/>
    <w:rsid w:val="00015040"/>
    <w:rsid w:val="00015931"/>
    <w:rsid w:val="000165BA"/>
    <w:rsid w:val="000165E2"/>
    <w:rsid w:val="00016E24"/>
    <w:rsid w:val="000203AF"/>
    <w:rsid w:val="00020A97"/>
    <w:rsid w:val="00020D45"/>
    <w:rsid w:val="000219F8"/>
    <w:rsid w:val="000228EC"/>
    <w:rsid w:val="000231A4"/>
    <w:rsid w:val="000233E4"/>
    <w:rsid w:val="00024065"/>
    <w:rsid w:val="00024401"/>
    <w:rsid w:val="00024706"/>
    <w:rsid w:val="00025659"/>
    <w:rsid w:val="00025AA8"/>
    <w:rsid w:val="00025F76"/>
    <w:rsid w:val="00026459"/>
    <w:rsid w:val="00026480"/>
    <w:rsid w:val="00026EBD"/>
    <w:rsid w:val="00027806"/>
    <w:rsid w:val="00027D55"/>
    <w:rsid w:val="000307DF"/>
    <w:rsid w:val="00030939"/>
    <w:rsid w:val="00030A97"/>
    <w:rsid w:val="00030EEA"/>
    <w:rsid w:val="000328AC"/>
    <w:rsid w:val="000333E7"/>
    <w:rsid w:val="000339CC"/>
    <w:rsid w:val="0003412B"/>
    <w:rsid w:val="000342E2"/>
    <w:rsid w:val="00034F92"/>
    <w:rsid w:val="000366C6"/>
    <w:rsid w:val="00036E27"/>
    <w:rsid w:val="00036E4D"/>
    <w:rsid w:val="00037580"/>
    <w:rsid w:val="000408F0"/>
    <w:rsid w:val="00041153"/>
    <w:rsid w:val="000412D9"/>
    <w:rsid w:val="00042009"/>
    <w:rsid w:val="00042737"/>
    <w:rsid w:val="00042924"/>
    <w:rsid w:val="000429D2"/>
    <w:rsid w:val="00043AF9"/>
    <w:rsid w:val="00043FEF"/>
    <w:rsid w:val="0004448E"/>
    <w:rsid w:val="000455DB"/>
    <w:rsid w:val="00045F18"/>
    <w:rsid w:val="000462BE"/>
    <w:rsid w:val="000466D8"/>
    <w:rsid w:val="00046E09"/>
    <w:rsid w:val="0004791D"/>
    <w:rsid w:val="0005002D"/>
    <w:rsid w:val="000523FF"/>
    <w:rsid w:val="00052B58"/>
    <w:rsid w:val="00052ED9"/>
    <w:rsid w:val="00053364"/>
    <w:rsid w:val="00053B89"/>
    <w:rsid w:val="0005405E"/>
    <w:rsid w:val="000547FA"/>
    <w:rsid w:val="00055195"/>
    <w:rsid w:val="000555F7"/>
    <w:rsid w:val="000559B5"/>
    <w:rsid w:val="00055CA4"/>
    <w:rsid w:val="000564AE"/>
    <w:rsid w:val="000564C7"/>
    <w:rsid w:val="000568A2"/>
    <w:rsid w:val="000576F6"/>
    <w:rsid w:val="00057A73"/>
    <w:rsid w:val="00057C44"/>
    <w:rsid w:val="0006037B"/>
    <w:rsid w:val="000632D4"/>
    <w:rsid w:val="00064272"/>
    <w:rsid w:val="0006483F"/>
    <w:rsid w:val="000656CE"/>
    <w:rsid w:val="00065790"/>
    <w:rsid w:val="0006616A"/>
    <w:rsid w:val="000663DB"/>
    <w:rsid w:val="0006701A"/>
    <w:rsid w:val="000673FD"/>
    <w:rsid w:val="000674E9"/>
    <w:rsid w:val="000704EC"/>
    <w:rsid w:val="0007075D"/>
    <w:rsid w:val="000708AF"/>
    <w:rsid w:val="00071766"/>
    <w:rsid w:val="00071D9E"/>
    <w:rsid w:val="00072A4C"/>
    <w:rsid w:val="00072BE7"/>
    <w:rsid w:val="00072D70"/>
    <w:rsid w:val="000730BC"/>
    <w:rsid w:val="000739D5"/>
    <w:rsid w:val="00073DBC"/>
    <w:rsid w:val="000741BB"/>
    <w:rsid w:val="000741CB"/>
    <w:rsid w:val="00074DF7"/>
    <w:rsid w:val="000752EB"/>
    <w:rsid w:val="00076ECA"/>
    <w:rsid w:val="0007724C"/>
    <w:rsid w:val="000773BF"/>
    <w:rsid w:val="0008092F"/>
    <w:rsid w:val="00080BB0"/>
    <w:rsid w:val="00080CEA"/>
    <w:rsid w:val="00081013"/>
    <w:rsid w:val="00081CAB"/>
    <w:rsid w:val="000826C0"/>
    <w:rsid w:val="00082F31"/>
    <w:rsid w:val="000831DC"/>
    <w:rsid w:val="00083AD9"/>
    <w:rsid w:val="0008452B"/>
    <w:rsid w:val="00084548"/>
    <w:rsid w:val="00084556"/>
    <w:rsid w:val="00084A6D"/>
    <w:rsid w:val="00085672"/>
    <w:rsid w:val="0008725C"/>
    <w:rsid w:val="000875EB"/>
    <w:rsid w:val="00087608"/>
    <w:rsid w:val="00087D6F"/>
    <w:rsid w:val="000901B1"/>
    <w:rsid w:val="00090EED"/>
    <w:rsid w:val="00092348"/>
    <w:rsid w:val="000926AC"/>
    <w:rsid w:val="00093291"/>
    <w:rsid w:val="00093E72"/>
    <w:rsid w:val="00094847"/>
    <w:rsid w:val="00095EFF"/>
    <w:rsid w:val="00096CF6"/>
    <w:rsid w:val="00096F0D"/>
    <w:rsid w:val="0009740E"/>
    <w:rsid w:val="00097BD6"/>
    <w:rsid w:val="00097D41"/>
    <w:rsid w:val="00097FF4"/>
    <w:rsid w:val="000A0877"/>
    <w:rsid w:val="000A0EA6"/>
    <w:rsid w:val="000A1A87"/>
    <w:rsid w:val="000A1C0D"/>
    <w:rsid w:val="000A266A"/>
    <w:rsid w:val="000A3FFF"/>
    <w:rsid w:val="000A4209"/>
    <w:rsid w:val="000A421E"/>
    <w:rsid w:val="000A6EC1"/>
    <w:rsid w:val="000A7FD6"/>
    <w:rsid w:val="000B079E"/>
    <w:rsid w:val="000B0A0F"/>
    <w:rsid w:val="000B0A32"/>
    <w:rsid w:val="000B0B73"/>
    <w:rsid w:val="000B0CA8"/>
    <w:rsid w:val="000B289A"/>
    <w:rsid w:val="000B3A21"/>
    <w:rsid w:val="000B5785"/>
    <w:rsid w:val="000B5E13"/>
    <w:rsid w:val="000B65C5"/>
    <w:rsid w:val="000B660E"/>
    <w:rsid w:val="000C041A"/>
    <w:rsid w:val="000C0698"/>
    <w:rsid w:val="000C07BD"/>
    <w:rsid w:val="000C26B0"/>
    <w:rsid w:val="000C3660"/>
    <w:rsid w:val="000C45BC"/>
    <w:rsid w:val="000C46D0"/>
    <w:rsid w:val="000C5EF7"/>
    <w:rsid w:val="000C6628"/>
    <w:rsid w:val="000C6924"/>
    <w:rsid w:val="000C6959"/>
    <w:rsid w:val="000C6EE4"/>
    <w:rsid w:val="000C796E"/>
    <w:rsid w:val="000D1AFB"/>
    <w:rsid w:val="000D1EA5"/>
    <w:rsid w:val="000D25D8"/>
    <w:rsid w:val="000D2A5A"/>
    <w:rsid w:val="000D2EAE"/>
    <w:rsid w:val="000D391C"/>
    <w:rsid w:val="000D55C3"/>
    <w:rsid w:val="000D634B"/>
    <w:rsid w:val="000D7510"/>
    <w:rsid w:val="000E070B"/>
    <w:rsid w:val="000E07FE"/>
    <w:rsid w:val="000E08FA"/>
    <w:rsid w:val="000E0F6B"/>
    <w:rsid w:val="000E1C34"/>
    <w:rsid w:val="000E2923"/>
    <w:rsid w:val="000E3EBA"/>
    <w:rsid w:val="000E3F1C"/>
    <w:rsid w:val="000E46C0"/>
    <w:rsid w:val="000E4ECF"/>
    <w:rsid w:val="000E6BDC"/>
    <w:rsid w:val="000E6FCD"/>
    <w:rsid w:val="000E7996"/>
    <w:rsid w:val="000E7D9F"/>
    <w:rsid w:val="000F1544"/>
    <w:rsid w:val="000F15B4"/>
    <w:rsid w:val="000F188B"/>
    <w:rsid w:val="000F1F58"/>
    <w:rsid w:val="000F20AE"/>
    <w:rsid w:val="000F2346"/>
    <w:rsid w:val="000F27D4"/>
    <w:rsid w:val="000F30EB"/>
    <w:rsid w:val="000F3472"/>
    <w:rsid w:val="000F3C57"/>
    <w:rsid w:val="000F47E7"/>
    <w:rsid w:val="000F4835"/>
    <w:rsid w:val="000F51BE"/>
    <w:rsid w:val="000F57FC"/>
    <w:rsid w:val="000F5852"/>
    <w:rsid w:val="000F5B17"/>
    <w:rsid w:val="000F6BA5"/>
    <w:rsid w:val="000F6BC6"/>
    <w:rsid w:val="000F6ED3"/>
    <w:rsid w:val="000F73E9"/>
    <w:rsid w:val="000F76F6"/>
    <w:rsid w:val="000F7D00"/>
    <w:rsid w:val="00101A1E"/>
    <w:rsid w:val="00103988"/>
    <w:rsid w:val="00103DCB"/>
    <w:rsid w:val="00103E74"/>
    <w:rsid w:val="00104B7C"/>
    <w:rsid w:val="00104EF9"/>
    <w:rsid w:val="00105A5C"/>
    <w:rsid w:val="00105BCF"/>
    <w:rsid w:val="001075F9"/>
    <w:rsid w:val="001078C4"/>
    <w:rsid w:val="00110923"/>
    <w:rsid w:val="00110A34"/>
    <w:rsid w:val="00110D90"/>
    <w:rsid w:val="00111180"/>
    <w:rsid w:val="001118DE"/>
    <w:rsid w:val="00111E96"/>
    <w:rsid w:val="00111F45"/>
    <w:rsid w:val="00112616"/>
    <w:rsid w:val="00112EFB"/>
    <w:rsid w:val="00113B70"/>
    <w:rsid w:val="00114653"/>
    <w:rsid w:val="001150AA"/>
    <w:rsid w:val="00115173"/>
    <w:rsid w:val="001157E0"/>
    <w:rsid w:val="00120787"/>
    <w:rsid w:val="0012082A"/>
    <w:rsid w:val="001208CC"/>
    <w:rsid w:val="00120C3B"/>
    <w:rsid w:val="00121AF4"/>
    <w:rsid w:val="00122FCB"/>
    <w:rsid w:val="001232CE"/>
    <w:rsid w:val="00124025"/>
    <w:rsid w:val="0012446B"/>
    <w:rsid w:val="00124F6A"/>
    <w:rsid w:val="00125AA1"/>
    <w:rsid w:val="00127A77"/>
    <w:rsid w:val="00131562"/>
    <w:rsid w:val="00132CAB"/>
    <w:rsid w:val="00132E2D"/>
    <w:rsid w:val="00135384"/>
    <w:rsid w:val="0013550F"/>
    <w:rsid w:val="001355C9"/>
    <w:rsid w:val="00135754"/>
    <w:rsid w:val="00135E82"/>
    <w:rsid w:val="001361FF"/>
    <w:rsid w:val="00136697"/>
    <w:rsid w:val="00136AD8"/>
    <w:rsid w:val="00136DBD"/>
    <w:rsid w:val="0013776E"/>
    <w:rsid w:val="00140213"/>
    <w:rsid w:val="00140713"/>
    <w:rsid w:val="00140992"/>
    <w:rsid w:val="00141142"/>
    <w:rsid w:val="0014124D"/>
    <w:rsid w:val="0014155B"/>
    <w:rsid w:val="0014163B"/>
    <w:rsid w:val="0014361F"/>
    <w:rsid w:val="0014397D"/>
    <w:rsid w:val="00143E75"/>
    <w:rsid w:val="0014413A"/>
    <w:rsid w:val="0014478A"/>
    <w:rsid w:val="0014478D"/>
    <w:rsid w:val="00144E57"/>
    <w:rsid w:val="00144FDA"/>
    <w:rsid w:val="0014526C"/>
    <w:rsid w:val="0014537D"/>
    <w:rsid w:val="00145A48"/>
    <w:rsid w:val="00147B72"/>
    <w:rsid w:val="0015195D"/>
    <w:rsid w:val="00151CDB"/>
    <w:rsid w:val="00151DD4"/>
    <w:rsid w:val="00152DD7"/>
    <w:rsid w:val="0015400B"/>
    <w:rsid w:val="00154637"/>
    <w:rsid w:val="00154721"/>
    <w:rsid w:val="0015555F"/>
    <w:rsid w:val="00156777"/>
    <w:rsid w:val="00156779"/>
    <w:rsid w:val="0016177D"/>
    <w:rsid w:val="00161C85"/>
    <w:rsid w:val="00161F94"/>
    <w:rsid w:val="001627AF"/>
    <w:rsid w:val="00162CA4"/>
    <w:rsid w:val="001633C2"/>
    <w:rsid w:val="0016352B"/>
    <w:rsid w:val="0016353C"/>
    <w:rsid w:val="00164E19"/>
    <w:rsid w:val="00164F0E"/>
    <w:rsid w:val="0016532E"/>
    <w:rsid w:val="001653F9"/>
    <w:rsid w:val="00165466"/>
    <w:rsid w:val="00165AF0"/>
    <w:rsid w:val="00166138"/>
    <w:rsid w:val="0016624E"/>
    <w:rsid w:val="00166FF7"/>
    <w:rsid w:val="00171837"/>
    <w:rsid w:val="00171AE5"/>
    <w:rsid w:val="00172455"/>
    <w:rsid w:val="00172707"/>
    <w:rsid w:val="001738BC"/>
    <w:rsid w:val="00173C8C"/>
    <w:rsid w:val="00173E82"/>
    <w:rsid w:val="00174067"/>
    <w:rsid w:val="001753FE"/>
    <w:rsid w:val="001759D3"/>
    <w:rsid w:val="00175A86"/>
    <w:rsid w:val="00176774"/>
    <w:rsid w:val="00176A1C"/>
    <w:rsid w:val="00177721"/>
    <w:rsid w:val="0017786C"/>
    <w:rsid w:val="00177C68"/>
    <w:rsid w:val="001800C6"/>
    <w:rsid w:val="00180FAF"/>
    <w:rsid w:val="00181176"/>
    <w:rsid w:val="001820FA"/>
    <w:rsid w:val="001827AE"/>
    <w:rsid w:val="00182F86"/>
    <w:rsid w:val="00182FDE"/>
    <w:rsid w:val="00182FFD"/>
    <w:rsid w:val="00183B8E"/>
    <w:rsid w:val="0018479B"/>
    <w:rsid w:val="00185230"/>
    <w:rsid w:val="0018538A"/>
    <w:rsid w:val="0018640D"/>
    <w:rsid w:val="001869FA"/>
    <w:rsid w:val="00187C29"/>
    <w:rsid w:val="0019013C"/>
    <w:rsid w:val="001911FE"/>
    <w:rsid w:val="00192E9E"/>
    <w:rsid w:val="001935EE"/>
    <w:rsid w:val="001949D3"/>
    <w:rsid w:val="00194BA9"/>
    <w:rsid w:val="0019565C"/>
    <w:rsid w:val="001959DB"/>
    <w:rsid w:val="00196C20"/>
    <w:rsid w:val="001970B4"/>
    <w:rsid w:val="001974E4"/>
    <w:rsid w:val="001976FF"/>
    <w:rsid w:val="001A054C"/>
    <w:rsid w:val="001A099C"/>
    <w:rsid w:val="001A14E9"/>
    <w:rsid w:val="001A1853"/>
    <w:rsid w:val="001A1A27"/>
    <w:rsid w:val="001A1C14"/>
    <w:rsid w:val="001A22B4"/>
    <w:rsid w:val="001A266C"/>
    <w:rsid w:val="001A3015"/>
    <w:rsid w:val="001A421C"/>
    <w:rsid w:val="001A437E"/>
    <w:rsid w:val="001A50FB"/>
    <w:rsid w:val="001A56B1"/>
    <w:rsid w:val="001A5DCA"/>
    <w:rsid w:val="001A625E"/>
    <w:rsid w:val="001A6A6F"/>
    <w:rsid w:val="001A721E"/>
    <w:rsid w:val="001B0BDC"/>
    <w:rsid w:val="001B1933"/>
    <w:rsid w:val="001B1D43"/>
    <w:rsid w:val="001B28CB"/>
    <w:rsid w:val="001B35A9"/>
    <w:rsid w:val="001B4325"/>
    <w:rsid w:val="001B5390"/>
    <w:rsid w:val="001B54BC"/>
    <w:rsid w:val="001B5C78"/>
    <w:rsid w:val="001B602E"/>
    <w:rsid w:val="001B6819"/>
    <w:rsid w:val="001B6A95"/>
    <w:rsid w:val="001C01E1"/>
    <w:rsid w:val="001C0B04"/>
    <w:rsid w:val="001C0D08"/>
    <w:rsid w:val="001C16D6"/>
    <w:rsid w:val="001C28BB"/>
    <w:rsid w:val="001C34DF"/>
    <w:rsid w:val="001C3F1E"/>
    <w:rsid w:val="001C404B"/>
    <w:rsid w:val="001C498D"/>
    <w:rsid w:val="001C5730"/>
    <w:rsid w:val="001C685F"/>
    <w:rsid w:val="001C687E"/>
    <w:rsid w:val="001C6985"/>
    <w:rsid w:val="001C6AA3"/>
    <w:rsid w:val="001C702D"/>
    <w:rsid w:val="001C71A5"/>
    <w:rsid w:val="001C7589"/>
    <w:rsid w:val="001D0345"/>
    <w:rsid w:val="001D04BC"/>
    <w:rsid w:val="001D1165"/>
    <w:rsid w:val="001D128A"/>
    <w:rsid w:val="001D1294"/>
    <w:rsid w:val="001D25D3"/>
    <w:rsid w:val="001D26BE"/>
    <w:rsid w:val="001D2AF1"/>
    <w:rsid w:val="001D3BC2"/>
    <w:rsid w:val="001D3F2B"/>
    <w:rsid w:val="001D4458"/>
    <w:rsid w:val="001D4948"/>
    <w:rsid w:val="001D4BFB"/>
    <w:rsid w:val="001D505D"/>
    <w:rsid w:val="001D5242"/>
    <w:rsid w:val="001D5AB0"/>
    <w:rsid w:val="001D6139"/>
    <w:rsid w:val="001D653B"/>
    <w:rsid w:val="001D69DD"/>
    <w:rsid w:val="001D733A"/>
    <w:rsid w:val="001E04DF"/>
    <w:rsid w:val="001E063C"/>
    <w:rsid w:val="001E0791"/>
    <w:rsid w:val="001E0E82"/>
    <w:rsid w:val="001E2F9C"/>
    <w:rsid w:val="001E2FE8"/>
    <w:rsid w:val="001E3103"/>
    <w:rsid w:val="001E31E9"/>
    <w:rsid w:val="001E3D4A"/>
    <w:rsid w:val="001E4B4A"/>
    <w:rsid w:val="001E5637"/>
    <w:rsid w:val="001E74F9"/>
    <w:rsid w:val="001E7618"/>
    <w:rsid w:val="001F0A65"/>
    <w:rsid w:val="001F0CAA"/>
    <w:rsid w:val="001F125A"/>
    <w:rsid w:val="001F1392"/>
    <w:rsid w:val="001F1425"/>
    <w:rsid w:val="001F1E33"/>
    <w:rsid w:val="001F433D"/>
    <w:rsid w:val="001F6046"/>
    <w:rsid w:val="001F60B8"/>
    <w:rsid w:val="001F68DB"/>
    <w:rsid w:val="001F7036"/>
    <w:rsid w:val="001F70F4"/>
    <w:rsid w:val="001F79D7"/>
    <w:rsid w:val="00201404"/>
    <w:rsid w:val="00201770"/>
    <w:rsid w:val="002018AB"/>
    <w:rsid w:val="00202FB4"/>
    <w:rsid w:val="002046F2"/>
    <w:rsid w:val="00204926"/>
    <w:rsid w:val="00206845"/>
    <w:rsid w:val="00207163"/>
    <w:rsid w:val="002107B2"/>
    <w:rsid w:val="00211163"/>
    <w:rsid w:val="0021407C"/>
    <w:rsid w:val="002164C8"/>
    <w:rsid w:val="00217042"/>
    <w:rsid w:val="00217106"/>
    <w:rsid w:val="002174B4"/>
    <w:rsid w:val="00217916"/>
    <w:rsid w:val="00217AF9"/>
    <w:rsid w:val="002215F2"/>
    <w:rsid w:val="00222E1B"/>
    <w:rsid w:val="0022363E"/>
    <w:rsid w:val="0022382B"/>
    <w:rsid w:val="00223B01"/>
    <w:rsid w:val="00224244"/>
    <w:rsid w:val="00224470"/>
    <w:rsid w:val="002246B8"/>
    <w:rsid w:val="0022514A"/>
    <w:rsid w:val="002253D8"/>
    <w:rsid w:val="00225762"/>
    <w:rsid w:val="00226544"/>
    <w:rsid w:val="0022662D"/>
    <w:rsid w:val="00227555"/>
    <w:rsid w:val="00227C41"/>
    <w:rsid w:val="002302AB"/>
    <w:rsid w:val="00230477"/>
    <w:rsid w:val="00230A81"/>
    <w:rsid w:val="00230E17"/>
    <w:rsid w:val="00231FC4"/>
    <w:rsid w:val="0023261E"/>
    <w:rsid w:val="00232C8D"/>
    <w:rsid w:val="0023403C"/>
    <w:rsid w:val="002343C2"/>
    <w:rsid w:val="00234D39"/>
    <w:rsid w:val="00234E71"/>
    <w:rsid w:val="0023565F"/>
    <w:rsid w:val="0023581C"/>
    <w:rsid w:val="002359DF"/>
    <w:rsid w:val="00235DE1"/>
    <w:rsid w:val="0023606F"/>
    <w:rsid w:val="00236840"/>
    <w:rsid w:val="00237117"/>
    <w:rsid w:val="00240BAD"/>
    <w:rsid w:val="00240CF8"/>
    <w:rsid w:val="0024107C"/>
    <w:rsid w:val="002415DF"/>
    <w:rsid w:val="00241843"/>
    <w:rsid w:val="00242ED2"/>
    <w:rsid w:val="002433E8"/>
    <w:rsid w:val="002437BF"/>
    <w:rsid w:val="002438C6"/>
    <w:rsid w:val="00243A07"/>
    <w:rsid w:val="00243A83"/>
    <w:rsid w:val="00244895"/>
    <w:rsid w:val="002455BE"/>
    <w:rsid w:val="00245899"/>
    <w:rsid w:val="00246CB0"/>
    <w:rsid w:val="002474B4"/>
    <w:rsid w:val="00247991"/>
    <w:rsid w:val="00250EEF"/>
    <w:rsid w:val="00251016"/>
    <w:rsid w:val="0025108C"/>
    <w:rsid w:val="00251614"/>
    <w:rsid w:val="00252278"/>
    <w:rsid w:val="00252F44"/>
    <w:rsid w:val="00253745"/>
    <w:rsid w:val="00254562"/>
    <w:rsid w:val="00254956"/>
    <w:rsid w:val="0025541C"/>
    <w:rsid w:val="00257155"/>
    <w:rsid w:val="00260415"/>
    <w:rsid w:val="00260A1B"/>
    <w:rsid w:val="00260C7E"/>
    <w:rsid w:val="0026149C"/>
    <w:rsid w:val="002618A4"/>
    <w:rsid w:val="0026211B"/>
    <w:rsid w:val="002629A6"/>
    <w:rsid w:val="002629B7"/>
    <w:rsid w:val="00263ED0"/>
    <w:rsid w:val="00263F6F"/>
    <w:rsid w:val="00264C6A"/>
    <w:rsid w:val="002650D1"/>
    <w:rsid w:val="00265C05"/>
    <w:rsid w:val="00265F9B"/>
    <w:rsid w:val="00265FAF"/>
    <w:rsid w:val="002663A0"/>
    <w:rsid w:val="0027055F"/>
    <w:rsid w:val="00271D01"/>
    <w:rsid w:val="00271EBC"/>
    <w:rsid w:val="002725D6"/>
    <w:rsid w:val="00272E18"/>
    <w:rsid w:val="002731E0"/>
    <w:rsid w:val="0027357F"/>
    <w:rsid w:val="00273C6B"/>
    <w:rsid w:val="00274A99"/>
    <w:rsid w:val="00274B2D"/>
    <w:rsid w:val="0027553C"/>
    <w:rsid w:val="00276B02"/>
    <w:rsid w:val="00280D81"/>
    <w:rsid w:val="00281696"/>
    <w:rsid w:val="002821DE"/>
    <w:rsid w:val="00282A2B"/>
    <w:rsid w:val="00282CD5"/>
    <w:rsid w:val="00282FEC"/>
    <w:rsid w:val="002830C8"/>
    <w:rsid w:val="0028326F"/>
    <w:rsid w:val="00283C5D"/>
    <w:rsid w:val="002841ED"/>
    <w:rsid w:val="002847DF"/>
    <w:rsid w:val="002849CC"/>
    <w:rsid w:val="002856FE"/>
    <w:rsid w:val="00285A8B"/>
    <w:rsid w:val="00285C8E"/>
    <w:rsid w:val="0028650E"/>
    <w:rsid w:val="00287F76"/>
    <w:rsid w:val="00290974"/>
    <w:rsid w:val="00290A0F"/>
    <w:rsid w:val="00291B1E"/>
    <w:rsid w:val="00292ABF"/>
    <w:rsid w:val="00292D76"/>
    <w:rsid w:val="0029356E"/>
    <w:rsid w:val="002935B0"/>
    <w:rsid w:val="00293A35"/>
    <w:rsid w:val="00294FDA"/>
    <w:rsid w:val="00295973"/>
    <w:rsid w:val="00295E4E"/>
    <w:rsid w:val="00296743"/>
    <w:rsid w:val="002973CA"/>
    <w:rsid w:val="00297420"/>
    <w:rsid w:val="0029779D"/>
    <w:rsid w:val="00297C42"/>
    <w:rsid w:val="00297C92"/>
    <w:rsid w:val="002A024E"/>
    <w:rsid w:val="002A0DD2"/>
    <w:rsid w:val="002A1051"/>
    <w:rsid w:val="002A116F"/>
    <w:rsid w:val="002A182F"/>
    <w:rsid w:val="002A325F"/>
    <w:rsid w:val="002A3411"/>
    <w:rsid w:val="002A384A"/>
    <w:rsid w:val="002A3D8D"/>
    <w:rsid w:val="002A3E07"/>
    <w:rsid w:val="002A3E72"/>
    <w:rsid w:val="002A3EAB"/>
    <w:rsid w:val="002A655F"/>
    <w:rsid w:val="002A6698"/>
    <w:rsid w:val="002A71BD"/>
    <w:rsid w:val="002B0822"/>
    <w:rsid w:val="002B112E"/>
    <w:rsid w:val="002B16CB"/>
    <w:rsid w:val="002B2456"/>
    <w:rsid w:val="002B3AF8"/>
    <w:rsid w:val="002B3C5F"/>
    <w:rsid w:val="002B4ABE"/>
    <w:rsid w:val="002B4F20"/>
    <w:rsid w:val="002B5651"/>
    <w:rsid w:val="002B59FF"/>
    <w:rsid w:val="002B62A4"/>
    <w:rsid w:val="002B6678"/>
    <w:rsid w:val="002B6B2C"/>
    <w:rsid w:val="002B7366"/>
    <w:rsid w:val="002B7F3C"/>
    <w:rsid w:val="002C009A"/>
    <w:rsid w:val="002C0F25"/>
    <w:rsid w:val="002C13F3"/>
    <w:rsid w:val="002C1418"/>
    <w:rsid w:val="002C1AAF"/>
    <w:rsid w:val="002C20EF"/>
    <w:rsid w:val="002C35CF"/>
    <w:rsid w:val="002C3C98"/>
    <w:rsid w:val="002C478E"/>
    <w:rsid w:val="002C488F"/>
    <w:rsid w:val="002C5AFF"/>
    <w:rsid w:val="002C5C18"/>
    <w:rsid w:val="002C7E73"/>
    <w:rsid w:val="002D0BF6"/>
    <w:rsid w:val="002D1295"/>
    <w:rsid w:val="002D150F"/>
    <w:rsid w:val="002D1ABC"/>
    <w:rsid w:val="002D277A"/>
    <w:rsid w:val="002D2781"/>
    <w:rsid w:val="002D33C8"/>
    <w:rsid w:val="002D367E"/>
    <w:rsid w:val="002D4558"/>
    <w:rsid w:val="002D4EC7"/>
    <w:rsid w:val="002D5411"/>
    <w:rsid w:val="002D5A21"/>
    <w:rsid w:val="002D5A73"/>
    <w:rsid w:val="002D5BE6"/>
    <w:rsid w:val="002D6229"/>
    <w:rsid w:val="002D646C"/>
    <w:rsid w:val="002D779B"/>
    <w:rsid w:val="002D7B90"/>
    <w:rsid w:val="002D7DF3"/>
    <w:rsid w:val="002E0A39"/>
    <w:rsid w:val="002E0CC1"/>
    <w:rsid w:val="002E0DC6"/>
    <w:rsid w:val="002E1697"/>
    <w:rsid w:val="002E439B"/>
    <w:rsid w:val="002E5332"/>
    <w:rsid w:val="002E55EC"/>
    <w:rsid w:val="002E5725"/>
    <w:rsid w:val="002E5BB9"/>
    <w:rsid w:val="002E6149"/>
    <w:rsid w:val="002E649A"/>
    <w:rsid w:val="002E781F"/>
    <w:rsid w:val="002F0791"/>
    <w:rsid w:val="002F0D0A"/>
    <w:rsid w:val="002F1413"/>
    <w:rsid w:val="002F1FA9"/>
    <w:rsid w:val="002F218C"/>
    <w:rsid w:val="002F2755"/>
    <w:rsid w:val="002F2B88"/>
    <w:rsid w:val="002F36E4"/>
    <w:rsid w:val="002F377C"/>
    <w:rsid w:val="002F3786"/>
    <w:rsid w:val="002F414D"/>
    <w:rsid w:val="002F4D72"/>
    <w:rsid w:val="002F4E30"/>
    <w:rsid w:val="002F4FE5"/>
    <w:rsid w:val="002F6200"/>
    <w:rsid w:val="002F7934"/>
    <w:rsid w:val="00300734"/>
    <w:rsid w:val="00300875"/>
    <w:rsid w:val="00300B8F"/>
    <w:rsid w:val="003015CE"/>
    <w:rsid w:val="003017DE"/>
    <w:rsid w:val="00301AA2"/>
    <w:rsid w:val="0030206F"/>
    <w:rsid w:val="00302434"/>
    <w:rsid w:val="0030263E"/>
    <w:rsid w:val="003039A4"/>
    <w:rsid w:val="003055BB"/>
    <w:rsid w:val="00305CD0"/>
    <w:rsid w:val="00307739"/>
    <w:rsid w:val="00307867"/>
    <w:rsid w:val="00307F27"/>
    <w:rsid w:val="00310091"/>
    <w:rsid w:val="003101A5"/>
    <w:rsid w:val="003107CD"/>
    <w:rsid w:val="003107DA"/>
    <w:rsid w:val="00311161"/>
    <w:rsid w:val="003113DA"/>
    <w:rsid w:val="00311A1F"/>
    <w:rsid w:val="00311A32"/>
    <w:rsid w:val="00311E84"/>
    <w:rsid w:val="00312926"/>
    <w:rsid w:val="00312A48"/>
    <w:rsid w:val="00312A59"/>
    <w:rsid w:val="00312F57"/>
    <w:rsid w:val="00313DAA"/>
    <w:rsid w:val="00314224"/>
    <w:rsid w:val="00314FD1"/>
    <w:rsid w:val="00315676"/>
    <w:rsid w:val="0031664F"/>
    <w:rsid w:val="00316691"/>
    <w:rsid w:val="00320A43"/>
    <w:rsid w:val="0032193F"/>
    <w:rsid w:val="003230A1"/>
    <w:rsid w:val="00323396"/>
    <w:rsid w:val="003238B4"/>
    <w:rsid w:val="00323AC0"/>
    <w:rsid w:val="00324216"/>
    <w:rsid w:val="00324D67"/>
    <w:rsid w:val="00324D8C"/>
    <w:rsid w:val="003253E4"/>
    <w:rsid w:val="00325D74"/>
    <w:rsid w:val="003261AE"/>
    <w:rsid w:val="003267C9"/>
    <w:rsid w:val="00327ED6"/>
    <w:rsid w:val="0033026D"/>
    <w:rsid w:val="00330386"/>
    <w:rsid w:val="0033062F"/>
    <w:rsid w:val="003312BC"/>
    <w:rsid w:val="003319C3"/>
    <w:rsid w:val="00331DD0"/>
    <w:rsid w:val="00332807"/>
    <w:rsid w:val="00333B99"/>
    <w:rsid w:val="003362F9"/>
    <w:rsid w:val="00337CA6"/>
    <w:rsid w:val="00337E6B"/>
    <w:rsid w:val="0034090D"/>
    <w:rsid w:val="0034171A"/>
    <w:rsid w:val="003422A5"/>
    <w:rsid w:val="003422FE"/>
    <w:rsid w:val="003427B6"/>
    <w:rsid w:val="003435F0"/>
    <w:rsid w:val="00344065"/>
    <w:rsid w:val="00344594"/>
    <w:rsid w:val="00344977"/>
    <w:rsid w:val="00344D49"/>
    <w:rsid w:val="00345DBE"/>
    <w:rsid w:val="00346BDA"/>
    <w:rsid w:val="003472EF"/>
    <w:rsid w:val="003502DE"/>
    <w:rsid w:val="003508AF"/>
    <w:rsid w:val="00350C64"/>
    <w:rsid w:val="00350CE2"/>
    <w:rsid w:val="00351A72"/>
    <w:rsid w:val="0035222F"/>
    <w:rsid w:val="00353269"/>
    <w:rsid w:val="00353922"/>
    <w:rsid w:val="003543AC"/>
    <w:rsid w:val="003563EE"/>
    <w:rsid w:val="00356ABA"/>
    <w:rsid w:val="00356D1A"/>
    <w:rsid w:val="0035717B"/>
    <w:rsid w:val="003572BD"/>
    <w:rsid w:val="00357573"/>
    <w:rsid w:val="003600F1"/>
    <w:rsid w:val="003600FA"/>
    <w:rsid w:val="00360818"/>
    <w:rsid w:val="003616F0"/>
    <w:rsid w:val="00361B4C"/>
    <w:rsid w:val="00362134"/>
    <w:rsid w:val="003635AA"/>
    <w:rsid w:val="00363AA0"/>
    <w:rsid w:val="00363F64"/>
    <w:rsid w:val="0036411D"/>
    <w:rsid w:val="00364599"/>
    <w:rsid w:val="00364CDA"/>
    <w:rsid w:val="003660AB"/>
    <w:rsid w:val="003664EF"/>
    <w:rsid w:val="003670E7"/>
    <w:rsid w:val="00367212"/>
    <w:rsid w:val="0036723C"/>
    <w:rsid w:val="0036757B"/>
    <w:rsid w:val="00367703"/>
    <w:rsid w:val="003678E1"/>
    <w:rsid w:val="0037086A"/>
    <w:rsid w:val="00370E07"/>
    <w:rsid w:val="00371529"/>
    <w:rsid w:val="00371540"/>
    <w:rsid w:val="00371CF6"/>
    <w:rsid w:val="00373F61"/>
    <w:rsid w:val="00374855"/>
    <w:rsid w:val="00375410"/>
    <w:rsid w:val="0037555A"/>
    <w:rsid w:val="00375743"/>
    <w:rsid w:val="00375948"/>
    <w:rsid w:val="00376376"/>
    <w:rsid w:val="003764AF"/>
    <w:rsid w:val="00377012"/>
    <w:rsid w:val="003771C0"/>
    <w:rsid w:val="00381A0B"/>
    <w:rsid w:val="00381D49"/>
    <w:rsid w:val="00383531"/>
    <w:rsid w:val="003838D2"/>
    <w:rsid w:val="00384708"/>
    <w:rsid w:val="003850C0"/>
    <w:rsid w:val="00385D3C"/>
    <w:rsid w:val="003865A3"/>
    <w:rsid w:val="003871AF"/>
    <w:rsid w:val="003879E3"/>
    <w:rsid w:val="003902D4"/>
    <w:rsid w:val="00392729"/>
    <w:rsid w:val="00392C31"/>
    <w:rsid w:val="00392E92"/>
    <w:rsid w:val="003936DD"/>
    <w:rsid w:val="00394743"/>
    <w:rsid w:val="003949B7"/>
    <w:rsid w:val="00395615"/>
    <w:rsid w:val="00395E7D"/>
    <w:rsid w:val="003967A1"/>
    <w:rsid w:val="0039727E"/>
    <w:rsid w:val="003975A0"/>
    <w:rsid w:val="00397CB0"/>
    <w:rsid w:val="003A0022"/>
    <w:rsid w:val="003A01B6"/>
    <w:rsid w:val="003A113B"/>
    <w:rsid w:val="003A2169"/>
    <w:rsid w:val="003A35C0"/>
    <w:rsid w:val="003A3CDE"/>
    <w:rsid w:val="003A3F1D"/>
    <w:rsid w:val="003A450A"/>
    <w:rsid w:val="003A4B4D"/>
    <w:rsid w:val="003A51FD"/>
    <w:rsid w:val="003A567B"/>
    <w:rsid w:val="003A584A"/>
    <w:rsid w:val="003A5F7A"/>
    <w:rsid w:val="003A633E"/>
    <w:rsid w:val="003A63AC"/>
    <w:rsid w:val="003A7608"/>
    <w:rsid w:val="003A79B1"/>
    <w:rsid w:val="003B0451"/>
    <w:rsid w:val="003B0F0B"/>
    <w:rsid w:val="003B10C0"/>
    <w:rsid w:val="003B114A"/>
    <w:rsid w:val="003B1FE3"/>
    <w:rsid w:val="003B419B"/>
    <w:rsid w:val="003B4645"/>
    <w:rsid w:val="003B6206"/>
    <w:rsid w:val="003B6C0B"/>
    <w:rsid w:val="003B7159"/>
    <w:rsid w:val="003B7331"/>
    <w:rsid w:val="003B73DE"/>
    <w:rsid w:val="003B7A3B"/>
    <w:rsid w:val="003B7BAA"/>
    <w:rsid w:val="003C051C"/>
    <w:rsid w:val="003C151C"/>
    <w:rsid w:val="003C1DB8"/>
    <w:rsid w:val="003C25B4"/>
    <w:rsid w:val="003C3B29"/>
    <w:rsid w:val="003C3D77"/>
    <w:rsid w:val="003C443A"/>
    <w:rsid w:val="003C5599"/>
    <w:rsid w:val="003C5B31"/>
    <w:rsid w:val="003C5F4E"/>
    <w:rsid w:val="003C6229"/>
    <w:rsid w:val="003C63C3"/>
    <w:rsid w:val="003C6F8E"/>
    <w:rsid w:val="003C7F84"/>
    <w:rsid w:val="003D0C19"/>
    <w:rsid w:val="003D0D5A"/>
    <w:rsid w:val="003D0DF3"/>
    <w:rsid w:val="003D0DFA"/>
    <w:rsid w:val="003D0EFA"/>
    <w:rsid w:val="003D13B2"/>
    <w:rsid w:val="003D1D5F"/>
    <w:rsid w:val="003D2470"/>
    <w:rsid w:val="003D27F2"/>
    <w:rsid w:val="003D2A0A"/>
    <w:rsid w:val="003D3091"/>
    <w:rsid w:val="003D3164"/>
    <w:rsid w:val="003D36F9"/>
    <w:rsid w:val="003D4BF8"/>
    <w:rsid w:val="003D556B"/>
    <w:rsid w:val="003D571B"/>
    <w:rsid w:val="003D5DD4"/>
    <w:rsid w:val="003D5FCD"/>
    <w:rsid w:val="003D5FD5"/>
    <w:rsid w:val="003D688A"/>
    <w:rsid w:val="003D70E8"/>
    <w:rsid w:val="003D7165"/>
    <w:rsid w:val="003D7810"/>
    <w:rsid w:val="003D7AE9"/>
    <w:rsid w:val="003E0005"/>
    <w:rsid w:val="003E012A"/>
    <w:rsid w:val="003E0CD9"/>
    <w:rsid w:val="003E0FE5"/>
    <w:rsid w:val="003E28C4"/>
    <w:rsid w:val="003E2D2D"/>
    <w:rsid w:val="003E3949"/>
    <w:rsid w:val="003E4166"/>
    <w:rsid w:val="003E442E"/>
    <w:rsid w:val="003E5B51"/>
    <w:rsid w:val="003E6184"/>
    <w:rsid w:val="003E632A"/>
    <w:rsid w:val="003E6369"/>
    <w:rsid w:val="003E692E"/>
    <w:rsid w:val="003E7557"/>
    <w:rsid w:val="003E7A79"/>
    <w:rsid w:val="003F05CF"/>
    <w:rsid w:val="003F0D32"/>
    <w:rsid w:val="003F263F"/>
    <w:rsid w:val="003F2BB9"/>
    <w:rsid w:val="003F2BCD"/>
    <w:rsid w:val="003F3009"/>
    <w:rsid w:val="003F33B3"/>
    <w:rsid w:val="003F35F2"/>
    <w:rsid w:val="003F382D"/>
    <w:rsid w:val="003F3C5C"/>
    <w:rsid w:val="003F6193"/>
    <w:rsid w:val="003F68E9"/>
    <w:rsid w:val="003F6929"/>
    <w:rsid w:val="00400237"/>
    <w:rsid w:val="004007C9"/>
    <w:rsid w:val="00400A54"/>
    <w:rsid w:val="004010B2"/>
    <w:rsid w:val="0040111D"/>
    <w:rsid w:val="00402FB9"/>
    <w:rsid w:val="0040375E"/>
    <w:rsid w:val="004039A6"/>
    <w:rsid w:val="00403D6A"/>
    <w:rsid w:val="00405E84"/>
    <w:rsid w:val="0040704B"/>
    <w:rsid w:val="00407096"/>
    <w:rsid w:val="00407C86"/>
    <w:rsid w:val="0041064E"/>
    <w:rsid w:val="00410A25"/>
    <w:rsid w:val="00410C9B"/>
    <w:rsid w:val="00411767"/>
    <w:rsid w:val="00413313"/>
    <w:rsid w:val="0041382F"/>
    <w:rsid w:val="00413FD1"/>
    <w:rsid w:val="004150BC"/>
    <w:rsid w:val="00415F5F"/>
    <w:rsid w:val="0041635F"/>
    <w:rsid w:val="00417A69"/>
    <w:rsid w:val="0042043A"/>
    <w:rsid w:val="0042068C"/>
    <w:rsid w:val="00421421"/>
    <w:rsid w:val="004215F2"/>
    <w:rsid w:val="00421D5E"/>
    <w:rsid w:val="004235AA"/>
    <w:rsid w:val="00423E4A"/>
    <w:rsid w:val="00423E8E"/>
    <w:rsid w:val="004240F4"/>
    <w:rsid w:val="00424388"/>
    <w:rsid w:val="00424968"/>
    <w:rsid w:val="00424EA4"/>
    <w:rsid w:val="004254BB"/>
    <w:rsid w:val="00425A41"/>
    <w:rsid w:val="00425BD7"/>
    <w:rsid w:val="00425C52"/>
    <w:rsid w:val="00426803"/>
    <w:rsid w:val="00427973"/>
    <w:rsid w:val="004302CE"/>
    <w:rsid w:val="00430D00"/>
    <w:rsid w:val="00430ED8"/>
    <w:rsid w:val="00431081"/>
    <w:rsid w:val="004313D3"/>
    <w:rsid w:val="00431554"/>
    <w:rsid w:val="00432221"/>
    <w:rsid w:val="004325F5"/>
    <w:rsid w:val="0043288C"/>
    <w:rsid w:val="00432C97"/>
    <w:rsid w:val="004335F3"/>
    <w:rsid w:val="00433D0F"/>
    <w:rsid w:val="00433E11"/>
    <w:rsid w:val="00433EB9"/>
    <w:rsid w:val="0043408B"/>
    <w:rsid w:val="004341B9"/>
    <w:rsid w:val="00434484"/>
    <w:rsid w:val="004345D9"/>
    <w:rsid w:val="00434ACC"/>
    <w:rsid w:val="00434C83"/>
    <w:rsid w:val="00434D44"/>
    <w:rsid w:val="00435364"/>
    <w:rsid w:val="00435424"/>
    <w:rsid w:val="00435DCE"/>
    <w:rsid w:val="0043711A"/>
    <w:rsid w:val="00437188"/>
    <w:rsid w:val="00437663"/>
    <w:rsid w:val="00440009"/>
    <w:rsid w:val="00441440"/>
    <w:rsid w:val="004420B2"/>
    <w:rsid w:val="004434D7"/>
    <w:rsid w:val="0044364B"/>
    <w:rsid w:val="0044498E"/>
    <w:rsid w:val="00445373"/>
    <w:rsid w:val="004453A1"/>
    <w:rsid w:val="004458A4"/>
    <w:rsid w:val="00445B25"/>
    <w:rsid w:val="00445CB5"/>
    <w:rsid w:val="00446203"/>
    <w:rsid w:val="00446B90"/>
    <w:rsid w:val="00446D02"/>
    <w:rsid w:val="00446E7A"/>
    <w:rsid w:val="004470D0"/>
    <w:rsid w:val="00447DB1"/>
    <w:rsid w:val="00450CC6"/>
    <w:rsid w:val="00451F67"/>
    <w:rsid w:val="0045294E"/>
    <w:rsid w:val="00454BCC"/>
    <w:rsid w:val="00454FFB"/>
    <w:rsid w:val="00455716"/>
    <w:rsid w:val="00455F74"/>
    <w:rsid w:val="00456727"/>
    <w:rsid w:val="00457228"/>
    <w:rsid w:val="00457569"/>
    <w:rsid w:val="00457DD5"/>
    <w:rsid w:val="00460C2E"/>
    <w:rsid w:val="004610BF"/>
    <w:rsid w:val="00461A80"/>
    <w:rsid w:val="004624B2"/>
    <w:rsid w:val="00462525"/>
    <w:rsid w:val="0046289E"/>
    <w:rsid w:val="004638EB"/>
    <w:rsid w:val="00463A7C"/>
    <w:rsid w:val="00463F65"/>
    <w:rsid w:val="0046401D"/>
    <w:rsid w:val="00464A82"/>
    <w:rsid w:val="0046567C"/>
    <w:rsid w:val="00466E54"/>
    <w:rsid w:val="00467911"/>
    <w:rsid w:val="004700F1"/>
    <w:rsid w:val="0047055D"/>
    <w:rsid w:val="004708EF"/>
    <w:rsid w:val="00471119"/>
    <w:rsid w:val="004714F6"/>
    <w:rsid w:val="00471748"/>
    <w:rsid w:val="00471A43"/>
    <w:rsid w:val="00471D36"/>
    <w:rsid w:val="004720A3"/>
    <w:rsid w:val="004723EB"/>
    <w:rsid w:val="00472B0C"/>
    <w:rsid w:val="00472D2B"/>
    <w:rsid w:val="00473AAE"/>
    <w:rsid w:val="0047548C"/>
    <w:rsid w:val="00475A86"/>
    <w:rsid w:val="00475C20"/>
    <w:rsid w:val="0047631F"/>
    <w:rsid w:val="00476B52"/>
    <w:rsid w:val="00477D01"/>
    <w:rsid w:val="004813BA"/>
    <w:rsid w:val="0048173D"/>
    <w:rsid w:val="0048188F"/>
    <w:rsid w:val="004822A3"/>
    <w:rsid w:val="00482EEF"/>
    <w:rsid w:val="004831E5"/>
    <w:rsid w:val="00484510"/>
    <w:rsid w:val="00484674"/>
    <w:rsid w:val="0048505D"/>
    <w:rsid w:val="00485660"/>
    <w:rsid w:val="00486188"/>
    <w:rsid w:val="004866DC"/>
    <w:rsid w:val="00486913"/>
    <w:rsid w:val="00486D33"/>
    <w:rsid w:val="00487545"/>
    <w:rsid w:val="00487C09"/>
    <w:rsid w:val="00487C72"/>
    <w:rsid w:val="004906C1"/>
    <w:rsid w:val="00490B01"/>
    <w:rsid w:val="004910F6"/>
    <w:rsid w:val="00492095"/>
    <w:rsid w:val="004923F6"/>
    <w:rsid w:val="00492B0E"/>
    <w:rsid w:val="00493061"/>
    <w:rsid w:val="0049311F"/>
    <w:rsid w:val="004931BC"/>
    <w:rsid w:val="0049355B"/>
    <w:rsid w:val="004937C3"/>
    <w:rsid w:val="00494454"/>
    <w:rsid w:val="00494B47"/>
    <w:rsid w:val="004A0C17"/>
    <w:rsid w:val="004A0D09"/>
    <w:rsid w:val="004A0E91"/>
    <w:rsid w:val="004A10C4"/>
    <w:rsid w:val="004A144C"/>
    <w:rsid w:val="004A1738"/>
    <w:rsid w:val="004A202A"/>
    <w:rsid w:val="004A25FE"/>
    <w:rsid w:val="004A26F7"/>
    <w:rsid w:val="004A2BAC"/>
    <w:rsid w:val="004A36F6"/>
    <w:rsid w:val="004A490B"/>
    <w:rsid w:val="004A4DEF"/>
    <w:rsid w:val="004A4E38"/>
    <w:rsid w:val="004A5153"/>
    <w:rsid w:val="004A55A8"/>
    <w:rsid w:val="004A5E6D"/>
    <w:rsid w:val="004A6DCF"/>
    <w:rsid w:val="004A72CE"/>
    <w:rsid w:val="004A79FA"/>
    <w:rsid w:val="004B0365"/>
    <w:rsid w:val="004B0440"/>
    <w:rsid w:val="004B0E71"/>
    <w:rsid w:val="004B1436"/>
    <w:rsid w:val="004B154D"/>
    <w:rsid w:val="004B1E22"/>
    <w:rsid w:val="004B239D"/>
    <w:rsid w:val="004B2B9C"/>
    <w:rsid w:val="004B3784"/>
    <w:rsid w:val="004B3A7F"/>
    <w:rsid w:val="004B3BF1"/>
    <w:rsid w:val="004B3C06"/>
    <w:rsid w:val="004B45C5"/>
    <w:rsid w:val="004B4A60"/>
    <w:rsid w:val="004B4E52"/>
    <w:rsid w:val="004B510F"/>
    <w:rsid w:val="004B568C"/>
    <w:rsid w:val="004B5C81"/>
    <w:rsid w:val="004B636C"/>
    <w:rsid w:val="004B65AE"/>
    <w:rsid w:val="004C0BC6"/>
    <w:rsid w:val="004C1489"/>
    <w:rsid w:val="004C18A9"/>
    <w:rsid w:val="004C1B9E"/>
    <w:rsid w:val="004C2352"/>
    <w:rsid w:val="004C26E8"/>
    <w:rsid w:val="004C2D2B"/>
    <w:rsid w:val="004C2FFF"/>
    <w:rsid w:val="004C33A8"/>
    <w:rsid w:val="004C542C"/>
    <w:rsid w:val="004C5700"/>
    <w:rsid w:val="004C5DA8"/>
    <w:rsid w:val="004C61DB"/>
    <w:rsid w:val="004C6A29"/>
    <w:rsid w:val="004C74B6"/>
    <w:rsid w:val="004C7DCA"/>
    <w:rsid w:val="004D0E59"/>
    <w:rsid w:val="004D205E"/>
    <w:rsid w:val="004D2C21"/>
    <w:rsid w:val="004D315A"/>
    <w:rsid w:val="004D383D"/>
    <w:rsid w:val="004D5C65"/>
    <w:rsid w:val="004D66E1"/>
    <w:rsid w:val="004D6BE3"/>
    <w:rsid w:val="004D6F97"/>
    <w:rsid w:val="004D7348"/>
    <w:rsid w:val="004D7546"/>
    <w:rsid w:val="004D7B88"/>
    <w:rsid w:val="004D7C9D"/>
    <w:rsid w:val="004E0767"/>
    <w:rsid w:val="004E0C34"/>
    <w:rsid w:val="004E2356"/>
    <w:rsid w:val="004E2EDF"/>
    <w:rsid w:val="004E307A"/>
    <w:rsid w:val="004E3ACA"/>
    <w:rsid w:val="004E3CE3"/>
    <w:rsid w:val="004E4128"/>
    <w:rsid w:val="004E49F7"/>
    <w:rsid w:val="004E5632"/>
    <w:rsid w:val="004E5E18"/>
    <w:rsid w:val="004E6F92"/>
    <w:rsid w:val="004E73D5"/>
    <w:rsid w:val="004F001E"/>
    <w:rsid w:val="004F0838"/>
    <w:rsid w:val="004F13A4"/>
    <w:rsid w:val="004F1955"/>
    <w:rsid w:val="004F198D"/>
    <w:rsid w:val="004F204E"/>
    <w:rsid w:val="004F2D39"/>
    <w:rsid w:val="004F318E"/>
    <w:rsid w:val="004F3699"/>
    <w:rsid w:val="004F54F3"/>
    <w:rsid w:val="004F5AF6"/>
    <w:rsid w:val="004F5E82"/>
    <w:rsid w:val="004F615B"/>
    <w:rsid w:val="004F6B7A"/>
    <w:rsid w:val="004F73EE"/>
    <w:rsid w:val="004F7825"/>
    <w:rsid w:val="004F7BE3"/>
    <w:rsid w:val="00501520"/>
    <w:rsid w:val="00502585"/>
    <w:rsid w:val="005026F7"/>
    <w:rsid w:val="00502899"/>
    <w:rsid w:val="00502980"/>
    <w:rsid w:val="00502AEE"/>
    <w:rsid w:val="00503ACD"/>
    <w:rsid w:val="005054B6"/>
    <w:rsid w:val="00506231"/>
    <w:rsid w:val="00506626"/>
    <w:rsid w:val="005073F6"/>
    <w:rsid w:val="005077C6"/>
    <w:rsid w:val="0051061F"/>
    <w:rsid w:val="00510656"/>
    <w:rsid w:val="0051093C"/>
    <w:rsid w:val="00510DD3"/>
    <w:rsid w:val="00513E41"/>
    <w:rsid w:val="00514B11"/>
    <w:rsid w:val="00514C85"/>
    <w:rsid w:val="0051502F"/>
    <w:rsid w:val="005168DA"/>
    <w:rsid w:val="00516A24"/>
    <w:rsid w:val="0051703B"/>
    <w:rsid w:val="005173B4"/>
    <w:rsid w:val="00517540"/>
    <w:rsid w:val="005179B6"/>
    <w:rsid w:val="00517EA8"/>
    <w:rsid w:val="00517F3E"/>
    <w:rsid w:val="00520257"/>
    <w:rsid w:val="00520A6C"/>
    <w:rsid w:val="00521455"/>
    <w:rsid w:val="00521B5E"/>
    <w:rsid w:val="00521CF0"/>
    <w:rsid w:val="005226E9"/>
    <w:rsid w:val="005231CE"/>
    <w:rsid w:val="00526B84"/>
    <w:rsid w:val="00527670"/>
    <w:rsid w:val="005323C1"/>
    <w:rsid w:val="005325DF"/>
    <w:rsid w:val="005365C2"/>
    <w:rsid w:val="00536B32"/>
    <w:rsid w:val="00536CBC"/>
    <w:rsid w:val="00536F75"/>
    <w:rsid w:val="00537155"/>
    <w:rsid w:val="00537EC6"/>
    <w:rsid w:val="00540296"/>
    <w:rsid w:val="005402C0"/>
    <w:rsid w:val="00541DD1"/>
    <w:rsid w:val="005424E3"/>
    <w:rsid w:val="00542EFE"/>
    <w:rsid w:val="00544881"/>
    <w:rsid w:val="00544E80"/>
    <w:rsid w:val="0054546E"/>
    <w:rsid w:val="0054578D"/>
    <w:rsid w:val="005464B1"/>
    <w:rsid w:val="005466C9"/>
    <w:rsid w:val="00546B9B"/>
    <w:rsid w:val="00547289"/>
    <w:rsid w:val="005477C1"/>
    <w:rsid w:val="00547E1E"/>
    <w:rsid w:val="00550B6C"/>
    <w:rsid w:val="00551175"/>
    <w:rsid w:val="00551AE2"/>
    <w:rsid w:val="005522A0"/>
    <w:rsid w:val="0055242F"/>
    <w:rsid w:val="00552576"/>
    <w:rsid w:val="005528A5"/>
    <w:rsid w:val="0055307F"/>
    <w:rsid w:val="005530D8"/>
    <w:rsid w:val="00553FDF"/>
    <w:rsid w:val="00554090"/>
    <w:rsid w:val="005549F8"/>
    <w:rsid w:val="00555D70"/>
    <w:rsid w:val="00555F80"/>
    <w:rsid w:val="00556E88"/>
    <w:rsid w:val="00556F4F"/>
    <w:rsid w:val="00556FFF"/>
    <w:rsid w:val="0055754B"/>
    <w:rsid w:val="00560408"/>
    <w:rsid w:val="0056096A"/>
    <w:rsid w:val="00562983"/>
    <w:rsid w:val="00562CBA"/>
    <w:rsid w:val="00564E32"/>
    <w:rsid w:val="005656B7"/>
    <w:rsid w:val="00565892"/>
    <w:rsid w:val="005661B3"/>
    <w:rsid w:val="00566A76"/>
    <w:rsid w:val="005674ED"/>
    <w:rsid w:val="005678A8"/>
    <w:rsid w:val="005702BA"/>
    <w:rsid w:val="00570417"/>
    <w:rsid w:val="0057059D"/>
    <w:rsid w:val="0057098C"/>
    <w:rsid w:val="005709EA"/>
    <w:rsid w:val="0057111D"/>
    <w:rsid w:val="0057132F"/>
    <w:rsid w:val="005713F9"/>
    <w:rsid w:val="00571899"/>
    <w:rsid w:val="005722F5"/>
    <w:rsid w:val="005724CB"/>
    <w:rsid w:val="00573518"/>
    <w:rsid w:val="00574C8A"/>
    <w:rsid w:val="00575556"/>
    <w:rsid w:val="00575C46"/>
    <w:rsid w:val="00575CB3"/>
    <w:rsid w:val="005760DF"/>
    <w:rsid w:val="005764ED"/>
    <w:rsid w:val="005770DF"/>
    <w:rsid w:val="0057730C"/>
    <w:rsid w:val="005778D1"/>
    <w:rsid w:val="0057791A"/>
    <w:rsid w:val="00577BDF"/>
    <w:rsid w:val="00577DBE"/>
    <w:rsid w:val="00577DCC"/>
    <w:rsid w:val="005804C2"/>
    <w:rsid w:val="005805F0"/>
    <w:rsid w:val="00581A95"/>
    <w:rsid w:val="00583725"/>
    <w:rsid w:val="00583D0B"/>
    <w:rsid w:val="00583ECC"/>
    <w:rsid w:val="00584603"/>
    <w:rsid w:val="0058483F"/>
    <w:rsid w:val="00585C33"/>
    <w:rsid w:val="00585CEE"/>
    <w:rsid w:val="00585D70"/>
    <w:rsid w:val="00586042"/>
    <w:rsid w:val="0058667D"/>
    <w:rsid w:val="00586A3C"/>
    <w:rsid w:val="005900DF"/>
    <w:rsid w:val="00591904"/>
    <w:rsid w:val="00592306"/>
    <w:rsid w:val="0059259E"/>
    <w:rsid w:val="005926B8"/>
    <w:rsid w:val="00593917"/>
    <w:rsid w:val="005953EE"/>
    <w:rsid w:val="00595433"/>
    <w:rsid w:val="00595F60"/>
    <w:rsid w:val="00596BD1"/>
    <w:rsid w:val="00597144"/>
    <w:rsid w:val="005971BC"/>
    <w:rsid w:val="00597326"/>
    <w:rsid w:val="0059740A"/>
    <w:rsid w:val="005976FE"/>
    <w:rsid w:val="0059784C"/>
    <w:rsid w:val="00597C7B"/>
    <w:rsid w:val="005A044D"/>
    <w:rsid w:val="005A07D8"/>
    <w:rsid w:val="005A0D3E"/>
    <w:rsid w:val="005A0F04"/>
    <w:rsid w:val="005A49AD"/>
    <w:rsid w:val="005A52AA"/>
    <w:rsid w:val="005A6CDE"/>
    <w:rsid w:val="005A6D02"/>
    <w:rsid w:val="005A72B3"/>
    <w:rsid w:val="005A774E"/>
    <w:rsid w:val="005A775F"/>
    <w:rsid w:val="005A7952"/>
    <w:rsid w:val="005A7D07"/>
    <w:rsid w:val="005B05FD"/>
    <w:rsid w:val="005B1853"/>
    <w:rsid w:val="005B25A9"/>
    <w:rsid w:val="005B29EB"/>
    <w:rsid w:val="005B2F62"/>
    <w:rsid w:val="005B31CC"/>
    <w:rsid w:val="005B3246"/>
    <w:rsid w:val="005B364D"/>
    <w:rsid w:val="005B3AEF"/>
    <w:rsid w:val="005B459E"/>
    <w:rsid w:val="005B493D"/>
    <w:rsid w:val="005B5572"/>
    <w:rsid w:val="005B5678"/>
    <w:rsid w:val="005B5CD4"/>
    <w:rsid w:val="005B68EE"/>
    <w:rsid w:val="005B6EDE"/>
    <w:rsid w:val="005B7EBA"/>
    <w:rsid w:val="005C0F8A"/>
    <w:rsid w:val="005C130C"/>
    <w:rsid w:val="005C1497"/>
    <w:rsid w:val="005C25C7"/>
    <w:rsid w:val="005C26BD"/>
    <w:rsid w:val="005C2C69"/>
    <w:rsid w:val="005C2EAF"/>
    <w:rsid w:val="005C3F75"/>
    <w:rsid w:val="005C406A"/>
    <w:rsid w:val="005C455D"/>
    <w:rsid w:val="005C48CB"/>
    <w:rsid w:val="005C550E"/>
    <w:rsid w:val="005C5F8D"/>
    <w:rsid w:val="005C7191"/>
    <w:rsid w:val="005C7495"/>
    <w:rsid w:val="005D10EE"/>
    <w:rsid w:val="005D18AE"/>
    <w:rsid w:val="005D21C5"/>
    <w:rsid w:val="005D381E"/>
    <w:rsid w:val="005D421E"/>
    <w:rsid w:val="005D52E1"/>
    <w:rsid w:val="005D537F"/>
    <w:rsid w:val="005D5418"/>
    <w:rsid w:val="005D56A6"/>
    <w:rsid w:val="005D580F"/>
    <w:rsid w:val="005D5CDE"/>
    <w:rsid w:val="005D5DE6"/>
    <w:rsid w:val="005D6325"/>
    <w:rsid w:val="005D6B5A"/>
    <w:rsid w:val="005D6D9F"/>
    <w:rsid w:val="005D7C47"/>
    <w:rsid w:val="005D7D27"/>
    <w:rsid w:val="005D7FE6"/>
    <w:rsid w:val="005E019B"/>
    <w:rsid w:val="005E0754"/>
    <w:rsid w:val="005E1112"/>
    <w:rsid w:val="005E2123"/>
    <w:rsid w:val="005E21D2"/>
    <w:rsid w:val="005E23B3"/>
    <w:rsid w:val="005E2BFC"/>
    <w:rsid w:val="005E2FF6"/>
    <w:rsid w:val="005E30BA"/>
    <w:rsid w:val="005E3BA6"/>
    <w:rsid w:val="005E4421"/>
    <w:rsid w:val="005E4B74"/>
    <w:rsid w:val="005E5D62"/>
    <w:rsid w:val="005E6CA7"/>
    <w:rsid w:val="005F0772"/>
    <w:rsid w:val="005F162F"/>
    <w:rsid w:val="005F4704"/>
    <w:rsid w:val="005F53BD"/>
    <w:rsid w:val="005F5A52"/>
    <w:rsid w:val="005F5DB0"/>
    <w:rsid w:val="005F5F68"/>
    <w:rsid w:val="005F6370"/>
    <w:rsid w:val="005F6FB2"/>
    <w:rsid w:val="006000AA"/>
    <w:rsid w:val="00600A78"/>
    <w:rsid w:val="00601DCA"/>
    <w:rsid w:val="006020CC"/>
    <w:rsid w:val="00602202"/>
    <w:rsid w:val="006024D6"/>
    <w:rsid w:val="00602604"/>
    <w:rsid w:val="006029D1"/>
    <w:rsid w:val="00604151"/>
    <w:rsid w:val="00604757"/>
    <w:rsid w:val="00606524"/>
    <w:rsid w:val="006078C6"/>
    <w:rsid w:val="00610649"/>
    <w:rsid w:val="0061069A"/>
    <w:rsid w:val="00611DAE"/>
    <w:rsid w:val="00611E60"/>
    <w:rsid w:val="00612040"/>
    <w:rsid w:val="006123E8"/>
    <w:rsid w:val="00612940"/>
    <w:rsid w:val="00613403"/>
    <w:rsid w:val="0061356E"/>
    <w:rsid w:val="00614AB0"/>
    <w:rsid w:val="00614BC9"/>
    <w:rsid w:val="00615AA3"/>
    <w:rsid w:val="006174A5"/>
    <w:rsid w:val="0062041C"/>
    <w:rsid w:val="00620733"/>
    <w:rsid w:val="0062086B"/>
    <w:rsid w:val="00620F7E"/>
    <w:rsid w:val="00621E9A"/>
    <w:rsid w:val="0062271A"/>
    <w:rsid w:val="0062294D"/>
    <w:rsid w:val="00622F3E"/>
    <w:rsid w:val="0062307B"/>
    <w:rsid w:val="0062370F"/>
    <w:rsid w:val="00624219"/>
    <w:rsid w:val="00624DF9"/>
    <w:rsid w:val="0062518A"/>
    <w:rsid w:val="00625B08"/>
    <w:rsid w:val="00625F42"/>
    <w:rsid w:val="00627D2C"/>
    <w:rsid w:val="00630C90"/>
    <w:rsid w:val="006318DC"/>
    <w:rsid w:val="006341BD"/>
    <w:rsid w:val="00635125"/>
    <w:rsid w:val="00635AF9"/>
    <w:rsid w:val="00635F00"/>
    <w:rsid w:val="0063600F"/>
    <w:rsid w:val="0063636B"/>
    <w:rsid w:val="00636811"/>
    <w:rsid w:val="00636A85"/>
    <w:rsid w:val="0063703F"/>
    <w:rsid w:val="00637FAB"/>
    <w:rsid w:val="0064022D"/>
    <w:rsid w:val="00641262"/>
    <w:rsid w:val="0064312E"/>
    <w:rsid w:val="00643C94"/>
    <w:rsid w:val="00643F2E"/>
    <w:rsid w:val="006446C8"/>
    <w:rsid w:val="0064490C"/>
    <w:rsid w:val="0064559C"/>
    <w:rsid w:val="0064561C"/>
    <w:rsid w:val="00645E5F"/>
    <w:rsid w:val="006463AC"/>
    <w:rsid w:val="00646A8C"/>
    <w:rsid w:val="0064708A"/>
    <w:rsid w:val="00651CBB"/>
    <w:rsid w:val="006528D8"/>
    <w:rsid w:val="00653344"/>
    <w:rsid w:val="00653437"/>
    <w:rsid w:val="00653EB6"/>
    <w:rsid w:val="0065411A"/>
    <w:rsid w:val="00654F62"/>
    <w:rsid w:val="006557D3"/>
    <w:rsid w:val="0066028D"/>
    <w:rsid w:val="00660396"/>
    <w:rsid w:val="00660607"/>
    <w:rsid w:val="00660AD2"/>
    <w:rsid w:val="00661CF3"/>
    <w:rsid w:val="00662CA0"/>
    <w:rsid w:val="00662D5F"/>
    <w:rsid w:val="0066315B"/>
    <w:rsid w:val="00663CD4"/>
    <w:rsid w:val="00663FF2"/>
    <w:rsid w:val="0066404B"/>
    <w:rsid w:val="006649E2"/>
    <w:rsid w:val="0066614F"/>
    <w:rsid w:val="00666387"/>
    <w:rsid w:val="00667451"/>
    <w:rsid w:val="00667B75"/>
    <w:rsid w:val="00670483"/>
    <w:rsid w:val="006705FC"/>
    <w:rsid w:val="00670C29"/>
    <w:rsid w:val="00671722"/>
    <w:rsid w:val="00671C42"/>
    <w:rsid w:val="00672511"/>
    <w:rsid w:val="006725E0"/>
    <w:rsid w:val="006728CE"/>
    <w:rsid w:val="006729EB"/>
    <w:rsid w:val="006735A3"/>
    <w:rsid w:val="006745C1"/>
    <w:rsid w:val="00674603"/>
    <w:rsid w:val="006748A1"/>
    <w:rsid w:val="00675444"/>
    <w:rsid w:val="00675EB4"/>
    <w:rsid w:val="00675FAB"/>
    <w:rsid w:val="006763AA"/>
    <w:rsid w:val="00676414"/>
    <w:rsid w:val="00677443"/>
    <w:rsid w:val="00680624"/>
    <w:rsid w:val="00681011"/>
    <w:rsid w:val="006823B5"/>
    <w:rsid w:val="0068253D"/>
    <w:rsid w:val="006827A2"/>
    <w:rsid w:val="006827AE"/>
    <w:rsid w:val="00683CBD"/>
    <w:rsid w:val="00683EB4"/>
    <w:rsid w:val="00683F7D"/>
    <w:rsid w:val="00684E03"/>
    <w:rsid w:val="006855B3"/>
    <w:rsid w:val="00685734"/>
    <w:rsid w:val="00686102"/>
    <w:rsid w:val="00687010"/>
    <w:rsid w:val="006875EB"/>
    <w:rsid w:val="006878A3"/>
    <w:rsid w:val="00687C8A"/>
    <w:rsid w:val="00690308"/>
    <w:rsid w:val="00690A34"/>
    <w:rsid w:val="00690B2E"/>
    <w:rsid w:val="00690C2D"/>
    <w:rsid w:val="006911DD"/>
    <w:rsid w:val="006912E9"/>
    <w:rsid w:val="0069268D"/>
    <w:rsid w:val="00692C87"/>
    <w:rsid w:val="00693633"/>
    <w:rsid w:val="00693BCD"/>
    <w:rsid w:val="00695050"/>
    <w:rsid w:val="0069524D"/>
    <w:rsid w:val="00696001"/>
    <w:rsid w:val="0069612E"/>
    <w:rsid w:val="006967D1"/>
    <w:rsid w:val="00697106"/>
    <w:rsid w:val="006975F8"/>
    <w:rsid w:val="006A07D2"/>
    <w:rsid w:val="006A1C73"/>
    <w:rsid w:val="006A1D78"/>
    <w:rsid w:val="006A2F59"/>
    <w:rsid w:val="006A3818"/>
    <w:rsid w:val="006A3D45"/>
    <w:rsid w:val="006A3DD2"/>
    <w:rsid w:val="006A548A"/>
    <w:rsid w:val="006A6072"/>
    <w:rsid w:val="006A6492"/>
    <w:rsid w:val="006A6C71"/>
    <w:rsid w:val="006B1536"/>
    <w:rsid w:val="006B16B1"/>
    <w:rsid w:val="006B2009"/>
    <w:rsid w:val="006B2038"/>
    <w:rsid w:val="006B3217"/>
    <w:rsid w:val="006B3309"/>
    <w:rsid w:val="006B3617"/>
    <w:rsid w:val="006B3D2A"/>
    <w:rsid w:val="006B4933"/>
    <w:rsid w:val="006B501D"/>
    <w:rsid w:val="006B51E6"/>
    <w:rsid w:val="006B5E2D"/>
    <w:rsid w:val="006B653D"/>
    <w:rsid w:val="006B661F"/>
    <w:rsid w:val="006B717A"/>
    <w:rsid w:val="006B7277"/>
    <w:rsid w:val="006B764C"/>
    <w:rsid w:val="006B7A7F"/>
    <w:rsid w:val="006C02AF"/>
    <w:rsid w:val="006C1407"/>
    <w:rsid w:val="006C14A2"/>
    <w:rsid w:val="006C153B"/>
    <w:rsid w:val="006C1EE5"/>
    <w:rsid w:val="006C1F27"/>
    <w:rsid w:val="006C23F1"/>
    <w:rsid w:val="006C2EF6"/>
    <w:rsid w:val="006C3AFD"/>
    <w:rsid w:val="006C4523"/>
    <w:rsid w:val="006C567E"/>
    <w:rsid w:val="006C56BB"/>
    <w:rsid w:val="006C5E37"/>
    <w:rsid w:val="006C648D"/>
    <w:rsid w:val="006C6AA4"/>
    <w:rsid w:val="006C6CA5"/>
    <w:rsid w:val="006C77B0"/>
    <w:rsid w:val="006C796F"/>
    <w:rsid w:val="006C7A19"/>
    <w:rsid w:val="006C7A28"/>
    <w:rsid w:val="006C7CE5"/>
    <w:rsid w:val="006D0162"/>
    <w:rsid w:val="006D0796"/>
    <w:rsid w:val="006D1853"/>
    <w:rsid w:val="006D1B3C"/>
    <w:rsid w:val="006D1C60"/>
    <w:rsid w:val="006D1DF0"/>
    <w:rsid w:val="006D2A0C"/>
    <w:rsid w:val="006D36B4"/>
    <w:rsid w:val="006D38E4"/>
    <w:rsid w:val="006D3C3B"/>
    <w:rsid w:val="006D4395"/>
    <w:rsid w:val="006D4E8B"/>
    <w:rsid w:val="006D5B17"/>
    <w:rsid w:val="006D5D35"/>
    <w:rsid w:val="006D6B94"/>
    <w:rsid w:val="006D6B95"/>
    <w:rsid w:val="006E0C21"/>
    <w:rsid w:val="006E1687"/>
    <w:rsid w:val="006E1E6D"/>
    <w:rsid w:val="006E21B1"/>
    <w:rsid w:val="006E374B"/>
    <w:rsid w:val="006E38A8"/>
    <w:rsid w:val="006E4881"/>
    <w:rsid w:val="006E541E"/>
    <w:rsid w:val="006E6F31"/>
    <w:rsid w:val="006E755F"/>
    <w:rsid w:val="006E77E5"/>
    <w:rsid w:val="006E7800"/>
    <w:rsid w:val="006F2EC1"/>
    <w:rsid w:val="006F339A"/>
    <w:rsid w:val="006F36AD"/>
    <w:rsid w:val="006F3712"/>
    <w:rsid w:val="006F4133"/>
    <w:rsid w:val="006F442C"/>
    <w:rsid w:val="006F4FE9"/>
    <w:rsid w:val="006F50CD"/>
    <w:rsid w:val="006F6103"/>
    <w:rsid w:val="006F6729"/>
    <w:rsid w:val="006F72AA"/>
    <w:rsid w:val="006F7AFC"/>
    <w:rsid w:val="006F7DF8"/>
    <w:rsid w:val="007001AB"/>
    <w:rsid w:val="00700DA2"/>
    <w:rsid w:val="007010DD"/>
    <w:rsid w:val="007023BB"/>
    <w:rsid w:val="007034BB"/>
    <w:rsid w:val="007037B7"/>
    <w:rsid w:val="007041CA"/>
    <w:rsid w:val="0070430B"/>
    <w:rsid w:val="007048BA"/>
    <w:rsid w:val="00705333"/>
    <w:rsid w:val="00705D1C"/>
    <w:rsid w:val="00705E2F"/>
    <w:rsid w:val="00707285"/>
    <w:rsid w:val="00707F38"/>
    <w:rsid w:val="00710350"/>
    <w:rsid w:val="00711892"/>
    <w:rsid w:val="00711B9E"/>
    <w:rsid w:val="00711CB1"/>
    <w:rsid w:val="00711F30"/>
    <w:rsid w:val="00713165"/>
    <w:rsid w:val="00713DF5"/>
    <w:rsid w:val="00714A88"/>
    <w:rsid w:val="00714FD1"/>
    <w:rsid w:val="007155A0"/>
    <w:rsid w:val="00715DC3"/>
    <w:rsid w:val="00717C69"/>
    <w:rsid w:val="00720034"/>
    <w:rsid w:val="00720238"/>
    <w:rsid w:val="00721278"/>
    <w:rsid w:val="00721F2F"/>
    <w:rsid w:val="007227F0"/>
    <w:rsid w:val="00722C38"/>
    <w:rsid w:val="007235E2"/>
    <w:rsid w:val="00723760"/>
    <w:rsid w:val="00724AE7"/>
    <w:rsid w:val="00724F7A"/>
    <w:rsid w:val="00727143"/>
    <w:rsid w:val="00727318"/>
    <w:rsid w:val="0072773B"/>
    <w:rsid w:val="00730439"/>
    <w:rsid w:val="0073044D"/>
    <w:rsid w:val="00731213"/>
    <w:rsid w:val="007313FB"/>
    <w:rsid w:val="007315F1"/>
    <w:rsid w:val="00731C40"/>
    <w:rsid w:val="00731C96"/>
    <w:rsid w:val="00731F87"/>
    <w:rsid w:val="00732467"/>
    <w:rsid w:val="0073274E"/>
    <w:rsid w:val="0073344D"/>
    <w:rsid w:val="00733BEF"/>
    <w:rsid w:val="00733C80"/>
    <w:rsid w:val="00734897"/>
    <w:rsid w:val="00734DAC"/>
    <w:rsid w:val="00734E65"/>
    <w:rsid w:val="007356A3"/>
    <w:rsid w:val="00735777"/>
    <w:rsid w:val="00735C95"/>
    <w:rsid w:val="00735DA4"/>
    <w:rsid w:val="00735E06"/>
    <w:rsid w:val="00736024"/>
    <w:rsid w:val="0073690C"/>
    <w:rsid w:val="0073714D"/>
    <w:rsid w:val="00737AE1"/>
    <w:rsid w:val="00737C5C"/>
    <w:rsid w:val="007404DC"/>
    <w:rsid w:val="00740521"/>
    <w:rsid w:val="0074113F"/>
    <w:rsid w:val="00741D3F"/>
    <w:rsid w:val="00741EDC"/>
    <w:rsid w:val="00741FEF"/>
    <w:rsid w:val="007420E1"/>
    <w:rsid w:val="00742761"/>
    <w:rsid w:val="00742CF6"/>
    <w:rsid w:val="00742E70"/>
    <w:rsid w:val="00742E95"/>
    <w:rsid w:val="00743690"/>
    <w:rsid w:val="00743E09"/>
    <w:rsid w:val="00743ED8"/>
    <w:rsid w:val="00743EE3"/>
    <w:rsid w:val="007440B6"/>
    <w:rsid w:val="007449D2"/>
    <w:rsid w:val="00744D6C"/>
    <w:rsid w:val="00745872"/>
    <w:rsid w:val="00746195"/>
    <w:rsid w:val="0074635E"/>
    <w:rsid w:val="007465F5"/>
    <w:rsid w:val="007467B2"/>
    <w:rsid w:val="00746817"/>
    <w:rsid w:val="00746E65"/>
    <w:rsid w:val="0075237E"/>
    <w:rsid w:val="00752602"/>
    <w:rsid w:val="007540CB"/>
    <w:rsid w:val="0075420C"/>
    <w:rsid w:val="007546BC"/>
    <w:rsid w:val="007558E8"/>
    <w:rsid w:val="007559FA"/>
    <w:rsid w:val="00755B0B"/>
    <w:rsid w:val="0075614F"/>
    <w:rsid w:val="0075627B"/>
    <w:rsid w:val="0075787F"/>
    <w:rsid w:val="00760451"/>
    <w:rsid w:val="00760CB7"/>
    <w:rsid w:val="00761357"/>
    <w:rsid w:val="0076135C"/>
    <w:rsid w:val="00761985"/>
    <w:rsid w:val="00761DA1"/>
    <w:rsid w:val="007626B1"/>
    <w:rsid w:val="007635CB"/>
    <w:rsid w:val="0076383A"/>
    <w:rsid w:val="00763BF3"/>
    <w:rsid w:val="007644E9"/>
    <w:rsid w:val="0076475D"/>
    <w:rsid w:val="0076480A"/>
    <w:rsid w:val="00764B9D"/>
    <w:rsid w:val="00764F0B"/>
    <w:rsid w:val="00765304"/>
    <w:rsid w:val="00765614"/>
    <w:rsid w:val="007665AE"/>
    <w:rsid w:val="0076680F"/>
    <w:rsid w:val="00767043"/>
    <w:rsid w:val="0076713C"/>
    <w:rsid w:val="00770BF0"/>
    <w:rsid w:val="00771927"/>
    <w:rsid w:val="00771D51"/>
    <w:rsid w:val="00773B36"/>
    <w:rsid w:val="00773C02"/>
    <w:rsid w:val="00773D2D"/>
    <w:rsid w:val="0077417A"/>
    <w:rsid w:val="007741C1"/>
    <w:rsid w:val="007745A7"/>
    <w:rsid w:val="007745D8"/>
    <w:rsid w:val="007747FB"/>
    <w:rsid w:val="007748DE"/>
    <w:rsid w:val="00774FBD"/>
    <w:rsid w:val="00775471"/>
    <w:rsid w:val="0077610E"/>
    <w:rsid w:val="00776543"/>
    <w:rsid w:val="007767AB"/>
    <w:rsid w:val="00777689"/>
    <w:rsid w:val="00780404"/>
    <w:rsid w:val="00780CD8"/>
    <w:rsid w:val="00781F59"/>
    <w:rsid w:val="00782326"/>
    <w:rsid w:val="00782E88"/>
    <w:rsid w:val="00782F20"/>
    <w:rsid w:val="00784210"/>
    <w:rsid w:val="00784CDF"/>
    <w:rsid w:val="00784F5D"/>
    <w:rsid w:val="007853CC"/>
    <w:rsid w:val="007859FC"/>
    <w:rsid w:val="00785C00"/>
    <w:rsid w:val="00786113"/>
    <w:rsid w:val="00786493"/>
    <w:rsid w:val="00786B1C"/>
    <w:rsid w:val="00786C3F"/>
    <w:rsid w:val="00787073"/>
    <w:rsid w:val="00787AD5"/>
    <w:rsid w:val="007908B0"/>
    <w:rsid w:val="007917D5"/>
    <w:rsid w:val="00791EFF"/>
    <w:rsid w:val="0079301B"/>
    <w:rsid w:val="00793D8B"/>
    <w:rsid w:val="00794F46"/>
    <w:rsid w:val="00797B4F"/>
    <w:rsid w:val="007A005F"/>
    <w:rsid w:val="007A073D"/>
    <w:rsid w:val="007A1115"/>
    <w:rsid w:val="007A13F9"/>
    <w:rsid w:val="007A1E59"/>
    <w:rsid w:val="007A2DA0"/>
    <w:rsid w:val="007A313E"/>
    <w:rsid w:val="007A4193"/>
    <w:rsid w:val="007A4B7F"/>
    <w:rsid w:val="007A5396"/>
    <w:rsid w:val="007A54BA"/>
    <w:rsid w:val="007A5B7E"/>
    <w:rsid w:val="007A7387"/>
    <w:rsid w:val="007A75F9"/>
    <w:rsid w:val="007A78A2"/>
    <w:rsid w:val="007B0443"/>
    <w:rsid w:val="007B0F84"/>
    <w:rsid w:val="007B1F0D"/>
    <w:rsid w:val="007B1F85"/>
    <w:rsid w:val="007B29E7"/>
    <w:rsid w:val="007B2DDA"/>
    <w:rsid w:val="007B377F"/>
    <w:rsid w:val="007B3A6C"/>
    <w:rsid w:val="007B3BAF"/>
    <w:rsid w:val="007B4373"/>
    <w:rsid w:val="007B511A"/>
    <w:rsid w:val="007B5304"/>
    <w:rsid w:val="007B7215"/>
    <w:rsid w:val="007B72E2"/>
    <w:rsid w:val="007B7418"/>
    <w:rsid w:val="007B76B5"/>
    <w:rsid w:val="007B7812"/>
    <w:rsid w:val="007C0A9A"/>
    <w:rsid w:val="007C0D6D"/>
    <w:rsid w:val="007C2147"/>
    <w:rsid w:val="007C2780"/>
    <w:rsid w:val="007C2E34"/>
    <w:rsid w:val="007C312E"/>
    <w:rsid w:val="007C334E"/>
    <w:rsid w:val="007C3588"/>
    <w:rsid w:val="007C4238"/>
    <w:rsid w:val="007C4AC5"/>
    <w:rsid w:val="007C4E7B"/>
    <w:rsid w:val="007C5577"/>
    <w:rsid w:val="007C55C7"/>
    <w:rsid w:val="007C6BBC"/>
    <w:rsid w:val="007C6FC9"/>
    <w:rsid w:val="007C7385"/>
    <w:rsid w:val="007C73B7"/>
    <w:rsid w:val="007C7465"/>
    <w:rsid w:val="007C7C53"/>
    <w:rsid w:val="007D0F86"/>
    <w:rsid w:val="007D25F4"/>
    <w:rsid w:val="007D2992"/>
    <w:rsid w:val="007D369D"/>
    <w:rsid w:val="007D3AAD"/>
    <w:rsid w:val="007D486D"/>
    <w:rsid w:val="007D4CBC"/>
    <w:rsid w:val="007D50F5"/>
    <w:rsid w:val="007D5D4D"/>
    <w:rsid w:val="007D672F"/>
    <w:rsid w:val="007D6EFB"/>
    <w:rsid w:val="007D6F8F"/>
    <w:rsid w:val="007E076C"/>
    <w:rsid w:val="007E093A"/>
    <w:rsid w:val="007E1E8A"/>
    <w:rsid w:val="007E3142"/>
    <w:rsid w:val="007E3646"/>
    <w:rsid w:val="007E414A"/>
    <w:rsid w:val="007E4E7F"/>
    <w:rsid w:val="007E5219"/>
    <w:rsid w:val="007E5D98"/>
    <w:rsid w:val="007E5DA6"/>
    <w:rsid w:val="007E6B50"/>
    <w:rsid w:val="007E79BE"/>
    <w:rsid w:val="007E7D08"/>
    <w:rsid w:val="007E7FB5"/>
    <w:rsid w:val="007E7FEB"/>
    <w:rsid w:val="007F0509"/>
    <w:rsid w:val="007F0A97"/>
    <w:rsid w:val="007F0EEB"/>
    <w:rsid w:val="007F2B6D"/>
    <w:rsid w:val="007F47E3"/>
    <w:rsid w:val="007F494C"/>
    <w:rsid w:val="007F59C8"/>
    <w:rsid w:val="007F5A1A"/>
    <w:rsid w:val="007F671D"/>
    <w:rsid w:val="008003BB"/>
    <w:rsid w:val="00800506"/>
    <w:rsid w:val="00800E67"/>
    <w:rsid w:val="00801245"/>
    <w:rsid w:val="008012C2"/>
    <w:rsid w:val="00801EA9"/>
    <w:rsid w:val="00801F4B"/>
    <w:rsid w:val="008024E9"/>
    <w:rsid w:val="00802F7D"/>
    <w:rsid w:val="0080395F"/>
    <w:rsid w:val="00804EBC"/>
    <w:rsid w:val="00805011"/>
    <w:rsid w:val="0080702C"/>
    <w:rsid w:val="00807355"/>
    <w:rsid w:val="00807913"/>
    <w:rsid w:val="00807AC1"/>
    <w:rsid w:val="00807E0B"/>
    <w:rsid w:val="0081141C"/>
    <w:rsid w:val="0081151C"/>
    <w:rsid w:val="00811E6D"/>
    <w:rsid w:val="00812561"/>
    <w:rsid w:val="008131EB"/>
    <w:rsid w:val="00813BF6"/>
    <w:rsid w:val="008143E9"/>
    <w:rsid w:val="0081477E"/>
    <w:rsid w:val="00814F35"/>
    <w:rsid w:val="0081571D"/>
    <w:rsid w:val="0081595E"/>
    <w:rsid w:val="00815EAF"/>
    <w:rsid w:val="00816C09"/>
    <w:rsid w:val="0082042C"/>
    <w:rsid w:val="008206F4"/>
    <w:rsid w:val="0082096F"/>
    <w:rsid w:val="00820BE5"/>
    <w:rsid w:val="00821606"/>
    <w:rsid w:val="00821DC1"/>
    <w:rsid w:val="00822197"/>
    <w:rsid w:val="00822358"/>
    <w:rsid w:val="008224B0"/>
    <w:rsid w:val="00822530"/>
    <w:rsid w:val="008236C8"/>
    <w:rsid w:val="0082434B"/>
    <w:rsid w:val="008244AA"/>
    <w:rsid w:val="0082564A"/>
    <w:rsid w:val="00825FB8"/>
    <w:rsid w:val="0082604D"/>
    <w:rsid w:val="00826562"/>
    <w:rsid w:val="0083033B"/>
    <w:rsid w:val="00830A0D"/>
    <w:rsid w:val="0083165A"/>
    <w:rsid w:val="008319BE"/>
    <w:rsid w:val="008322D4"/>
    <w:rsid w:val="00832AB1"/>
    <w:rsid w:val="00832CC5"/>
    <w:rsid w:val="00832F06"/>
    <w:rsid w:val="00833428"/>
    <w:rsid w:val="00833CE7"/>
    <w:rsid w:val="00834296"/>
    <w:rsid w:val="0083504C"/>
    <w:rsid w:val="00835F80"/>
    <w:rsid w:val="00836201"/>
    <w:rsid w:val="00837793"/>
    <w:rsid w:val="008378F9"/>
    <w:rsid w:val="00837B9B"/>
    <w:rsid w:val="008402D7"/>
    <w:rsid w:val="00840660"/>
    <w:rsid w:val="00841729"/>
    <w:rsid w:val="0084191D"/>
    <w:rsid w:val="00850625"/>
    <w:rsid w:val="008509B2"/>
    <w:rsid w:val="00850F1B"/>
    <w:rsid w:val="0085222E"/>
    <w:rsid w:val="00852D58"/>
    <w:rsid w:val="00853720"/>
    <w:rsid w:val="00853977"/>
    <w:rsid w:val="00853D02"/>
    <w:rsid w:val="00854087"/>
    <w:rsid w:val="008540AA"/>
    <w:rsid w:val="008540CA"/>
    <w:rsid w:val="008557BE"/>
    <w:rsid w:val="00855F68"/>
    <w:rsid w:val="00856A1C"/>
    <w:rsid w:val="00857762"/>
    <w:rsid w:val="008579EB"/>
    <w:rsid w:val="00857B27"/>
    <w:rsid w:val="008606BF"/>
    <w:rsid w:val="00860B8C"/>
    <w:rsid w:val="0086184A"/>
    <w:rsid w:val="008629D9"/>
    <w:rsid w:val="00862A51"/>
    <w:rsid w:val="00862D6D"/>
    <w:rsid w:val="0086396E"/>
    <w:rsid w:val="008643DC"/>
    <w:rsid w:val="0086567C"/>
    <w:rsid w:val="00865FF6"/>
    <w:rsid w:val="0086690B"/>
    <w:rsid w:val="00866B84"/>
    <w:rsid w:val="00866CC8"/>
    <w:rsid w:val="00866E21"/>
    <w:rsid w:val="008675AF"/>
    <w:rsid w:val="00867707"/>
    <w:rsid w:val="0086774E"/>
    <w:rsid w:val="00867806"/>
    <w:rsid w:val="00867EAB"/>
    <w:rsid w:val="00870372"/>
    <w:rsid w:val="008708B8"/>
    <w:rsid w:val="00871BB2"/>
    <w:rsid w:val="00871C68"/>
    <w:rsid w:val="00872385"/>
    <w:rsid w:val="008741E7"/>
    <w:rsid w:val="00875C1C"/>
    <w:rsid w:val="00875CC5"/>
    <w:rsid w:val="00876470"/>
    <w:rsid w:val="00876A32"/>
    <w:rsid w:val="00880A87"/>
    <w:rsid w:val="00881489"/>
    <w:rsid w:val="00881686"/>
    <w:rsid w:val="00882263"/>
    <w:rsid w:val="00882530"/>
    <w:rsid w:val="00882A2C"/>
    <w:rsid w:val="00883C68"/>
    <w:rsid w:val="00885180"/>
    <w:rsid w:val="00886A99"/>
    <w:rsid w:val="00887432"/>
    <w:rsid w:val="00887E64"/>
    <w:rsid w:val="00887EE9"/>
    <w:rsid w:val="0089108F"/>
    <w:rsid w:val="0089116E"/>
    <w:rsid w:val="008922A3"/>
    <w:rsid w:val="00892CBD"/>
    <w:rsid w:val="00892D53"/>
    <w:rsid w:val="0089369E"/>
    <w:rsid w:val="00893DB2"/>
    <w:rsid w:val="008940C5"/>
    <w:rsid w:val="0089424C"/>
    <w:rsid w:val="00895CB6"/>
    <w:rsid w:val="00895D94"/>
    <w:rsid w:val="00896C7A"/>
    <w:rsid w:val="00896F58"/>
    <w:rsid w:val="00897796"/>
    <w:rsid w:val="00897A2B"/>
    <w:rsid w:val="008A0363"/>
    <w:rsid w:val="008A0BE3"/>
    <w:rsid w:val="008A1BF3"/>
    <w:rsid w:val="008A3040"/>
    <w:rsid w:val="008A34A7"/>
    <w:rsid w:val="008A361D"/>
    <w:rsid w:val="008A47DE"/>
    <w:rsid w:val="008A4BBB"/>
    <w:rsid w:val="008A4EFF"/>
    <w:rsid w:val="008A602B"/>
    <w:rsid w:val="008A62E8"/>
    <w:rsid w:val="008A6EEA"/>
    <w:rsid w:val="008A7422"/>
    <w:rsid w:val="008A766E"/>
    <w:rsid w:val="008A777E"/>
    <w:rsid w:val="008B0709"/>
    <w:rsid w:val="008B079E"/>
    <w:rsid w:val="008B0AFD"/>
    <w:rsid w:val="008B0CDA"/>
    <w:rsid w:val="008B1F7F"/>
    <w:rsid w:val="008B2261"/>
    <w:rsid w:val="008B384D"/>
    <w:rsid w:val="008B421E"/>
    <w:rsid w:val="008B4C4A"/>
    <w:rsid w:val="008B5F98"/>
    <w:rsid w:val="008B6A0F"/>
    <w:rsid w:val="008B6D61"/>
    <w:rsid w:val="008B6FE5"/>
    <w:rsid w:val="008B7B71"/>
    <w:rsid w:val="008C0752"/>
    <w:rsid w:val="008C0F2C"/>
    <w:rsid w:val="008C2272"/>
    <w:rsid w:val="008C2FC0"/>
    <w:rsid w:val="008C3243"/>
    <w:rsid w:val="008C381A"/>
    <w:rsid w:val="008C39FE"/>
    <w:rsid w:val="008C3C85"/>
    <w:rsid w:val="008C3CE2"/>
    <w:rsid w:val="008C45B1"/>
    <w:rsid w:val="008C4A7E"/>
    <w:rsid w:val="008C56D1"/>
    <w:rsid w:val="008D00B8"/>
    <w:rsid w:val="008D09D5"/>
    <w:rsid w:val="008D1825"/>
    <w:rsid w:val="008D1C15"/>
    <w:rsid w:val="008D34E7"/>
    <w:rsid w:val="008D3FD0"/>
    <w:rsid w:val="008D51BF"/>
    <w:rsid w:val="008D56EF"/>
    <w:rsid w:val="008D646F"/>
    <w:rsid w:val="008D6C2A"/>
    <w:rsid w:val="008D6C98"/>
    <w:rsid w:val="008D74BA"/>
    <w:rsid w:val="008D75E6"/>
    <w:rsid w:val="008D76B5"/>
    <w:rsid w:val="008D76C4"/>
    <w:rsid w:val="008D794D"/>
    <w:rsid w:val="008D7957"/>
    <w:rsid w:val="008D7BC1"/>
    <w:rsid w:val="008E0187"/>
    <w:rsid w:val="008E0F4F"/>
    <w:rsid w:val="008E2525"/>
    <w:rsid w:val="008E2AC9"/>
    <w:rsid w:val="008E2D01"/>
    <w:rsid w:val="008E32EB"/>
    <w:rsid w:val="008E3512"/>
    <w:rsid w:val="008E3678"/>
    <w:rsid w:val="008E3E13"/>
    <w:rsid w:val="008E4217"/>
    <w:rsid w:val="008E5111"/>
    <w:rsid w:val="008E56E0"/>
    <w:rsid w:val="008E57B3"/>
    <w:rsid w:val="008E5A13"/>
    <w:rsid w:val="008E61E0"/>
    <w:rsid w:val="008E793B"/>
    <w:rsid w:val="008F0472"/>
    <w:rsid w:val="008F06EA"/>
    <w:rsid w:val="008F0983"/>
    <w:rsid w:val="008F106B"/>
    <w:rsid w:val="008F1993"/>
    <w:rsid w:val="008F1E05"/>
    <w:rsid w:val="008F1ECC"/>
    <w:rsid w:val="008F2208"/>
    <w:rsid w:val="008F2BD8"/>
    <w:rsid w:val="008F2CD2"/>
    <w:rsid w:val="008F3A71"/>
    <w:rsid w:val="008F4251"/>
    <w:rsid w:val="008F4338"/>
    <w:rsid w:val="008F4E34"/>
    <w:rsid w:val="008F5E35"/>
    <w:rsid w:val="008F6E08"/>
    <w:rsid w:val="00900A54"/>
    <w:rsid w:val="009019E6"/>
    <w:rsid w:val="009020C4"/>
    <w:rsid w:val="00902A4C"/>
    <w:rsid w:val="00903572"/>
    <w:rsid w:val="009035D4"/>
    <w:rsid w:val="00903EBB"/>
    <w:rsid w:val="00904E58"/>
    <w:rsid w:val="009061F4"/>
    <w:rsid w:val="00906468"/>
    <w:rsid w:val="00906661"/>
    <w:rsid w:val="00906883"/>
    <w:rsid w:val="00906BD9"/>
    <w:rsid w:val="0090706E"/>
    <w:rsid w:val="0090716E"/>
    <w:rsid w:val="0090774F"/>
    <w:rsid w:val="009077F2"/>
    <w:rsid w:val="00910112"/>
    <w:rsid w:val="0091054C"/>
    <w:rsid w:val="00911F7D"/>
    <w:rsid w:val="0091306D"/>
    <w:rsid w:val="00913D72"/>
    <w:rsid w:val="0091687B"/>
    <w:rsid w:val="0091731F"/>
    <w:rsid w:val="00920F38"/>
    <w:rsid w:val="00920F87"/>
    <w:rsid w:val="00921371"/>
    <w:rsid w:val="009218D6"/>
    <w:rsid w:val="00921AAD"/>
    <w:rsid w:val="00922548"/>
    <w:rsid w:val="00922AC1"/>
    <w:rsid w:val="0092328B"/>
    <w:rsid w:val="009274F8"/>
    <w:rsid w:val="00927DB4"/>
    <w:rsid w:val="00930600"/>
    <w:rsid w:val="0093264F"/>
    <w:rsid w:val="009328A2"/>
    <w:rsid w:val="0093291A"/>
    <w:rsid w:val="00932CE0"/>
    <w:rsid w:val="00932D3C"/>
    <w:rsid w:val="00933156"/>
    <w:rsid w:val="009343AF"/>
    <w:rsid w:val="009348BE"/>
    <w:rsid w:val="00934AAF"/>
    <w:rsid w:val="00934B2C"/>
    <w:rsid w:val="00935162"/>
    <w:rsid w:val="0093796D"/>
    <w:rsid w:val="0094042C"/>
    <w:rsid w:val="00940D5F"/>
    <w:rsid w:val="00941DA2"/>
    <w:rsid w:val="00942028"/>
    <w:rsid w:val="009426B7"/>
    <w:rsid w:val="00942DB2"/>
    <w:rsid w:val="009432EB"/>
    <w:rsid w:val="00944542"/>
    <w:rsid w:val="00944886"/>
    <w:rsid w:val="00945727"/>
    <w:rsid w:val="00945849"/>
    <w:rsid w:val="00945857"/>
    <w:rsid w:val="009460DC"/>
    <w:rsid w:val="00946A0B"/>
    <w:rsid w:val="00947F0D"/>
    <w:rsid w:val="00951960"/>
    <w:rsid w:val="00951F82"/>
    <w:rsid w:val="009524FB"/>
    <w:rsid w:val="00952704"/>
    <w:rsid w:val="009533AC"/>
    <w:rsid w:val="00953D39"/>
    <w:rsid w:val="00955341"/>
    <w:rsid w:val="00955372"/>
    <w:rsid w:val="00955521"/>
    <w:rsid w:val="0095566A"/>
    <w:rsid w:val="00956A2F"/>
    <w:rsid w:val="00957F71"/>
    <w:rsid w:val="00960568"/>
    <w:rsid w:val="009608F5"/>
    <w:rsid w:val="0096129E"/>
    <w:rsid w:val="009613C9"/>
    <w:rsid w:val="009613D5"/>
    <w:rsid w:val="00961969"/>
    <w:rsid w:val="00961B5B"/>
    <w:rsid w:val="00962622"/>
    <w:rsid w:val="00962824"/>
    <w:rsid w:val="00963568"/>
    <w:rsid w:val="009638CD"/>
    <w:rsid w:val="00963CB7"/>
    <w:rsid w:val="0096424F"/>
    <w:rsid w:val="009651DF"/>
    <w:rsid w:val="0096599C"/>
    <w:rsid w:val="00965A32"/>
    <w:rsid w:val="00966A42"/>
    <w:rsid w:val="009677C3"/>
    <w:rsid w:val="00970EA3"/>
    <w:rsid w:val="009714A4"/>
    <w:rsid w:val="009715C6"/>
    <w:rsid w:val="009718F0"/>
    <w:rsid w:val="009720A5"/>
    <w:rsid w:val="009721B3"/>
    <w:rsid w:val="009723A1"/>
    <w:rsid w:val="009726B7"/>
    <w:rsid w:val="009734D4"/>
    <w:rsid w:val="00974C83"/>
    <w:rsid w:val="00974CA2"/>
    <w:rsid w:val="00975052"/>
    <w:rsid w:val="00975177"/>
    <w:rsid w:val="00975A05"/>
    <w:rsid w:val="009768AF"/>
    <w:rsid w:val="0097726D"/>
    <w:rsid w:val="00977A7A"/>
    <w:rsid w:val="00977C4F"/>
    <w:rsid w:val="00977F6E"/>
    <w:rsid w:val="009807E8"/>
    <w:rsid w:val="00980D6D"/>
    <w:rsid w:val="00980D8B"/>
    <w:rsid w:val="00980E14"/>
    <w:rsid w:val="00983106"/>
    <w:rsid w:val="009842CE"/>
    <w:rsid w:val="00984B30"/>
    <w:rsid w:val="00986342"/>
    <w:rsid w:val="0098639F"/>
    <w:rsid w:val="00986871"/>
    <w:rsid w:val="00986F41"/>
    <w:rsid w:val="009875CA"/>
    <w:rsid w:val="00987EEB"/>
    <w:rsid w:val="00991832"/>
    <w:rsid w:val="00992887"/>
    <w:rsid w:val="0099290A"/>
    <w:rsid w:val="00992D7E"/>
    <w:rsid w:val="00993247"/>
    <w:rsid w:val="009937BA"/>
    <w:rsid w:val="00993CCB"/>
    <w:rsid w:val="0099483B"/>
    <w:rsid w:val="00994977"/>
    <w:rsid w:val="009951A9"/>
    <w:rsid w:val="00995BE2"/>
    <w:rsid w:val="00995BF5"/>
    <w:rsid w:val="00995DDF"/>
    <w:rsid w:val="00996068"/>
    <w:rsid w:val="0099616C"/>
    <w:rsid w:val="0099689B"/>
    <w:rsid w:val="00997002"/>
    <w:rsid w:val="0099750A"/>
    <w:rsid w:val="0099767E"/>
    <w:rsid w:val="009A0167"/>
    <w:rsid w:val="009A09F0"/>
    <w:rsid w:val="009A113E"/>
    <w:rsid w:val="009A1EE2"/>
    <w:rsid w:val="009A38B0"/>
    <w:rsid w:val="009A411C"/>
    <w:rsid w:val="009A4574"/>
    <w:rsid w:val="009A4C91"/>
    <w:rsid w:val="009A526F"/>
    <w:rsid w:val="009A5693"/>
    <w:rsid w:val="009A569B"/>
    <w:rsid w:val="009A5E6A"/>
    <w:rsid w:val="009B0323"/>
    <w:rsid w:val="009B0E5A"/>
    <w:rsid w:val="009B1232"/>
    <w:rsid w:val="009B1DF2"/>
    <w:rsid w:val="009B2BB9"/>
    <w:rsid w:val="009B3D66"/>
    <w:rsid w:val="009B4DD4"/>
    <w:rsid w:val="009B72E3"/>
    <w:rsid w:val="009C00AE"/>
    <w:rsid w:val="009C17EA"/>
    <w:rsid w:val="009C1EE0"/>
    <w:rsid w:val="009C2240"/>
    <w:rsid w:val="009C2757"/>
    <w:rsid w:val="009C2C55"/>
    <w:rsid w:val="009C2E4B"/>
    <w:rsid w:val="009C335C"/>
    <w:rsid w:val="009C3C6B"/>
    <w:rsid w:val="009C5064"/>
    <w:rsid w:val="009C522F"/>
    <w:rsid w:val="009C527B"/>
    <w:rsid w:val="009C52B0"/>
    <w:rsid w:val="009C548C"/>
    <w:rsid w:val="009C5A7F"/>
    <w:rsid w:val="009C683A"/>
    <w:rsid w:val="009C6BFD"/>
    <w:rsid w:val="009C6EDD"/>
    <w:rsid w:val="009C7FD6"/>
    <w:rsid w:val="009D05FB"/>
    <w:rsid w:val="009D0A44"/>
    <w:rsid w:val="009D0D17"/>
    <w:rsid w:val="009D0D6E"/>
    <w:rsid w:val="009D1630"/>
    <w:rsid w:val="009D168E"/>
    <w:rsid w:val="009D1AA8"/>
    <w:rsid w:val="009D1ABD"/>
    <w:rsid w:val="009D2704"/>
    <w:rsid w:val="009D29E1"/>
    <w:rsid w:val="009D424F"/>
    <w:rsid w:val="009D4363"/>
    <w:rsid w:val="009D4682"/>
    <w:rsid w:val="009D5C2C"/>
    <w:rsid w:val="009D686F"/>
    <w:rsid w:val="009D7989"/>
    <w:rsid w:val="009E06D3"/>
    <w:rsid w:val="009E0CE7"/>
    <w:rsid w:val="009E0FA3"/>
    <w:rsid w:val="009E14DD"/>
    <w:rsid w:val="009E1B46"/>
    <w:rsid w:val="009E22CC"/>
    <w:rsid w:val="009E37B9"/>
    <w:rsid w:val="009E3E42"/>
    <w:rsid w:val="009E45BA"/>
    <w:rsid w:val="009E4623"/>
    <w:rsid w:val="009E483E"/>
    <w:rsid w:val="009E5A18"/>
    <w:rsid w:val="009E5A50"/>
    <w:rsid w:val="009E6106"/>
    <w:rsid w:val="009E632C"/>
    <w:rsid w:val="009E6443"/>
    <w:rsid w:val="009E64B3"/>
    <w:rsid w:val="009E6868"/>
    <w:rsid w:val="009E74E4"/>
    <w:rsid w:val="009E75DE"/>
    <w:rsid w:val="009F0022"/>
    <w:rsid w:val="009F02D0"/>
    <w:rsid w:val="009F0798"/>
    <w:rsid w:val="009F14B3"/>
    <w:rsid w:val="009F18FA"/>
    <w:rsid w:val="009F1EF0"/>
    <w:rsid w:val="009F24D1"/>
    <w:rsid w:val="009F2864"/>
    <w:rsid w:val="009F3C96"/>
    <w:rsid w:val="009F3CBC"/>
    <w:rsid w:val="009F3DD9"/>
    <w:rsid w:val="009F3E4E"/>
    <w:rsid w:val="009F50BA"/>
    <w:rsid w:val="009F5151"/>
    <w:rsid w:val="009F5A72"/>
    <w:rsid w:val="009F70E6"/>
    <w:rsid w:val="00A01252"/>
    <w:rsid w:val="00A01AF4"/>
    <w:rsid w:val="00A023CA"/>
    <w:rsid w:val="00A02766"/>
    <w:rsid w:val="00A02E26"/>
    <w:rsid w:val="00A0333B"/>
    <w:rsid w:val="00A03923"/>
    <w:rsid w:val="00A04018"/>
    <w:rsid w:val="00A05C55"/>
    <w:rsid w:val="00A06987"/>
    <w:rsid w:val="00A06DB9"/>
    <w:rsid w:val="00A06F88"/>
    <w:rsid w:val="00A07656"/>
    <w:rsid w:val="00A07921"/>
    <w:rsid w:val="00A07B7A"/>
    <w:rsid w:val="00A07C13"/>
    <w:rsid w:val="00A07CB2"/>
    <w:rsid w:val="00A10075"/>
    <w:rsid w:val="00A110D6"/>
    <w:rsid w:val="00A11E85"/>
    <w:rsid w:val="00A1224B"/>
    <w:rsid w:val="00A131B9"/>
    <w:rsid w:val="00A13529"/>
    <w:rsid w:val="00A137B5"/>
    <w:rsid w:val="00A14807"/>
    <w:rsid w:val="00A160FE"/>
    <w:rsid w:val="00A1621F"/>
    <w:rsid w:val="00A1622C"/>
    <w:rsid w:val="00A16470"/>
    <w:rsid w:val="00A16511"/>
    <w:rsid w:val="00A177B8"/>
    <w:rsid w:val="00A17914"/>
    <w:rsid w:val="00A201D0"/>
    <w:rsid w:val="00A20BFA"/>
    <w:rsid w:val="00A20DA9"/>
    <w:rsid w:val="00A217E1"/>
    <w:rsid w:val="00A229D8"/>
    <w:rsid w:val="00A23431"/>
    <w:rsid w:val="00A23627"/>
    <w:rsid w:val="00A2363A"/>
    <w:rsid w:val="00A236D4"/>
    <w:rsid w:val="00A23A2C"/>
    <w:rsid w:val="00A24887"/>
    <w:rsid w:val="00A249AB"/>
    <w:rsid w:val="00A24DF9"/>
    <w:rsid w:val="00A24E8E"/>
    <w:rsid w:val="00A25753"/>
    <w:rsid w:val="00A25998"/>
    <w:rsid w:val="00A26E38"/>
    <w:rsid w:val="00A274AC"/>
    <w:rsid w:val="00A2792F"/>
    <w:rsid w:val="00A279D4"/>
    <w:rsid w:val="00A3023B"/>
    <w:rsid w:val="00A31354"/>
    <w:rsid w:val="00A320F7"/>
    <w:rsid w:val="00A3308D"/>
    <w:rsid w:val="00A332C4"/>
    <w:rsid w:val="00A338E1"/>
    <w:rsid w:val="00A34946"/>
    <w:rsid w:val="00A349CA"/>
    <w:rsid w:val="00A35049"/>
    <w:rsid w:val="00A350DC"/>
    <w:rsid w:val="00A35398"/>
    <w:rsid w:val="00A36693"/>
    <w:rsid w:val="00A36AF6"/>
    <w:rsid w:val="00A36C2E"/>
    <w:rsid w:val="00A36C56"/>
    <w:rsid w:val="00A3776B"/>
    <w:rsid w:val="00A40C20"/>
    <w:rsid w:val="00A40E4D"/>
    <w:rsid w:val="00A42894"/>
    <w:rsid w:val="00A428EA"/>
    <w:rsid w:val="00A43361"/>
    <w:rsid w:val="00A43D1F"/>
    <w:rsid w:val="00A44098"/>
    <w:rsid w:val="00A443FE"/>
    <w:rsid w:val="00A447ED"/>
    <w:rsid w:val="00A45DE0"/>
    <w:rsid w:val="00A465EB"/>
    <w:rsid w:val="00A47015"/>
    <w:rsid w:val="00A47563"/>
    <w:rsid w:val="00A47DDC"/>
    <w:rsid w:val="00A503B0"/>
    <w:rsid w:val="00A508CA"/>
    <w:rsid w:val="00A50EAB"/>
    <w:rsid w:val="00A52769"/>
    <w:rsid w:val="00A52CA4"/>
    <w:rsid w:val="00A54059"/>
    <w:rsid w:val="00A540DC"/>
    <w:rsid w:val="00A54ED3"/>
    <w:rsid w:val="00A54F57"/>
    <w:rsid w:val="00A563B0"/>
    <w:rsid w:val="00A56E93"/>
    <w:rsid w:val="00A57CA7"/>
    <w:rsid w:val="00A605AC"/>
    <w:rsid w:val="00A60F85"/>
    <w:rsid w:val="00A61F70"/>
    <w:rsid w:val="00A62379"/>
    <w:rsid w:val="00A62E72"/>
    <w:rsid w:val="00A634F5"/>
    <w:rsid w:val="00A63592"/>
    <w:rsid w:val="00A64475"/>
    <w:rsid w:val="00A64B04"/>
    <w:rsid w:val="00A64E26"/>
    <w:rsid w:val="00A65497"/>
    <w:rsid w:val="00A65A7F"/>
    <w:rsid w:val="00A66209"/>
    <w:rsid w:val="00A675C7"/>
    <w:rsid w:val="00A6769C"/>
    <w:rsid w:val="00A67C36"/>
    <w:rsid w:val="00A702F9"/>
    <w:rsid w:val="00A7254F"/>
    <w:rsid w:val="00A72AA6"/>
    <w:rsid w:val="00A7332F"/>
    <w:rsid w:val="00A737A9"/>
    <w:rsid w:val="00A74CA4"/>
    <w:rsid w:val="00A753F7"/>
    <w:rsid w:val="00A77BF4"/>
    <w:rsid w:val="00A77D09"/>
    <w:rsid w:val="00A80216"/>
    <w:rsid w:val="00A80A3D"/>
    <w:rsid w:val="00A80EC1"/>
    <w:rsid w:val="00A81A00"/>
    <w:rsid w:val="00A81FB1"/>
    <w:rsid w:val="00A8301B"/>
    <w:rsid w:val="00A8377C"/>
    <w:rsid w:val="00A8378F"/>
    <w:rsid w:val="00A847D7"/>
    <w:rsid w:val="00A84B90"/>
    <w:rsid w:val="00A86088"/>
    <w:rsid w:val="00A8677B"/>
    <w:rsid w:val="00A87208"/>
    <w:rsid w:val="00A878C4"/>
    <w:rsid w:val="00A9014E"/>
    <w:rsid w:val="00A90EBB"/>
    <w:rsid w:val="00A92F64"/>
    <w:rsid w:val="00A9321E"/>
    <w:rsid w:val="00A9343B"/>
    <w:rsid w:val="00A9355C"/>
    <w:rsid w:val="00A935BB"/>
    <w:rsid w:val="00A95084"/>
    <w:rsid w:val="00A9608B"/>
    <w:rsid w:val="00A96BF4"/>
    <w:rsid w:val="00A9746C"/>
    <w:rsid w:val="00A97B06"/>
    <w:rsid w:val="00AA0218"/>
    <w:rsid w:val="00AA0AA0"/>
    <w:rsid w:val="00AA103E"/>
    <w:rsid w:val="00AA146C"/>
    <w:rsid w:val="00AA2939"/>
    <w:rsid w:val="00AA2982"/>
    <w:rsid w:val="00AA2D74"/>
    <w:rsid w:val="00AA2EEC"/>
    <w:rsid w:val="00AA498E"/>
    <w:rsid w:val="00AA533C"/>
    <w:rsid w:val="00AA584A"/>
    <w:rsid w:val="00AA5897"/>
    <w:rsid w:val="00AA5F2F"/>
    <w:rsid w:val="00AA629D"/>
    <w:rsid w:val="00AA63D5"/>
    <w:rsid w:val="00AA670F"/>
    <w:rsid w:val="00AA703A"/>
    <w:rsid w:val="00AB1815"/>
    <w:rsid w:val="00AB2E85"/>
    <w:rsid w:val="00AB3345"/>
    <w:rsid w:val="00AB3924"/>
    <w:rsid w:val="00AB3B58"/>
    <w:rsid w:val="00AB4134"/>
    <w:rsid w:val="00AB47E4"/>
    <w:rsid w:val="00AB574F"/>
    <w:rsid w:val="00AB57AC"/>
    <w:rsid w:val="00AB5843"/>
    <w:rsid w:val="00AB6390"/>
    <w:rsid w:val="00AB7088"/>
    <w:rsid w:val="00AC03C5"/>
    <w:rsid w:val="00AC0C8B"/>
    <w:rsid w:val="00AC1707"/>
    <w:rsid w:val="00AC21DC"/>
    <w:rsid w:val="00AC221E"/>
    <w:rsid w:val="00AC2F27"/>
    <w:rsid w:val="00AC2F2D"/>
    <w:rsid w:val="00AC3766"/>
    <w:rsid w:val="00AC45D0"/>
    <w:rsid w:val="00AC4FE2"/>
    <w:rsid w:val="00AC64DB"/>
    <w:rsid w:val="00AC6986"/>
    <w:rsid w:val="00AC6E18"/>
    <w:rsid w:val="00AC7E28"/>
    <w:rsid w:val="00AD16FF"/>
    <w:rsid w:val="00AD1B12"/>
    <w:rsid w:val="00AD1B68"/>
    <w:rsid w:val="00AD2F6E"/>
    <w:rsid w:val="00AD44AD"/>
    <w:rsid w:val="00AD4706"/>
    <w:rsid w:val="00AD758C"/>
    <w:rsid w:val="00AD7614"/>
    <w:rsid w:val="00AD79CC"/>
    <w:rsid w:val="00AE0244"/>
    <w:rsid w:val="00AE0971"/>
    <w:rsid w:val="00AE13BD"/>
    <w:rsid w:val="00AE14FB"/>
    <w:rsid w:val="00AE20C2"/>
    <w:rsid w:val="00AE2B51"/>
    <w:rsid w:val="00AE3833"/>
    <w:rsid w:val="00AE4131"/>
    <w:rsid w:val="00AE515B"/>
    <w:rsid w:val="00AE5481"/>
    <w:rsid w:val="00AE5828"/>
    <w:rsid w:val="00AE5FA8"/>
    <w:rsid w:val="00AE685C"/>
    <w:rsid w:val="00AE7064"/>
    <w:rsid w:val="00AE778C"/>
    <w:rsid w:val="00AE7BFD"/>
    <w:rsid w:val="00AE7D38"/>
    <w:rsid w:val="00AF0105"/>
    <w:rsid w:val="00AF084F"/>
    <w:rsid w:val="00AF09E1"/>
    <w:rsid w:val="00AF13B0"/>
    <w:rsid w:val="00AF1542"/>
    <w:rsid w:val="00AF172E"/>
    <w:rsid w:val="00AF19B2"/>
    <w:rsid w:val="00AF20C3"/>
    <w:rsid w:val="00AF339A"/>
    <w:rsid w:val="00AF42F7"/>
    <w:rsid w:val="00AF4620"/>
    <w:rsid w:val="00AF4B0A"/>
    <w:rsid w:val="00AF618C"/>
    <w:rsid w:val="00AF6528"/>
    <w:rsid w:val="00AF6557"/>
    <w:rsid w:val="00AF6C48"/>
    <w:rsid w:val="00AF7407"/>
    <w:rsid w:val="00AF78A9"/>
    <w:rsid w:val="00B00154"/>
    <w:rsid w:val="00B001C8"/>
    <w:rsid w:val="00B003AA"/>
    <w:rsid w:val="00B00F42"/>
    <w:rsid w:val="00B0152A"/>
    <w:rsid w:val="00B01659"/>
    <w:rsid w:val="00B0168A"/>
    <w:rsid w:val="00B01810"/>
    <w:rsid w:val="00B01AC6"/>
    <w:rsid w:val="00B02399"/>
    <w:rsid w:val="00B03879"/>
    <w:rsid w:val="00B03EAF"/>
    <w:rsid w:val="00B040C9"/>
    <w:rsid w:val="00B043D6"/>
    <w:rsid w:val="00B044AC"/>
    <w:rsid w:val="00B04528"/>
    <w:rsid w:val="00B0479D"/>
    <w:rsid w:val="00B048EE"/>
    <w:rsid w:val="00B053ED"/>
    <w:rsid w:val="00B05788"/>
    <w:rsid w:val="00B05C29"/>
    <w:rsid w:val="00B0643A"/>
    <w:rsid w:val="00B070EF"/>
    <w:rsid w:val="00B110E5"/>
    <w:rsid w:val="00B1139E"/>
    <w:rsid w:val="00B115A6"/>
    <w:rsid w:val="00B11E68"/>
    <w:rsid w:val="00B132D3"/>
    <w:rsid w:val="00B13C4C"/>
    <w:rsid w:val="00B1482A"/>
    <w:rsid w:val="00B1552A"/>
    <w:rsid w:val="00B1556F"/>
    <w:rsid w:val="00B158C5"/>
    <w:rsid w:val="00B158E9"/>
    <w:rsid w:val="00B1663D"/>
    <w:rsid w:val="00B177C8"/>
    <w:rsid w:val="00B20136"/>
    <w:rsid w:val="00B20FD8"/>
    <w:rsid w:val="00B21C08"/>
    <w:rsid w:val="00B2236D"/>
    <w:rsid w:val="00B22712"/>
    <w:rsid w:val="00B22E05"/>
    <w:rsid w:val="00B23C5A"/>
    <w:rsid w:val="00B23F07"/>
    <w:rsid w:val="00B24683"/>
    <w:rsid w:val="00B24B6E"/>
    <w:rsid w:val="00B2645B"/>
    <w:rsid w:val="00B26DCB"/>
    <w:rsid w:val="00B26DD2"/>
    <w:rsid w:val="00B300D3"/>
    <w:rsid w:val="00B301D6"/>
    <w:rsid w:val="00B31178"/>
    <w:rsid w:val="00B3147A"/>
    <w:rsid w:val="00B316B7"/>
    <w:rsid w:val="00B31826"/>
    <w:rsid w:val="00B31F64"/>
    <w:rsid w:val="00B32248"/>
    <w:rsid w:val="00B3257C"/>
    <w:rsid w:val="00B34F3D"/>
    <w:rsid w:val="00B36E87"/>
    <w:rsid w:val="00B4029F"/>
    <w:rsid w:val="00B40351"/>
    <w:rsid w:val="00B40984"/>
    <w:rsid w:val="00B40B00"/>
    <w:rsid w:val="00B40E82"/>
    <w:rsid w:val="00B41413"/>
    <w:rsid w:val="00B41C22"/>
    <w:rsid w:val="00B429E0"/>
    <w:rsid w:val="00B42C49"/>
    <w:rsid w:val="00B430B1"/>
    <w:rsid w:val="00B435B8"/>
    <w:rsid w:val="00B44B2E"/>
    <w:rsid w:val="00B4524B"/>
    <w:rsid w:val="00B4560D"/>
    <w:rsid w:val="00B456A5"/>
    <w:rsid w:val="00B4605E"/>
    <w:rsid w:val="00B461A7"/>
    <w:rsid w:val="00B4629A"/>
    <w:rsid w:val="00B47084"/>
    <w:rsid w:val="00B50360"/>
    <w:rsid w:val="00B50980"/>
    <w:rsid w:val="00B514F3"/>
    <w:rsid w:val="00B52071"/>
    <w:rsid w:val="00B5329E"/>
    <w:rsid w:val="00B53D57"/>
    <w:rsid w:val="00B54C12"/>
    <w:rsid w:val="00B55067"/>
    <w:rsid w:val="00B55A93"/>
    <w:rsid w:val="00B56754"/>
    <w:rsid w:val="00B56E67"/>
    <w:rsid w:val="00B5721C"/>
    <w:rsid w:val="00B60087"/>
    <w:rsid w:val="00B60ACD"/>
    <w:rsid w:val="00B62753"/>
    <w:rsid w:val="00B64204"/>
    <w:rsid w:val="00B6488B"/>
    <w:rsid w:val="00B652D3"/>
    <w:rsid w:val="00B65773"/>
    <w:rsid w:val="00B65B95"/>
    <w:rsid w:val="00B66611"/>
    <w:rsid w:val="00B676D7"/>
    <w:rsid w:val="00B67F01"/>
    <w:rsid w:val="00B70926"/>
    <w:rsid w:val="00B70C00"/>
    <w:rsid w:val="00B7158D"/>
    <w:rsid w:val="00B71ED9"/>
    <w:rsid w:val="00B72544"/>
    <w:rsid w:val="00B73015"/>
    <w:rsid w:val="00B731F2"/>
    <w:rsid w:val="00B73E37"/>
    <w:rsid w:val="00B73E6A"/>
    <w:rsid w:val="00B73EFA"/>
    <w:rsid w:val="00B742B6"/>
    <w:rsid w:val="00B74D8D"/>
    <w:rsid w:val="00B75215"/>
    <w:rsid w:val="00B7522B"/>
    <w:rsid w:val="00B75255"/>
    <w:rsid w:val="00B7596B"/>
    <w:rsid w:val="00B76B4E"/>
    <w:rsid w:val="00B76BAA"/>
    <w:rsid w:val="00B8010A"/>
    <w:rsid w:val="00B81174"/>
    <w:rsid w:val="00B8128D"/>
    <w:rsid w:val="00B81DD3"/>
    <w:rsid w:val="00B826C4"/>
    <w:rsid w:val="00B82ACE"/>
    <w:rsid w:val="00B83B09"/>
    <w:rsid w:val="00B84584"/>
    <w:rsid w:val="00B849FD"/>
    <w:rsid w:val="00B84E95"/>
    <w:rsid w:val="00B85EB6"/>
    <w:rsid w:val="00B85FBA"/>
    <w:rsid w:val="00B8638C"/>
    <w:rsid w:val="00B868BD"/>
    <w:rsid w:val="00B90A77"/>
    <w:rsid w:val="00B90F33"/>
    <w:rsid w:val="00B91DA9"/>
    <w:rsid w:val="00B92D7C"/>
    <w:rsid w:val="00B92F8B"/>
    <w:rsid w:val="00B934A1"/>
    <w:rsid w:val="00B939A2"/>
    <w:rsid w:val="00B939FD"/>
    <w:rsid w:val="00B93CBB"/>
    <w:rsid w:val="00B9437E"/>
    <w:rsid w:val="00B94766"/>
    <w:rsid w:val="00B9730A"/>
    <w:rsid w:val="00BA0030"/>
    <w:rsid w:val="00BA0065"/>
    <w:rsid w:val="00BA02C8"/>
    <w:rsid w:val="00BA0AAF"/>
    <w:rsid w:val="00BA1067"/>
    <w:rsid w:val="00BA1155"/>
    <w:rsid w:val="00BA14E0"/>
    <w:rsid w:val="00BA1542"/>
    <w:rsid w:val="00BA1B21"/>
    <w:rsid w:val="00BA21D8"/>
    <w:rsid w:val="00BA250D"/>
    <w:rsid w:val="00BA2A8A"/>
    <w:rsid w:val="00BA2AF5"/>
    <w:rsid w:val="00BA2FFB"/>
    <w:rsid w:val="00BA39B7"/>
    <w:rsid w:val="00BA4042"/>
    <w:rsid w:val="00BA409C"/>
    <w:rsid w:val="00BA52EA"/>
    <w:rsid w:val="00BA61A2"/>
    <w:rsid w:val="00BA61D8"/>
    <w:rsid w:val="00BA64F1"/>
    <w:rsid w:val="00BA6786"/>
    <w:rsid w:val="00BA72CC"/>
    <w:rsid w:val="00BB0876"/>
    <w:rsid w:val="00BB0EAD"/>
    <w:rsid w:val="00BB0FA5"/>
    <w:rsid w:val="00BB0FA9"/>
    <w:rsid w:val="00BB1A92"/>
    <w:rsid w:val="00BB1ECF"/>
    <w:rsid w:val="00BB4031"/>
    <w:rsid w:val="00BB4277"/>
    <w:rsid w:val="00BB45C7"/>
    <w:rsid w:val="00BB46B2"/>
    <w:rsid w:val="00BB4869"/>
    <w:rsid w:val="00BB54AA"/>
    <w:rsid w:val="00BB6AC1"/>
    <w:rsid w:val="00BB7888"/>
    <w:rsid w:val="00BC0A53"/>
    <w:rsid w:val="00BC0E5D"/>
    <w:rsid w:val="00BC203A"/>
    <w:rsid w:val="00BC25CC"/>
    <w:rsid w:val="00BC2CE2"/>
    <w:rsid w:val="00BC31B3"/>
    <w:rsid w:val="00BC38A5"/>
    <w:rsid w:val="00BC42CD"/>
    <w:rsid w:val="00BC437F"/>
    <w:rsid w:val="00BC4D0F"/>
    <w:rsid w:val="00BC5251"/>
    <w:rsid w:val="00BC568D"/>
    <w:rsid w:val="00BC6323"/>
    <w:rsid w:val="00BC737B"/>
    <w:rsid w:val="00BC7988"/>
    <w:rsid w:val="00BD00D0"/>
    <w:rsid w:val="00BD04F7"/>
    <w:rsid w:val="00BD1AAF"/>
    <w:rsid w:val="00BD243E"/>
    <w:rsid w:val="00BD2D91"/>
    <w:rsid w:val="00BD2E1F"/>
    <w:rsid w:val="00BD3315"/>
    <w:rsid w:val="00BD3329"/>
    <w:rsid w:val="00BD3E42"/>
    <w:rsid w:val="00BD4DE5"/>
    <w:rsid w:val="00BD56D8"/>
    <w:rsid w:val="00BD5798"/>
    <w:rsid w:val="00BD6512"/>
    <w:rsid w:val="00BE052C"/>
    <w:rsid w:val="00BE0B30"/>
    <w:rsid w:val="00BE1F51"/>
    <w:rsid w:val="00BE1FC9"/>
    <w:rsid w:val="00BE20FE"/>
    <w:rsid w:val="00BE3459"/>
    <w:rsid w:val="00BE3AE0"/>
    <w:rsid w:val="00BE58EA"/>
    <w:rsid w:val="00BE5F42"/>
    <w:rsid w:val="00BE6428"/>
    <w:rsid w:val="00BE644D"/>
    <w:rsid w:val="00BE6482"/>
    <w:rsid w:val="00BE7EF2"/>
    <w:rsid w:val="00BF016A"/>
    <w:rsid w:val="00BF0C5E"/>
    <w:rsid w:val="00BF0FCC"/>
    <w:rsid w:val="00BF1080"/>
    <w:rsid w:val="00BF1619"/>
    <w:rsid w:val="00BF1CB2"/>
    <w:rsid w:val="00BF229F"/>
    <w:rsid w:val="00BF46E3"/>
    <w:rsid w:val="00BF55AF"/>
    <w:rsid w:val="00BF5D45"/>
    <w:rsid w:val="00BF610E"/>
    <w:rsid w:val="00BF7B08"/>
    <w:rsid w:val="00BF7DCE"/>
    <w:rsid w:val="00C0050D"/>
    <w:rsid w:val="00C01A75"/>
    <w:rsid w:val="00C01D88"/>
    <w:rsid w:val="00C02D1A"/>
    <w:rsid w:val="00C02EDA"/>
    <w:rsid w:val="00C030FD"/>
    <w:rsid w:val="00C05A64"/>
    <w:rsid w:val="00C05CBD"/>
    <w:rsid w:val="00C06B35"/>
    <w:rsid w:val="00C0727F"/>
    <w:rsid w:val="00C07525"/>
    <w:rsid w:val="00C07708"/>
    <w:rsid w:val="00C07F3F"/>
    <w:rsid w:val="00C1010A"/>
    <w:rsid w:val="00C108D4"/>
    <w:rsid w:val="00C10B0E"/>
    <w:rsid w:val="00C1160A"/>
    <w:rsid w:val="00C11792"/>
    <w:rsid w:val="00C1217D"/>
    <w:rsid w:val="00C138F6"/>
    <w:rsid w:val="00C14A46"/>
    <w:rsid w:val="00C14EDC"/>
    <w:rsid w:val="00C15466"/>
    <w:rsid w:val="00C15917"/>
    <w:rsid w:val="00C163DA"/>
    <w:rsid w:val="00C163E3"/>
    <w:rsid w:val="00C1655E"/>
    <w:rsid w:val="00C16A9B"/>
    <w:rsid w:val="00C17214"/>
    <w:rsid w:val="00C1733D"/>
    <w:rsid w:val="00C1754F"/>
    <w:rsid w:val="00C17584"/>
    <w:rsid w:val="00C20A7E"/>
    <w:rsid w:val="00C21407"/>
    <w:rsid w:val="00C2269F"/>
    <w:rsid w:val="00C22BE7"/>
    <w:rsid w:val="00C22D5F"/>
    <w:rsid w:val="00C231C0"/>
    <w:rsid w:val="00C23BC1"/>
    <w:rsid w:val="00C23C2C"/>
    <w:rsid w:val="00C258C8"/>
    <w:rsid w:val="00C263E8"/>
    <w:rsid w:val="00C26E2B"/>
    <w:rsid w:val="00C2714E"/>
    <w:rsid w:val="00C276C0"/>
    <w:rsid w:val="00C30FC1"/>
    <w:rsid w:val="00C31029"/>
    <w:rsid w:val="00C3164E"/>
    <w:rsid w:val="00C33302"/>
    <w:rsid w:val="00C3349C"/>
    <w:rsid w:val="00C334CE"/>
    <w:rsid w:val="00C33A1E"/>
    <w:rsid w:val="00C33B2E"/>
    <w:rsid w:val="00C34521"/>
    <w:rsid w:val="00C3494A"/>
    <w:rsid w:val="00C35939"/>
    <w:rsid w:val="00C35AB5"/>
    <w:rsid w:val="00C36111"/>
    <w:rsid w:val="00C37E7B"/>
    <w:rsid w:val="00C410B6"/>
    <w:rsid w:val="00C41A05"/>
    <w:rsid w:val="00C42F4F"/>
    <w:rsid w:val="00C43924"/>
    <w:rsid w:val="00C43BC0"/>
    <w:rsid w:val="00C43CB8"/>
    <w:rsid w:val="00C43F4F"/>
    <w:rsid w:val="00C446DF"/>
    <w:rsid w:val="00C4587E"/>
    <w:rsid w:val="00C45CE8"/>
    <w:rsid w:val="00C46DD4"/>
    <w:rsid w:val="00C50654"/>
    <w:rsid w:val="00C5091F"/>
    <w:rsid w:val="00C50B68"/>
    <w:rsid w:val="00C5164B"/>
    <w:rsid w:val="00C518C3"/>
    <w:rsid w:val="00C51B9C"/>
    <w:rsid w:val="00C51E4A"/>
    <w:rsid w:val="00C52E7B"/>
    <w:rsid w:val="00C53171"/>
    <w:rsid w:val="00C54BDB"/>
    <w:rsid w:val="00C54EC5"/>
    <w:rsid w:val="00C553E7"/>
    <w:rsid w:val="00C56278"/>
    <w:rsid w:val="00C5692C"/>
    <w:rsid w:val="00C569C3"/>
    <w:rsid w:val="00C57047"/>
    <w:rsid w:val="00C60417"/>
    <w:rsid w:val="00C60DD3"/>
    <w:rsid w:val="00C61D10"/>
    <w:rsid w:val="00C6251F"/>
    <w:rsid w:val="00C62642"/>
    <w:rsid w:val="00C62BF4"/>
    <w:rsid w:val="00C63B2F"/>
    <w:rsid w:val="00C6432F"/>
    <w:rsid w:val="00C646B4"/>
    <w:rsid w:val="00C65312"/>
    <w:rsid w:val="00C65B5D"/>
    <w:rsid w:val="00C65C7F"/>
    <w:rsid w:val="00C67307"/>
    <w:rsid w:val="00C673FF"/>
    <w:rsid w:val="00C67A16"/>
    <w:rsid w:val="00C67D4D"/>
    <w:rsid w:val="00C715E4"/>
    <w:rsid w:val="00C71B59"/>
    <w:rsid w:val="00C71DC3"/>
    <w:rsid w:val="00C72895"/>
    <w:rsid w:val="00C72FEE"/>
    <w:rsid w:val="00C74F19"/>
    <w:rsid w:val="00C7592B"/>
    <w:rsid w:val="00C76DB3"/>
    <w:rsid w:val="00C8035D"/>
    <w:rsid w:val="00C80B78"/>
    <w:rsid w:val="00C80C1F"/>
    <w:rsid w:val="00C81138"/>
    <w:rsid w:val="00C811B1"/>
    <w:rsid w:val="00C81596"/>
    <w:rsid w:val="00C819F3"/>
    <w:rsid w:val="00C81A17"/>
    <w:rsid w:val="00C821E7"/>
    <w:rsid w:val="00C82905"/>
    <w:rsid w:val="00C834AA"/>
    <w:rsid w:val="00C83786"/>
    <w:rsid w:val="00C84973"/>
    <w:rsid w:val="00C84D3C"/>
    <w:rsid w:val="00C84EBC"/>
    <w:rsid w:val="00C85F37"/>
    <w:rsid w:val="00C86B99"/>
    <w:rsid w:val="00C86DC5"/>
    <w:rsid w:val="00C87FF0"/>
    <w:rsid w:val="00C9044D"/>
    <w:rsid w:val="00C91554"/>
    <w:rsid w:val="00C94DDD"/>
    <w:rsid w:val="00C95021"/>
    <w:rsid w:val="00C96C6B"/>
    <w:rsid w:val="00C970D6"/>
    <w:rsid w:val="00C9742E"/>
    <w:rsid w:val="00C978C5"/>
    <w:rsid w:val="00C97AC4"/>
    <w:rsid w:val="00C97CBC"/>
    <w:rsid w:val="00C97F9A"/>
    <w:rsid w:val="00CA081F"/>
    <w:rsid w:val="00CA0A21"/>
    <w:rsid w:val="00CA0D6A"/>
    <w:rsid w:val="00CA3E2D"/>
    <w:rsid w:val="00CA416D"/>
    <w:rsid w:val="00CA4B8A"/>
    <w:rsid w:val="00CA4C2C"/>
    <w:rsid w:val="00CA5E78"/>
    <w:rsid w:val="00CA62DF"/>
    <w:rsid w:val="00CA69DB"/>
    <w:rsid w:val="00CA7319"/>
    <w:rsid w:val="00CA7623"/>
    <w:rsid w:val="00CA79A7"/>
    <w:rsid w:val="00CA7BFF"/>
    <w:rsid w:val="00CA7E6A"/>
    <w:rsid w:val="00CA7FFC"/>
    <w:rsid w:val="00CB0274"/>
    <w:rsid w:val="00CB06EB"/>
    <w:rsid w:val="00CB112F"/>
    <w:rsid w:val="00CB120A"/>
    <w:rsid w:val="00CB21DD"/>
    <w:rsid w:val="00CB262A"/>
    <w:rsid w:val="00CB3B9B"/>
    <w:rsid w:val="00CB417A"/>
    <w:rsid w:val="00CB47C3"/>
    <w:rsid w:val="00CB4F0B"/>
    <w:rsid w:val="00CB632D"/>
    <w:rsid w:val="00CB6628"/>
    <w:rsid w:val="00CB7CF6"/>
    <w:rsid w:val="00CC0EAF"/>
    <w:rsid w:val="00CC0FA9"/>
    <w:rsid w:val="00CC1694"/>
    <w:rsid w:val="00CC1991"/>
    <w:rsid w:val="00CC2243"/>
    <w:rsid w:val="00CC23FE"/>
    <w:rsid w:val="00CC27FD"/>
    <w:rsid w:val="00CC30BD"/>
    <w:rsid w:val="00CC3E2F"/>
    <w:rsid w:val="00CC4B1F"/>
    <w:rsid w:val="00CC530D"/>
    <w:rsid w:val="00CC53AE"/>
    <w:rsid w:val="00CC5821"/>
    <w:rsid w:val="00CC6932"/>
    <w:rsid w:val="00CC6ED6"/>
    <w:rsid w:val="00CC6FFC"/>
    <w:rsid w:val="00CC7995"/>
    <w:rsid w:val="00CD034D"/>
    <w:rsid w:val="00CD0393"/>
    <w:rsid w:val="00CD05AF"/>
    <w:rsid w:val="00CD074A"/>
    <w:rsid w:val="00CD0B4A"/>
    <w:rsid w:val="00CD194F"/>
    <w:rsid w:val="00CD3B06"/>
    <w:rsid w:val="00CD3BF5"/>
    <w:rsid w:val="00CD4A12"/>
    <w:rsid w:val="00CD4E70"/>
    <w:rsid w:val="00CD66FC"/>
    <w:rsid w:val="00CD6A5B"/>
    <w:rsid w:val="00CD75A6"/>
    <w:rsid w:val="00CE1044"/>
    <w:rsid w:val="00CE1599"/>
    <w:rsid w:val="00CE1ADE"/>
    <w:rsid w:val="00CE1D18"/>
    <w:rsid w:val="00CE246A"/>
    <w:rsid w:val="00CE26B7"/>
    <w:rsid w:val="00CE29AD"/>
    <w:rsid w:val="00CE2CF0"/>
    <w:rsid w:val="00CE3077"/>
    <w:rsid w:val="00CE310C"/>
    <w:rsid w:val="00CE3954"/>
    <w:rsid w:val="00CE39A1"/>
    <w:rsid w:val="00CE523F"/>
    <w:rsid w:val="00CE7505"/>
    <w:rsid w:val="00CE7553"/>
    <w:rsid w:val="00CE7738"/>
    <w:rsid w:val="00CE784A"/>
    <w:rsid w:val="00CF18A5"/>
    <w:rsid w:val="00CF19B7"/>
    <w:rsid w:val="00CF1BF4"/>
    <w:rsid w:val="00CF290F"/>
    <w:rsid w:val="00CF2BEC"/>
    <w:rsid w:val="00CF2DD5"/>
    <w:rsid w:val="00CF2E1A"/>
    <w:rsid w:val="00CF2FE8"/>
    <w:rsid w:val="00CF3339"/>
    <w:rsid w:val="00CF333A"/>
    <w:rsid w:val="00CF403A"/>
    <w:rsid w:val="00CF4736"/>
    <w:rsid w:val="00CF4C99"/>
    <w:rsid w:val="00CF6835"/>
    <w:rsid w:val="00CF68B7"/>
    <w:rsid w:val="00CF6D2B"/>
    <w:rsid w:val="00CF6DFC"/>
    <w:rsid w:val="00CF7143"/>
    <w:rsid w:val="00CF72ED"/>
    <w:rsid w:val="00CF7543"/>
    <w:rsid w:val="00D00B11"/>
    <w:rsid w:val="00D01534"/>
    <w:rsid w:val="00D02BA3"/>
    <w:rsid w:val="00D02E92"/>
    <w:rsid w:val="00D03738"/>
    <w:rsid w:val="00D039B5"/>
    <w:rsid w:val="00D03B95"/>
    <w:rsid w:val="00D03DDC"/>
    <w:rsid w:val="00D04329"/>
    <w:rsid w:val="00D046A3"/>
    <w:rsid w:val="00D04C10"/>
    <w:rsid w:val="00D057D1"/>
    <w:rsid w:val="00D05AF0"/>
    <w:rsid w:val="00D06067"/>
    <w:rsid w:val="00D062B5"/>
    <w:rsid w:val="00D0647D"/>
    <w:rsid w:val="00D0683E"/>
    <w:rsid w:val="00D06B62"/>
    <w:rsid w:val="00D07947"/>
    <w:rsid w:val="00D07A6C"/>
    <w:rsid w:val="00D11A16"/>
    <w:rsid w:val="00D12047"/>
    <w:rsid w:val="00D13616"/>
    <w:rsid w:val="00D146C0"/>
    <w:rsid w:val="00D147D1"/>
    <w:rsid w:val="00D14C65"/>
    <w:rsid w:val="00D14DD8"/>
    <w:rsid w:val="00D1504B"/>
    <w:rsid w:val="00D15B74"/>
    <w:rsid w:val="00D15E99"/>
    <w:rsid w:val="00D15EA7"/>
    <w:rsid w:val="00D160FA"/>
    <w:rsid w:val="00D162F7"/>
    <w:rsid w:val="00D16E05"/>
    <w:rsid w:val="00D178C1"/>
    <w:rsid w:val="00D17A13"/>
    <w:rsid w:val="00D2220F"/>
    <w:rsid w:val="00D23C96"/>
    <w:rsid w:val="00D23EE5"/>
    <w:rsid w:val="00D25AB5"/>
    <w:rsid w:val="00D26CE1"/>
    <w:rsid w:val="00D26D25"/>
    <w:rsid w:val="00D270D3"/>
    <w:rsid w:val="00D27E0B"/>
    <w:rsid w:val="00D31007"/>
    <w:rsid w:val="00D311D4"/>
    <w:rsid w:val="00D324EC"/>
    <w:rsid w:val="00D33F53"/>
    <w:rsid w:val="00D34697"/>
    <w:rsid w:val="00D35C79"/>
    <w:rsid w:val="00D3669D"/>
    <w:rsid w:val="00D36A6E"/>
    <w:rsid w:val="00D36C72"/>
    <w:rsid w:val="00D37177"/>
    <w:rsid w:val="00D40793"/>
    <w:rsid w:val="00D40B81"/>
    <w:rsid w:val="00D42C7E"/>
    <w:rsid w:val="00D42C8C"/>
    <w:rsid w:val="00D4339E"/>
    <w:rsid w:val="00D44295"/>
    <w:rsid w:val="00D446B3"/>
    <w:rsid w:val="00D44A3C"/>
    <w:rsid w:val="00D44AE3"/>
    <w:rsid w:val="00D44C25"/>
    <w:rsid w:val="00D44E1F"/>
    <w:rsid w:val="00D44F2F"/>
    <w:rsid w:val="00D45493"/>
    <w:rsid w:val="00D45D9A"/>
    <w:rsid w:val="00D46C54"/>
    <w:rsid w:val="00D47865"/>
    <w:rsid w:val="00D50B85"/>
    <w:rsid w:val="00D51F71"/>
    <w:rsid w:val="00D52457"/>
    <w:rsid w:val="00D52BC5"/>
    <w:rsid w:val="00D53041"/>
    <w:rsid w:val="00D5362C"/>
    <w:rsid w:val="00D53A72"/>
    <w:rsid w:val="00D548D7"/>
    <w:rsid w:val="00D54B1D"/>
    <w:rsid w:val="00D55005"/>
    <w:rsid w:val="00D5515D"/>
    <w:rsid w:val="00D5556F"/>
    <w:rsid w:val="00D555AB"/>
    <w:rsid w:val="00D56AA4"/>
    <w:rsid w:val="00D57F83"/>
    <w:rsid w:val="00D60753"/>
    <w:rsid w:val="00D60CA0"/>
    <w:rsid w:val="00D60F2F"/>
    <w:rsid w:val="00D6118B"/>
    <w:rsid w:val="00D61520"/>
    <w:rsid w:val="00D6194B"/>
    <w:rsid w:val="00D61EB9"/>
    <w:rsid w:val="00D62316"/>
    <w:rsid w:val="00D63335"/>
    <w:rsid w:val="00D63B4E"/>
    <w:rsid w:val="00D647FD"/>
    <w:rsid w:val="00D64D23"/>
    <w:rsid w:val="00D656D3"/>
    <w:rsid w:val="00D660DE"/>
    <w:rsid w:val="00D66D8F"/>
    <w:rsid w:val="00D67AF6"/>
    <w:rsid w:val="00D70005"/>
    <w:rsid w:val="00D7034C"/>
    <w:rsid w:val="00D70898"/>
    <w:rsid w:val="00D71531"/>
    <w:rsid w:val="00D716DE"/>
    <w:rsid w:val="00D71838"/>
    <w:rsid w:val="00D71CC4"/>
    <w:rsid w:val="00D72295"/>
    <w:rsid w:val="00D723B4"/>
    <w:rsid w:val="00D730E4"/>
    <w:rsid w:val="00D74696"/>
    <w:rsid w:val="00D746FF"/>
    <w:rsid w:val="00D75372"/>
    <w:rsid w:val="00D76A0A"/>
    <w:rsid w:val="00D76D37"/>
    <w:rsid w:val="00D80534"/>
    <w:rsid w:val="00D808E5"/>
    <w:rsid w:val="00D80BF2"/>
    <w:rsid w:val="00D80EBF"/>
    <w:rsid w:val="00D810E1"/>
    <w:rsid w:val="00D814ED"/>
    <w:rsid w:val="00D823AB"/>
    <w:rsid w:val="00D82F84"/>
    <w:rsid w:val="00D835DB"/>
    <w:rsid w:val="00D83683"/>
    <w:rsid w:val="00D85072"/>
    <w:rsid w:val="00D85098"/>
    <w:rsid w:val="00D8515D"/>
    <w:rsid w:val="00D85943"/>
    <w:rsid w:val="00D86314"/>
    <w:rsid w:val="00D86EE6"/>
    <w:rsid w:val="00D87A0A"/>
    <w:rsid w:val="00D90596"/>
    <w:rsid w:val="00D907F1"/>
    <w:rsid w:val="00D90956"/>
    <w:rsid w:val="00D90AF9"/>
    <w:rsid w:val="00D916E6"/>
    <w:rsid w:val="00D9178D"/>
    <w:rsid w:val="00D918D3"/>
    <w:rsid w:val="00D91BDE"/>
    <w:rsid w:val="00D932AF"/>
    <w:rsid w:val="00D93B43"/>
    <w:rsid w:val="00D9455B"/>
    <w:rsid w:val="00D94B04"/>
    <w:rsid w:val="00D979D3"/>
    <w:rsid w:val="00D97ADF"/>
    <w:rsid w:val="00DA0923"/>
    <w:rsid w:val="00DA14D7"/>
    <w:rsid w:val="00DA21F7"/>
    <w:rsid w:val="00DA2C4F"/>
    <w:rsid w:val="00DA4816"/>
    <w:rsid w:val="00DA55F8"/>
    <w:rsid w:val="00DA5E46"/>
    <w:rsid w:val="00DA623C"/>
    <w:rsid w:val="00DA67E5"/>
    <w:rsid w:val="00DA6ADD"/>
    <w:rsid w:val="00DA73F8"/>
    <w:rsid w:val="00DB0D31"/>
    <w:rsid w:val="00DB3D65"/>
    <w:rsid w:val="00DB465B"/>
    <w:rsid w:val="00DB4FC0"/>
    <w:rsid w:val="00DB5F34"/>
    <w:rsid w:val="00DB6156"/>
    <w:rsid w:val="00DB64B9"/>
    <w:rsid w:val="00DB692B"/>
    <w:rsid w:val="00DB6A93"/>
    <w:rsid w:val="00DB6CA9"/>
    <w:rsid w:val="00DB6DBD"/>
    <w:rsid w:val="00DC08B3"/>
    <w:rsid w:val="00DC16A9"/>
    <w:rsid w:val="00DC1B32"/>
    <w:rsid w:val="00DC1C2E"/>
    <w:rsid w:val="00DC1D48"/>
    <w:rsid w:val="00DC2191"/>
    <w:rsid w:val="00DC21F0"/>
    <w:rsid w:val="00DC26F2"/>
    <w:rsid w:val="00DC38AB"/>
    <w:rsid w:val="00DC4130"/>
    <w:rsid w:val="00DC4343"/>
    <w:rsid w:val="00DC47CD"/>
    <w:rsid w:val="00DC5427"/>
    <w:rsid w:val="00DC6B71"/>
    <w:rsid w:val="00DC760A"/>
    <w:rsid w:val="00DC7704"/>
    <w:rsid w:val="00DD0A5B"/>
    <w:rsid w:val="00DD12AE"/>
    <w:rsid w:val="00DD186A"/>
    <w:rsid w:val="00DD1CDF"/>
    <w:rsid w:val="00DD1D27"/>
    <w:rsid w:val="00DD2B8E"/>
    <w:rsid w:val="00DD2DF1"/>
    <w:rsid w:val="00DD3B2E"/>
    <w:rsid w:val="00DD407F"/>
    <w:rsid w:val="00DD4335"/>
    <w:rsid w:val="00DD448E"/>
    <w:rsid w:val="00DD469C"/>
    <w:rsid w:val="00DD52E1"/>
    <w:rsid w:val="00DD5918"/>
    <w:rsid w:val="00DD59AA"/>
    <w:rsid w:val="00DD6093"/>
    <w:rsid w:val="00DD6944"/>
    <w:rsid w:val="00DD6C1E"/>
    <w:rsid w:val="00DD747B"/>
    <w:rsid w:val="00DE0C4A"/>
    <w:rsid w:val="00DE1AA9"/>
    <w:rsid w:val="00DE1FF0"/>
    <w:rsid w:val="00DE2186"/>
    <w:rsid w:val="00DE35FD"/>
    <w:rsid w:val="00DE3942"/>
    <w:rsid w:val="00DE3FE7"/>
    <w:rsid w:val="00DE60A1"/>
    <w:rsid w:val="00DE7173"/>
    <w:rsid w:val="00DE71F8"/>
    <w:rsid w:val="00DE736F"/>
    <w:rsid w:val="00DE7923"/>
    <w:rsid w:val="00DE7AA5"/>
    <w:rsid w:val="00DE7D6A"/>
    <w:rsid w:val="00DF058A"/>
    <w:rsid w:val="00DF058C"/>
    <w:rsid w:val="00DF0640"/>
    <w:rsid w:val="00DF084B"/>
    <w:rsid w:val="00DF0B8A"/>
    <w:rsid w:val="00DF1A88"/>
    <w:rsid w:val="00DF3DD0"/>
    <w:rsid w:val="00DF3E39"/>
    <w:rsid w:val="00DF43E5"/>
    <w:rsid w:val="00DF4A25"/>
    <w:rsid w:val="00DF4F23"/>
    <w:rsid w:val="00DF4F42"/>
    <w:rsid w:val="00DF5C7A"/>
    <w:rsid w:val="00DF61E3"/>
    <w:rsid w:val="00DF65E0"/>
    <w:rsid w:val="00DF704F"/>
    <w:rsid w:val="00DF7395"/>
    <w:rsid w:val="00DF7952"/>
    <w:rsid w:val="00DF7F00"/>
    <w:rsid w:val="00E00647"/>
    <w:rsid w:val="00E00BA4"/>
    <w:rsid w:val="00E00D95"/>
    <w:rsid w:val="00E00F71"/>
    <w:rsid w:val="00E00FBB"/>
    <w:rsid w:val="00E01030"/>
    <w:rsid w:val="00E011EC"/>
    <w:rsid w:val="00E01690"/>
    <w:rsid w:val="00E01D71"/>
    <w:rsid w:val="00E02279"/>
    <w:rsid w:val="00E03625"/>
    <w:rsid w:val="00E0402C"/>
    <w:rsid w:val="00E04212"/>
    <w:rsid w:val="00E04625"/>
    <w:rsid w:val="00E051ED"/>
    <w:rsid w:val="00E05930"/>
    <w:rsid w:val="00E05A84"/>
    <w:rsid w:val="00E0785E"/>
    <w:rsid w:val="00E07D2D"/>
    <w:rsid w:val="00E07F15"/>
    <w:rsid w:val="00E10744"/>
    <w:rsid w:val="00E11383"/>
    <w:rsid w:val="00E11FA9"/>
    <w:rsid w:val="00E121B2"/>
    <w:rsid w:val="00E125EE"/>
    <w:rsid w:val="00E12754"/>
    <w:rsid w:val="00E1354E"/>
    <w:rsid w:val="00E13E78"/>
    <w:rsid w:val="00E13EA0"/>
    <w:rsid w:val="00E142AF"/>
    <w:rsid w:val="00E148F2"/>
    <w:rsid w:val="00E1511A"/>
    <w:rsid w:val="00E168C3"/>
    <w:rsid w:val="00E16F31"/>
    <w:rsid w:val="00E17745"/>
    <w:rsid w:val="00E21BA9"/>
    <w:rsid w:val="00E223F8"/>
    <w:rsid w:val="00E229EF"/>
    <w:rsid w:val="00E23CFD"/>
    <w:rsid w:val="00E23E46"/>
    <w:rsid w:val="00E243C3"/>
    <w:rsid w:val="00E24793"/>
    <w:rsid w:val="00E247DB"/>
    <w:rsid w:val="00E2491E"/>
    <w:rsid w:val="00E24F19"/>
    <w:rsid w:val="00E2594B"/>
    <w:rsid w:val="00E25B6A"/>
    <w:rsid w:val="00E25E8A"/>
    <w:rsid w:val="00E25EC9"/>
    <w:rsid w:val="00E262B0"/>
    <w:rsid w:val="00E26321"/>
    <w:rsid w:val="00E27352"/>
    <w:rsid w:val="00E2751C"/>
    <w:rsid w:val="00E27B53"/>
    <w:rsid w:val="00E30B76"/>
    <w:rsid w:val="00E30B9E"/>
    <w:rsid w:val="00E3156C"/>
    <w:rsid w:val="00E319B8"/>
    <w:rsid w:val="00E326F7"/>
    <w:rsid w:val="00E329BB"/>
    <w:rsid w:val="00E3306A"/>
    <w:rsid w:val="00E341F4"/>
    <w:rsid w:val="00E34C49"/>
    <w:rsid w:val="00E36ABE"/>
    <w:rsid w:val="00E37B2C"/>
    <w:rsid w:val="00E4087A"/>
    <w:rsid w:val="00E41020"/>
    <w:rsid w:val="00E419F7"/>
    <w:rsid w:val="00E41F9B"/>
    <w:rsid w:val="00E427E4"/>
    <w:rsid w:val="00E44150"/>
    <w:rsid w:val="00E44CE0"/>
    <w:rsid w:val="00E4560D"/>
    <w:rsid w:val="00E46B49"/>
    <w:rsid w:val="00E46EF3"/>
    <w:rsid w:val="00E47142"/>
    <w:rsid w:val="00E47176"/>
    <w:rsid w:val="00E477F1"/>
    <w:rsid w:val="00E50371"/>
    <w:rsid w:val="00E51722"/>
    <w:rsid w:val="00E51BD5"/>
    <w:rsid w:val="00E530A5"/>
    <w:rsid w:val="00E530CE"/>
    <w:rsid w:val="00E53330"/>
    <w:rsid w:val="00E53497"/>
    <w:rsid w:val="00E54A5D"/>
    <w:rsid w:val="00E54A87"/>
    <w:rsid w:val="00E55335"/>
    <w:rsid w:val="00E55343"/>
    <w:rsid w:val="00E56D84"/>
    <w:rsid w:val="00E56F40"/>
    <w:rsid w:val="00E575D1"/>
    <w:rsid w:val="00E57CC8"/>
    <w:rsid w:val="00E60146"/>
    <w:rsid w:val="00E60500"/>
    <w:rsid w:val="00E6063E"/>
    <w:rsid w:val="00E61050"/>
    <w:rsid w:val="00E613FB"/>
    <w:rsid w:val="00E6286C"/>
    <w:rsid w:val="00E62D0C"/>
    <w:rsid w:val="00E62E5A"/>
    <w:rsid w:val="00E63278"/>
    <w:rsid w:val="00E645F1"/>
    <w:rsid w:val="00E6461B"/>
    <w:rsid w:val="00E6461D"/>
    <w:rsid w:val="00E647B9"/>
    <w:rsid w:val="00E64993"/>
    <w:rsid w:val="00E65471"/>
    <w:rsid w:val="00E65782"/>
    <w:rsid w:val="00E65C7B"/>
    <w:rsid w:val="00E661C7"/>
    <w:rsid w:val="00E6781D"/>
    <w:rsid w:val="00E67EAC"/>
    <w:rsid w:val="00E71BF2"/>
    <w:rsid w:val="00E71D5D"/>
    <w:rsid w:val="00E72303"/>
    <w:rsid w:val="00E723DA"/>
    <w:rsid w:val="00E72888"/>
    <w:rsid w:val="00E72F8C"/>
    <w:rsid w:val="00E736B8"/>
    <w:rsid w:val="00E74C32"/>
    <w:rsid w:val="00E75205"/>
    <w:rsid w:val="00E75769"/>
    <w:rsid w:val="00E76EB6"/>
    <w:rsid w:val="00E775FC"/>
    <w:rsid w:val="00E81269"/>
    <w:rsid w:val="00E81F0C"/>
    <w:rsid w:val="00E8294F"/>
    <w:rsid w:val="00E84695"/>
    <w:rsid w:val="00E85124"/>
    <w:rsid w:val="00E85D92"/>
    <w:rsid w:val="00E85F70"/>
    <w:rsid w:val="00E86385"/>
    <w:rsid w:val="00E86920"/>
    <w:rsid w:val="00E87350"/>
    <w:rsid w:val="00E8741F"/>
    <w:rsid w:val="00E876F8"/>
    <w:rsid w:val="00E907A9"/>
    <w:rsid w:val="00E90DC8"/>
    <w:rsid w:val="00E912B7"/>
    <w:rsid w:val="00E9170B"/>
    <w:rsid w:val="00E9192F"/>
    <w:rsid w:val="00E91E02"/>
    <w:rsid w:val="00E92012"/>
    <w:rsid w:val="00E927C5"/>
    <w:rsid w:val="00E9295C"/>
    <w:rsid w:val="00E93072"/>
    <w:rsid w:val="00E9343E"/>
    <w:rsid w:val="00E93B1A"/>
    <w:rsid w:val="00E93DA0"/>
    <w:rsid w:val="00E93E89"/>
    <w:rsid w:val="00E94652"/>
    <w:rsid w:val="00E95453"/>
    <w:rsid w:val="00E97427"/>
    <w:rsid w:val="00E97590"/>
    <w:rsid w:val="00E97A04"/>
    <w:rsid w:val="00EA0048"/>
    <w:rsid w:val="00EA0273"/>
    <w:rsid w:val="00EA0517"/>
    <w:rsid w:val="00EA11DC"/>
    <w:rsid w:val="00EA3FA5"/>
    <w:rsid w:val="00EA407D"/>
    <w:rsid w:val="00EA50A1"/>
    <w:rsid w:val="00EA6333"/>
    <w:rsid w:val="00EA719F"/>
    <w:rsid w:val="00EA7FA8"/>
    <w:rsid w:val="00EB0933"/>
    <w:rsid w:val="00EB235F"/>
    <w:rsid w:val="00EB2BE1"/>
    <w:rsid w:val="00EB448E"/>
    <w:rsid w:val="00EB4A89"/>
    <w:rsid w:val="00EB4B02"/>
    <w:rsid w:val="00EB54C9"/>
    <w:rsid w:val="00EB65A1"/>
    <w:rsid w:val="00EB6981"/>
    <w:rsid w:val="00EB6BC7"/>
    <w:rsid w:val="00EB6F8A"/>
    <w:rsid w:val="00EB7549"/>
    <w:rsid w:val="00EB7597"/>
    <w:rsid w:val="00EB7CC9"/>
    <w:rsid w:val="00EB7E75"/>
    <w:rsid w:val="00EC0CDB"/>
    <w:rsid w:val="00EC27DC"/>
    <w:rsid w:val="00EC33FB"/>
    <w:rsid w:val="00EC3503"/>
    <w:rsid w:val="00EC4684"/>
    <w:rsid w:val="00EC4ED9"/>
    <w:rsid w:val="00EC541F"/>
    <w:rsid w:val="00EC5E67"/>
    <w:rsid w:val="00EC76D5"/>
    <w:rsid w:val="00ED0B83"/>
    <w:rsid w:val="00ED1115"/>
    <w:rsid w:val="00ED297B"/>
    <w:rsid w:val="00ED3502"/>
    <w:rsid w:val="00ED3FF1"/>
    <w:rsid w:val="00ED56A9"/>
    <w:rsid w:val="00ED661B"/>
    <w:rsid w:val="00ED6C6B"/>
    <w:rsid w:val="00ED70B0"/>
    <w:rsid w:val="00ED7FF3"/>
    <w:rsid w:val="00EE08BC"/>
    <w:rsid w:val="00EE0946"/>
    <w:rsid w:val="00EE1080"/>
    <w:rsid w:val="00EE15E4"/>
    <w:rsid w:val="00EE164E"/>
    <w:rsid w:val="00EE183A"/>
    <w:rsid w:val="00EE1DB1"/>
    <w:rsid w:val="00EE28E6"/>
    <w:rsid w:val="00EE29FE"/>
    <w:rsid w:val="00EE35E1"/>
    <w:rsid w:val="00EE3C1B"/>
    <w:rsid w:val="00EE507C"/>
    <w:rsid w:val="00EE64FA"/>
    <w:rsid w:val="00EE6B35"/>
    <w:rsid w:val="00EE723D"/>
    <w:rsid w:val="00EE7C70"/>
    <w:rsid w:val="00EF17A6"/>
    <w:rsid w:val="00EF2786"/>
    <w:rsid w:val="00EF371B"/>
    <w:rsid w:val="00EF415A"/>
    <w:rsid w:val="00EF4428"/>
    <w:rsid w:val="00EF518C"/>
    <w:rsid w:val="00EF5352"/>
    <w:rsid w:val="00EF5819"/>
    <w:rsid w:val="00EF5B7A"/>
    <w:rsid w:val="00EF6038"/>
    <w:rsid w:val="00EF66BF"/>
    <w:rsid w:val="00EF6ABE"/>
    <w:rsid w:val="00F0057A"/>
    <w:rsid w:val="00F00A1C"/>
    <w:rsid w:val="00F00B36"/>
    <w:rsid w:val="00F01297"/>
    <w:rsid w:val="00F01E41"/>
    <w:rsid w:val="00F02851"/>
    <w:rsid w:val="00F02B35"/>
    <w:rsid w:val="00F02C63"/>
    <w:rsid w:val="00F03D48"/>
    <w:rsid w:val="00F03EEE"/>
    <w:rsid w:val="00F05155"/>
    <w:rsid w:val="00F05D70"/>
    <w:rsid w:val="00F066AA"/>
    <w:rsid w:val="00F06773"/>
    <w:rsid w:val="00F06F1D"/>
    <w:rsid w:val="00F0755B"/>
    <w:rsid w:val="00F07882"/>
    <w:rsid w:val="00F078A2"/>
    <w:rsid w:val="00F07F0E"/>
    <w:rsid w:val="00F101B0"/>
    <w:rsid w:val="00F112EF"/>
    <w:rsid w:val="00F11D41"/>
    <w:rsid w:val="00F12128"/>
    <w:rsid w:val="00F1234A"/>
    <w:rsid w:val="00F12386"/>
    <w:rsid w:val="00F13273"/>
    <w:rsid w:val="00F1462C"/>
    <w:rsid w:val="00F14784"/>
    <w:rsid w:val="00F15B88"/>
    <w:rsid w:val="00F15EE9"/>
    <w:rsid w:val="00F171B1"/>
    <w:rsid w:val="00F1737D"/>
    <w:rsid w:val="00F21716"/>
    <w:rsid w:val="00F21E81"/>
    <w:rsid w:val="00F230BC"/>
    <w:rsid w:val="00F24829"/>
    <w:rsid w:val="00F24E9D"/>
    <w:rsid w:val="00F25C81"/>
    <w:rsid w:val="00F260DB"/>
    <w:rsid w:val="00F267DB"/>
    <w:rsid w:val="00F26902"/>
    <w:rsid w:val="00F27479"/>
    <w:rsid w:val="00F3046D"/>
    <w:rsid w:val="00F30C14"/>
    <w:rsid w:val="00F3150A"/>
    <w:rsid w:val="00F318D4"/>
    <w:rsid w:val="00F31C92"/>
    <w:rsid w:val="00F31EF9"/>
    <w:rsid w:val="00F33128"/>
    <w:rsid w:val="00F33379"/>
    <w:rsid w:val="00F33C17"/>
    <w:rsid w:val="00F34918"/>
    <w:rsid w:val="00F35D11"/>
    <w:rsid w:val="00F367F7"/>
    <w:rsid w:val="00F37141"/>
    <w:rsid w:val="00F4028D"/>
    <w:rsid w:val="00F40B66"/>
    <w:rsid w:val="00F40E57"/>
    <w:rsid w:val="00F41057"/>
    <w:rsid w:val="00F41243"/>
    <w:rsid w:val="00F41653"/>
    <w:rsid w:val="00F4276F"/>
    <w:rsid w:val="00F42A5C"/>
    <w:rsid w:val="00F430F4"/>
    <w:rsid w:val="00F45AA4"/>
    <w:rsid w:val="00F45D77"/>
    <w:rsid w:val="00F46509"/>
    <w:rsid w:val="00F46E70"/>
    <w:rsid w:val="00F46F64"/>
    <w:rsid w:val="00F47818"/>
    <w:rsid w:val="00F47B7C"/>
    <w:rsid w:val="00F47DBD"/>
    <w:rsid w:val="00F51FF0"/>
    <w:rsid w:val="00F52673"/>
    <w:rsid w:val="00F536FC"/>
    <w:rsid w:val="00F54C09"/>
    <w:rsid w:val="00F55187"/>
    <w:rsid w:val="00F55D3B"/>
    <w:rsid w:val="00F57C25"/>
    <w:rsid w:val="00F60218"/>
    <w:rsid w:val="00F60593"/>
    <w:rsid w:val="00F60A10"/>
    <w:rsid w:val="00F60E82"/>
    <w:rsid w:val="00F621FA"/>
    <w:rsid w:val="00F62671"/>
    <w:rsid w:val="00F6326F"/>
    <w:rsid w:val="00F639FB"/>
    <w:rsid w:val="00F64F6A"/>
    <w:rsid w:val="00F64FA6"/>
    <w:rsid w:val="00F6552C"/>
    <w:rsid w:val="00F65645"/>
    <w:rsid w:val="00F659DF"/>
    <w:rsid w:val="00F65EE4"/>
    <w:rsid w:val="00F660BD"/>
    <w:rsid w:val="00F66E5E"/>
    <w:rsid w:val="00F676A6"/>
    <w:rsid w:val="00F67B0C"/>
    <w:rsid w:val="00F70751"/>
    <w:rsid w:val="00F708EA"/>
    <w:rsid w:val="00F70918"/>
    <w:rsid w:val="00F71231"/>
    <w:rsid w:val="00F71394"/>
    <w:rsid w:val="00F71516"/>
    <w:rsid w:val="00F715A2"/>
    <w:rsid w:val="00F73D7C"/>
    <w:rsid w:val="00F75CBB"/>
    <w:rsid w:val="00F7717F"/>
    <w:rsid w:val="00F77990"/>
    <w:rsid w:val="00F80375"/>
    <w:rsid w:val="00F81AEC"/>
    <w:rsid w:val="00F82105"/>
    <w:rsid w:val="00F82435"/>
    <w:rsid w:val="00F824BA"/>
    <w:rsid w:val="00F82BA6"/>
    <w:rsid w:val="00F82D07"/>
    <w:rsid w:val="00F83160"/>
    <w:rsid w:val="00F84504"/>
    <w:rsid w:val="00F85097"/>
    <w:rsid w:val="00F865EE"/>
    <w:rsid w:val="00F86654"/>
    <w:rsid w:val="00F86765"/>
    <w:rsid w:val="00F86F3D"/>
    <w:rsid w:val="00F907A2"/>
    <w:rsid w:val="00F908A0"/>
    <w:rsid w:val="00F910A4"/>
    <w:rsid w:val="00F9152F"/>
    <w:rsid w:val="00F91782"/>
    <w:rsid w:val="00F918A1"/>
    <w:rsid w:val="00F91A1C"/>
    <w:rsid w:val="00F92451"/>
    <w:rsid w:val="00F924CE"/>
    <w:rsid w:val="00F929FC"/>
    <w:rsid w:val="00F9492B"/>
    <w:rsid w:val="00F94C46"/>
    <w:rsid w:val="00F94F96"/>
    <w:rsid w:val="00F9778F"/>
    <w:rsid w:val="00F97D20"/>
    <w:rsid w:val="00F97F46"/>
    <w:rsid w:val="00FA0501"/>
    <w:rsid w:val="00FA189E"/>
    <w:rsid w:val="00FA21A3"/>
    <w:rsid w:val="00FA28B7"/>
    <w:rsid w:val="00FA2D33"/>
    <w:rsid w:val="00FA3119"/>
    <w:rsid w:val="00FA32B8"/>
    <w:rsid w:val="00FA37B9"/>
    <w:rsid w:val="00FA3E0C"/>
    <w:rsid w:val="00FA3E9D"/>
    <w:rsid w:val="00FA4EFF"/>
    <w:rsid w:val="00FA4F7F"/>
    <w:rsid w:val="00FA56EF"/>
    <w:rsid w:val="00FA58E6"/>
    <w:rsid w:val="00FA628B"/>
    <w:rsid w:val="00FA68A9"/>
    <w:rsid w:val="00FA781A"/>
    <w:rsid w:val="00FB1B35"/>
    <w:rsid w:val="00FB25EF"/>
    <w:rsid w:val="00FB2B20"/>
    <w:rsid w:val="00FB2DF5"/>
    <w:rsid w:val="00FB3193"/>
    <w:rsid w:val="00FB33A9"/>
    <w:rsid w:val="00FB5435"/>
    <w:rsid w:val="00FB5B9A"/>
    <w:rsid w:val="00FB6302"/>
    <w:rsid w:val="00FB7657"/>
    <w:rsid w:val="00FB7701"/>
    <w:rsid w:val="00FB791A"/>
    <w:rsid w:val="00FB797E"/>
    <w:rsid w:val="00FB7FF2"/>
    <w:rsid w:val="00FC048D"/>
    <w:rsid w:val="00FC1715"/>
    <w:rsid w:val="00FC1995"/>
    <w:rsid w:val="00FC1CD7"/>
    <w:rsid w:val="00FC1D40"/>
    <w:rsid w:val="00FC2C5E"/>
    <w:rsid w:val="00FC3277"/>
    <w:rsid w:val="00FC32C5"/>
    <w:rsid w:val="00FC335E"/>
    <w:rsid w:val="00FC43AC"/>
    <w:rsid w:val="00FC4D6B"/>
    <w:rsid w:val="00FC53BA"/>
    <w:rsid w:val="00FC5820"/>
    <w:rsid w:val="00FC583C"/>
    <w:rsid w:val="00FC5AD1"/>
    <w:rsid w:val="00FC6A7A"/>
    <w:rsid w:val="00FC6EC3"/>
    <w:rsid w:val="00FC702B"/>
    <w:rsid w:val="00FC738A"/>
    <w:rsid w:val="00FC7A35"/>
    <w:rsid w:val="00FD01CE"/>
    <w:rsid w:val="00FD02E6"/>
    <w:rsid w:val="00FD0642"/>
    <w:rsid w:val="00FD170A"/>
    <w:rsid w:val="00FD19EB"/>
    <w:rsid w:val="00FD2816"/>
    <w:rsid w:val="00FD2B09"/>
    <w:rsid w:val="00FD2D4E"/>
    <w:rsid w:val="00FD2EED"/>
    <w:rsid w:val="00FD30DB"/>
    <w:rsid w:val="00FD358F"/>
    <w:rsid w:val="00FD4231"/>
    <w:rsid w:val="00FD5A6C"/>
    <w:rsid w:val="00FD63AB"/>
    <w:rsid w:val="00FD771D"/>
    <w:rsid w:val="00FE011A"/>
    <w:rsid w:val="00FE07AA"/>
    <w:rsid w:val="00FE0EF3"/>
    <w:rsid w:val="00FE2164"/>
    <w:rsid w:val="00FE3B92"/>
    <w:rsid w:val="00FE4941"/>
    <w:rsid w:val="00FE595A"/>
    <w:rsid w:val="00FE6D9B"/>
    <w:rsid w:val="00FE78DF"/>
    <w:rsid w:val="00FF0078"/>
    <w:rsid w:val="00FF030D"/>
    <w:rsid w:val="00FF107D"/>
    <w:rsid w:val="00FF173E"/>
    <w:rsid w:val="00FF1BB9"/>
    <w:rsid w:val="00FF1CFD"/>
    <w:rsid w:val="00FF1E4E"/>
    <w:rsid w:val="00FF1E8D"/>
    <w:rsid w:val="00FF3082"/>
    <w:rsid w:val="00FF3117"/>
    <w:rsid w:val="00FF3837"/>
    <w:rsid w:val="00FF3DC0"/>
    <w:rsid w:val="00FF3F28"/>
    <w:rsid w:val="00FF440C"/>
    <w:rsid w:val="00FF4A2E"/>
    <w:rsid w:val="00FF5250"/>
    <w:rsid w:val="00FF54A0"/>
    <w:rsid w:val="00FF5AB1"/>
    <w:rsid w:val="00FF5C17"/>
    <w:rsid w:val="00FF5E03"/>
    <w:rsid w:val="00FF6698"/>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12B56500"/>
  <w14:defaultImageDpi w14:val="330"/>
  <w15:docId w15:val="{43CAC818-0FA3-45D9-93BA-36D62AF8FB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qFormat/>
    <w:rsid w:val="00307F27"/>
    <w:pPr>
      <w:keepNext/>
      <w:jc w:val="center"/>
      <w:outlineLvl w:val="2"/>
    </w:pPr>
    <w:rPr>
      <w:b/>
      <w:bCs/>
      <w:sz w:val="28"/>
      <w:szCs w:val="28"/>
    </w:rPr>
  </w:style>
  <w:style w:type="paragraph" w:styleId="Heading4">
    <w:name w:val="heading 4"/>
    <w:basedOn w:val="Normal"/>
    <w:next w:val="Normal"/>
    <w:link w:val="Heading4Char"/>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link w:val="Heading8Char"/>
    <w:qFormat/>
    <w:rsid w:val="00307F27"/>
    <w:pPr>
      <w:keepNext/>
      <w:jc w:val="center"/>
      <w:outlineLvl w:val="7"/>
    </w:pPr>
    <w:rPr>
      <w:b/>
      <w:bCs/>
      <w:sz w:val="26"/>
      <w:szCs w:val="31"/>
    </w:rPr>
  </w:style>
  <w:style w:type="paragraph" w:styleId="Heading9">
    <w:name w:val="heading 9"/>
    <w:basedOn w:val="Normal"/>
    <w:next w:val="Normal"/>
    <w:link w:val="Heading9Char"/>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rsid w:val="000049C1"/>
    <w:rPr>
      <w:rFonts w:cs="Traditional Arabic"/>
      <w:sz w:val="24"/>
      <w:lang w:eastAsia="ar-SA"/>
    </w:rPr>
  </w:style>
  <w:style w:type="paragraph" w:styleId="Title">
    <w:name w:val="Title"/>
    <w:basedOn w:val="Normal"/>
    <w:link w:val="TitleChar"/>
    <w:qFormat/>
    <w:rsid w:val="00307F27"/>
    <w:pPr>
      <w:jc w:val="center"/>
    </w:pPr>
    <w:rPr>
      <w:b/>
      <w:bCs/>
    </w:rPr>
  </w:style>
  <w:style w:type="character" w:customStyle="1" w:styleId="TitleChar">
    <w:name w:val="Title Char"/>
    <w:basedOn w:val="DefaultParagraphFont"/>
    <w:link w:val="Title"/>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link w:val="BodyTextIndentChar"/>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unhideWhenUsed/>
    <w:rsid w:val="00E41020"/>
    <w:rPr>
      <w:sz w:val="20"/>
      <w:szCs w:val="20"/>
    </w:rPr>
  </w:style>
  <w:style w:type="character" w:customStyle="1" w:styleId="CommentTextChar">
    <w:name w:val="Comment Text Char"/>
    <w:basedOn w:val="DefaultParagraphFont"/>
    <w:link w:val="CommentText"/>
    <w:uiPriority w:val="99"/>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 w:type="character" w:customStyle="1" w:styleId="q4iawc">
    <w:name w:val="q4iawc"/>
    <w:basedOn w:val="DefaultParagraphFont"/>
    <w:rsid w:val="002E55EC"/>
  </w:style>
  <w:style w:type="numbering" w:customStyle="1" w:styleId="NoList1">
    <w:name w:val="No List1"/>
    <w:next w:val="NoList"/>
    <w:uiPriority w:val="99"/>
    <w:semiHidden/>
    <w:unhideWhenUsed/>
    <w:rsid w:val="00896F58"/>
  </w:style>
  <w:style w:type="character" w:customStyle="1" w:styleId="longtext1">
    <w:name w:val="long_text1"/>
    <w:basedOn w:val="DefaultParagraphFont"/>
    <w:rsid w:val="00896F58"/>
    <w:rPr>
      <w:spacing w:val="408"/>
      <w:sz w:val="21"/>
      <w:szCs w:val="21"/>
    </w:rPr>
  </w:style>
  <w:style w:type="character" w:customStyle="1" w:styleId="Heading4Char">
    <w:name w:val="Heading 4 Char"/>
    <w:basedOn w:val="DefaultParagraphFont"/>
    <w:link w:val="Heading4"/>
    <w:rsid w:val="00896F58"/>
    <w:rPr>
      <w:sz w:val="28"/>
      <w:szCs w:val="28"/>
    </w:rPr>
  </w:style>
  <w:style w:type="character" w:customStyle="1" w:styleId="Heading8Char">
    <w:name w:val="Heading 8 Char"/>
    <w:basedOn w:val="DefaultParagraphFont"/>
    <w:link w:val="Heading8"/>
    <w:rsid w:val="00896F58"/>
    <w:rPr>
      <w:b/>
      <w:bCs/>
      <w:sz w:val="26"/>
      <w:szCs w:val="31"/>
    </w:rPr>
  </w:style>
  <w:style w:type="character" w:customStyle="1" w:styleId="BodyTextIndentChar">
    <w:name w:val="Body Text Indent Char"/>
    <w:basedOn w:val="DefaultParagraphFont"/>
    <w:link w:val="BodyTextIndent"/>
    <w:semiHidden/>
    <w:rsid w:val="00896F58"/>
    <w:rPr>
      <w:sz w:val="24"/>
      <w:szCs w:val="24"/>
    </w:rPr>
  </w:style>
  <w:style w:type="paragraph" w:styleId="TOC1">
    <w:name w:val="toc 1"/>
    <w:basedOn w:val="Normal"/>
    <w:next w:val="Normal"/>
    <w:autoRedefine/>
    <w:semiHidden/>
    <w:rsid w:val="00896F58"/>
    <w:pPr>
      <w:bidi/>
      <w:jc w:val="lowKashida"/>
    </w:pPr>
    <w:rPr>
      <w:rFonts w:cs="Simplified Arabic"/>
      <w:sz w:val="16"/>
      <w:szCs w:val="16"/>
    </w:rPr>
  </w:style>
  <w:style w:type="table" w:customStyle="1" w:styleId="TableGrid1">
    <w:name w:val="Table Grid1"/>
    <w:basedOn w:val="TableNormal"/>
    <w:next w:val="TableGrid"/>
    <w:uiPriority w:val="59"/>
    <w:rsid w:val="00896F58"/>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9">
    <w:name w:val="Pa9"/>
    <w:basedOn w:val="Default"/>
    <w:next w:val="Default"/>
    <w:uiPriority w:val="99"/>
    <w:rsid w:val="008540AA"/>
    <w:pPr>
      <w:spacing w:line="201" w:lineRule="atLeast"/>
    </w:pPr>
    <w:rPr>
      <w:rFonts w:ascii="Frutiger LT Std 55 Roman" w:hAnsi="Frutiger LT Std 55 Roman"/>
      <w:color w:val="auto"/>
      <w:lang w:val="en-US"/>
    </w:rPr>
  </w:style>
  <w:style w:type="paragraph" w:customStyle="1" w:styleId="Pa1">
    <w:name w:val="Pa1"/>
    <w:basedOn w:val="Default"/>
    <w:next w:val="Default"/>
    <w:uiPriority w:val="99"/>
    <w:rsid w:val="008540AA"/>
    <w:pPr>
      <w:spacing w:line="191" w:lineRule="atLeast"/>
    </w:pPr>
    <w:rPr>
      <w:rFonts w:ascii="Frutiger LT Std 55 Roman" w:hAnsi="Frutiger LT Std 55 Roman"/>
      <w:color w:val="auto"/>
      <w:lang w:val="en-US"/>
    </w:rPr>
  </w:style>
  <w:style w:type="character" w:customStyle="1" w:styleId="A6">
    <w:name w:val="A6"/>
    <w:uiPriority w:val="99"/>
    <w:rsid w:val="008540AA"/>
    <w:rPr>
      <w:rFonts w:ascii="Frutiger LT Std 45 Light" w:hAnsi="Frutiger LT Std 45 Light" w:cs="Frutiger LT Std 45 Light"/>
      <w:b/>
      <w:bCs/>
      <w:color w:val="000000"/>
    </w:rPr>
  </w:style>
  <w:style w:type="character" w:customStyle="1" w:styleId="A10">
    <w:name w:val="A10"/>
    <w:uiPriority w:val="99"/>
    <w:rsid w:val="00145A48"/>
    <w:rPr>
      <w:rFonts w:ascii="Frutiger LT Std 55 Roman" w:hAnsi="Frutiger LT Std 55 Roman" w:cs="Frutiger LT Std 55 Roman"/>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45787">
      <w:bodyDiv w:val="1"/>
      <w:marLeft w:val="0"/>
      <w:marRight w:val="0"/>
      <w:marTop w:val="0"/>
      <w:marBottom w:val="0"/>
      <w:divBdr>
        <w:top w:val="none" w:sz="0" w:space="0" w:color="auto"/>
        <w:left w:val="none" w:sz="0" w:space="0" w:color="auto"/>
        <w:bottom w:val="none" w:sz="0" w:space="0" w:color="auto"/>
        <w:right w:val="none" w:sz="0" w:space="0" w:color="auto"/>
      </w:divBdr>
    </w:div>
    <w:div w:id="49774155">
      <w:bodyDiv w:val="1"/>
      <w:marLeft w:val="0"/>
      <w:marRight w:val="0"/>
      <w:marTop w:val="0"/>
      <w:marBottom w:val="0"/>
      <w:divBdr>
        <w:top w:val="none" w:sz="0" w:space="0" w:color="auto"/>
        <w:left w:val="none" w:sz="0" w:space="0" w:color="auto"/>
        <w:bottom w:val="none" w:sz="0" w:space="0" w:color="auto"/>
        <w:right w:val="none" w:sz="0" w:space="0" w:color="auto"/>
      </w:divBdr>
    </w:div>
    <w:div w:id="101078759">
      <w:bodyDiv w:val="1"/>
      <w:marLeft w:val="0"/>
      <w:marRight w:val="0"/>
      <w:marTop w:val="0"/>
      <w:marBottom w:val="0"/>
      <w:divBdr>
        <w:top w:val="none" w:sz="0" w:space="0" w:color="auto"/>
        <w:left w:val="none" w:sz="0" w:space="0" w:color="auto"/>
        <w:bottom w:val="none" w:sz="0" w:space="0" w:color="auto"/>
        <w:right w:val="none" w:sz="0" w:space="0" w:color="auto"/>
      </w:divBdr>
    </w:div>
    <w:div w:id="150951343">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4857210">
      <w:bodyDiv w:val="1"/>
      <w:marLeft w:val="0"/>
      <w:marRight w:val="0"/>
      <w:marTop w:val="0"/>
      <w:marBottom w:val="0"/>
      <w:divBdr>
        <w:top w:val="none" w:sz="0" w:space="0" w:color="auto"/>
        <w:left w:val="none" w:sz="0" w:space="0" w:color="auto"/>
        <w:bottom w:val="none" w:sz="0" w:space="0" w:color="auto"/>
        <w:right w:val="none" w:sz="0" w:space="0" w:color="auto"/>
      </w:divBdr>
    </w:div>
    <w:div w:id="233393879">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63196963">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03990220">
      <w:bodyDiv w:val="1"/>
      <w:marLeft w:val="0"/>
      <w:marRight w:val="0"/>
      <w:marTop w:val="0"/>
      <w:marBottom w:val="0"/>
      <w:divBdr>
        <w:top w:val="none" w:sz="0" w:space="0" w:color="auto"/>
        <w:left w:val="none" w:sz="0" w:space="0" w:color="auto"/>
        <w:bottom w:val="none" w:sz="0" w:space="0" w:color="auto"/>
        <w:right w:val="none" w:sz="0" w:space="0" w:color="auto"/>
      </w:divBdr>
    </w:div>
    <w:div w:id="435977899">
      <w:bodyDiv w:val="1"/>
      <w:marLeft w:val="0"/>
      <w:marRight w:val="0"/>
      <w:marTop w:val="0"/>
      <w:marBottom w:val="0"/>
      <w:divBdr>
        <w:top w:val="none" w:sz="0" w:space="0" w:color="auto"/>
        <w:left w:val="none" w:sz="0" w:space="0" w:color="auto"/>
        <w:bottom w:val="none" w:sz="0" w:space="0" w:color="auto"/>
        <w:right w:val="none" w:sz="0" w:space="0" w:color="auto"/>
      </w:divBdr>
      <w:divsChild>
        <w:div w:id="1237668754">
          <w:marLeft w:val="0"/>
          <w:marRight w:val="0"/>
          <w:marTop w:val="0"/>
          <w:marBottom w:val="0"/>
          <w:divBdr>
            <w:top w:val="none" w:sz="0" w:space="0" w:color="auto"/>
            <w:left w:val="none" w:sz="0" w:space="0" w:color="auto"/>
            <w:bottom w:val="none" w:sz="0" w:space="0" w:color="auto"/>
            <w:right w:val="none" w:sz="0" w:space="0" w:color="auto"/>
          </w:divBdr>
          <w:divsChild>
            <w:div w:id="1135874027">
              <w:marLeft w:val="0"/>
              <w:marRight w:val="0"/>
              <w:marTop w:val="0"/>
              <w:marBottom w:val="0"/>
              <w:divBdr>
                <w:top w:val="none" w:sz="0" w:space="0" w:color="auto"/>
                <w:left w:val="none" w:sz="0" w:space="0" w:color="auto"/>
                <w:bottom w:val="none" w:sz="0" w:space="0" w:color="auto"/>
                <w:right w:val="none" w:sz="0" w:space="0" w:color="auto"/>
              </w:divBdr>
              <w:divsChild>
                <w:div w:id="1866743861">
                  <w:marLeft w:val="0"/>
                  <w:marRight w:val="0"/>
                  <w:marTop w:val="0"/>
                  <w:marBottom w:val="0"/>
                  <w:divBdr>
                    <w:top w:val="none" w:sz="0" w:space="0" w:color="auto"/>
                    <w:left w:val="none" w:sz="0" w:space="0" w:color="auto"/>
                    <w:bottom w:val="none" w:sz="0" w:space="0" w:color="auto"/>
                    <w:right w:val="none" w:sz="0" w:space="0" w:color="auto"/>
                  </w:divBdr>
                  <w:divsChild>
                    <w:div w:id="1204633384">
                      <w:marLeft w:val="0"/>
                      <w:marRight w:val="0"/>
                      <w:marTop w:val="0"/>
                      <w:marBottom w:val="0"/>
                      <w:divBdr>
                        <w:top w:val="none" w:sz="0" w:space="0" w:color="auto"/>
                        <w:left w:val="none" w:sz="0" w:space="0" w:color="auto"/>
                        <w:bottom w:val="none" w:sz="0" w:space="0" w:color="auto"/>
                        <w:right w:val="none" w:sz="0" w:space="0" w:color="auto"/>
                      </w:divBdr>
                      <w:divsChild>
                        <w:div w:id="859314396">
                          <w:marLeft w:val="0"/>
                          <w:marRight w:val="0"/>
                          <w:marTop w:val="0"/>
                          <w:marBottom w:val="0"/>
                          <w:divBdr>
                            <w:top w:val="none" w:sz="0" w:space="0" w:color="auto"/>
                            <w:left w:val="none" w:sz="0" w:space="0" w:color="auto"/>
                            <w:bottom w:val="none" w:sz="0" w:space="0" w:color="auto"/>
                            <w:right w:val="none" w:sz="0" w:space="0" w:color="auto"/>
                          </w:divBdr>
                          <w:divsChild>
                            <w:div w:id="823938074">
                              <w:marLeft w:val="0"/>
                              <w:marRight w:val="0"/>
                              <w:marTop w:val="0"/>
                              <w:marBottom w:val="0"/>
                              <w:divBdr>
                                <w:top w:val="none" w:sz="0" w:space="0" w:color="auto"/>
                                <w:left w:val="none" w:sz="0" w:space="0" w:color="auto"/>
                                <w:bottom w:val="none" w:sz="0" w:space="0" w:color="auto"/>
                                <w:right w:val="none" w:sz="0" w:space="0" w:color="auto"/>
                              </w:divBdr>
                              <w:divsChild>
                                <w:div w:id="530532575">
                                  <w:marLeft w:val="0"/>
                                  <w:marRight w:val="0"/>
                                  <w:marTop w:val="0"/>
                                  <w:marBottom w:val="0"/>
                                  <w:divBdr>
                                    <w:top w:val="none" w:sz="0" w:space="0" w:color="auto"/>
                                    <w:left w:val="none" w:sz="0" w:space="0" w:color="auto"/>
                                    <w:bottom w:val="none" w:sz="0" w:space="0" w:color="auto"/>
                                    <w:right w:val="none" w:sz="0" w:space="0" w:color="auto"/>
                                  </w:divBdr>
                                  <w:divsChild>
                                    <w:div w:id="1205219088">
                                      <w:marLeft w:val="0"/>
                                      <w:marRight w:val="0"/>
                                      <w:marTop w:val="0"/>
                                      <w:marBottom w:val="0"/>
                                      <w:divBdr>
                                        <w:top w:val="none" w:sz="0" w:space="0" w:color="auto"/>
                                        <w:left w:val="none" w:sz="0" w:space="0" w:color="auto"/>
                                        <w:bottom w:val="none" w:sz="0" w:space="0" w:color="auto"/>
                                        <w:right w:val="none" w:sz="0" w:space="0" w:color="auto"/>
                                      </w:divBdr>
                                      <w:divsChild>
                                        <w:div w:id="715081378">
                                          <w:marLeft w:val="0"/>
                                          <w:marRight w:val="0"/>
                                          <w:marTop w:val="0"/>
                                          <w:marBottom w:val="0"/>
                                          <w:divBdr>
                                            <w:top w:val="none" w:sz="0" w:space="0" w:color="auto"/>
                                            <w:left w:val="none" w:sz="0" w:space="0" w:color="auto"/>
                                            <w:bottom w:val="none" w:sz="0" w:space="0" w:color="auto"/>
                                            <w:right w:val="none" w:sz="0" w:space="0" w:color="auto"/>
                                          </w:divBdr>
                                          <w:divsChild>
                                            <w:div w:id="1185291328">
                                              <w:marLeft w:val="0"/>
                                              <w:marRight w:val="0"/>
                                              <w:marTop w:val="0"/>
                                              <w:marBottom w:val="0"/>
                                              <w:divBdr>
                                                <w:top w:val="none" w:sz="0" w:space="0" w:color="auto"/>
                                                <w:left w:val="none" w:sz="0" w:space="0" w:color="auto"/>
                                                <w:bottom w:val="none" w:sz="0" w:space="0" w:color="auto"/>
                                                <w:right w:val="none" w:sz="0" w:space="0" w:color="auto"/>
                                              </w:divBdr>
                                              <w:divsChild>
                                                <w:div w:id="478308249">
                                                  <w:marLeft w:val="0"/>
                                                  <w:marRight w:val="0"/>
                                                  <w:marTop w:val="0"/>
                                                  <w:marBottom w:val="0"/>
                                                  <w:divBdr>
                                                    <w:top w:val="none" w:sz="0" w:space="0" w:color="auto"/>
                                                    <w:left w:val="none" w:sz="0" w:space="0" w:color="auto"/>
                                                    <w:bottom w:val="single" w:sz="6" w:space="0" w:color="DADCE0"/>
                                                    <w:right w:val="none" w:sz="0" w:space="0" w:color="auto"/>
                                                  </w:divBdr>
                                                  <w:divsChild>
                                                    <w:div w:id="899556922">
                                                      <w:marLeft w:val="0"/>
                                                      <w:marRight w:val="0"/>
                                                      <w:marTop w:val="0"/>
                                                      <w:marBottom w:val="0"/>
                                                      <w:divBdr>
                                                        <w:top w:val="none" w:sz="0" w:space="0" w:color="auto"/>
                                                        <w:left w:val="none" w:sz="0" w:space="0" w:color="auto"/>
                                                        <w:bottom w:val="none" w:sz="0" w:space="0" w:color="auto"/>
                                                        <w:right w:val="none" w:sz="0" w:space="0" w:color="auto"/>
                                                      </w:divBdr>
                                                      <w:divsChild>
                                                        <w:div w:id="1631402363">
                                                          <w:marLeft w:val="0"/>
                                                          <w:marRight w:val="0"/>
                                                          <w:marTop w:val="0"/>
                                                          <w:marBottom w:val="0"/>
                                                          <w:divBdr>
                                                            <w:top w:val="none" w:sz="0" w:space="0" w:color="auto"/>
                                                            <w:left w:val="none" w:sz="0" w:space="0" w:color="auto"/>
                                                            <w:bottom w:val="none" w:sz="0" w:space="0" w:color="auto"/>
                                                            <w:right w:val="none" w:sz="0" w:space="0" w:color="auto"/>
                                                          </w:divBdr>
                                                        </w:div>
                                                        <w:div w:id="82020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160372">
                                                  <w:marLeft w:val="0"/>
                                                  <w:marRight w:val="0"/>
                                                  <w:marTop w:val="0"/>
                                                  <w:marBottom w:val="0"/>
                                                  <w:divBdr>
                                                    <w:top w:val="none" w:sz="0" w:space="0" w:color="auto"/>
                                                    <w:left w:val="none" w:sz="0" w:space="0" w:color="auto"/>
                                                    <w:bottom w:val="single" w:sz="6" w:space="0" w:color="DADCE0"/>
                                                    <w:right w:val="none" w:sz="0" w:space="0" w:color="auto"/>
                                                  </w:divBdr>
                                                  <w:divsChild>
                                                    <w:div w:id="1291979079">
                                                      <w:marLeft w:val="0"/>
                                                      <w:marRight w:val="0"/>
                                                      <w:marTop w:val="0"/>
                                                      <w:marBottom w:val="0"/>
                                                      <w:divBdr>
                                                        <w:top w:val="none" w:sz="0" w:space="0" w:color="auto"/>
                                                        <w:left w:val="none" w:sz="0" w:space="0" w:color="auto"/>
                                                        <w:bottom w:val="none" w:sz="0" w:space="0" w:color="auto"/>
                                                        <w:right w:val="none" w:sz="0" w:space="0" w:color="auto"/>
                                                      </w:divBdr>
                                                      <w:divsChild>
                                                        <w:div w:id="18165720">
                                                          <w:marLeft w:val="0"/>
                                                          <w:marRight w:val="0"/>
                                                          <w:marTop w:val="0"/>
                                                          <w:marBottom w:val="0"/>
                                                          <w:divBdr>
                                                            <w:top w:val="none" w:sz="0" w:space="0" w:color="auto"/>
                                                            <w:left w:val="none" w:sz="0" w:space="0" w:color="auto"/>
                                                            <w:bottom w:val="none" w:sz="0" w:space="0" w:color="auto"/>
                                                            <w:right w:val="none" w:sz="0" w:space="0" w:color="auto"/>
                                                          </w:divBdr>
                                                        </w:div>
                                                        <w:div w:id="173880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669665">
                                                  <w:marLeft w:val="0"/>
                                                  <w:marRight w:val="0"/>
                                                  <w:marTop w:val="0"/>
                                                  <w:marBottom w:val="0"/>
                                                  <w:divBdr>
                                                    <w:top w:val="none" w:sz="0" w:space="0" w:color="auto"/>
                                                    <w:left w:val="none" w:sz="0" w:space="0" w:color="auto"/>
                                                    <w:bottom w:val="none" w:sz="0" w:space="0" w:color="auto"/>
                                                    <w:right w:val="none" w:sz="0" w:space="0" w:color="auto"/>
                                                  </w:divBdr>
                                                  <w:divsChild>
                                                    <w:div w:id="1662125082">
                                                      <w:marLeft w:val="0"/>
                                                      <w:marRight w:val="0"/>
                                                      <w:marTop w:val="0"/>
                                                      <w:marBottom w:val="0"/>
                                                      <w:divBdr>
                                                        <w:top w:val="none" w:sz="0" w:space="0" w:color="auto"/>
                                                        <w:left w:val="none" w:sz="0" w:space="0" w:color="auto"/>
                                                        <w:bottom w:val="none" w:sz="0" w:space="0" w:color="auto"/>
                                                        <w:right w:val="none" w:sz="0" w:space="0" w:color="auto"/>
                                                      </w:divBdr>
                                                      <w:divsChild>
                                                        <w:div w:id="1083257426">
                                                          <w:marLeft w:val="0"/>
                                                          <w:marRight w:val="0"/>
                                                          <w:marTop w:val="0"/>
                                                          <w:marBottom w:val="0"/>
                                                          <w:divBdr>
                                                            <w:top w:val="none" w:sz="0" w:space="0" w:color="auto"/>
                                                            <w:left w:val="none" w:sz="0" w:space="0" w:color="auto"/>
                                                            <w:bottom w:val="none" w:sz="0" w:space="0" w:color="auto"/>
                                                            <w:right w:val="none" w:sz="0" w:space="0" w:color="auto"/>
                                                          </w:divBdr>
                                                        </w:div>
                                                        <w:div w:id="317730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2689043">
                                                  <w:marLeft w:val="0"/>
                                                  <w:marRight w:val="0"/>
                                                  <w:marTop w:val="0"/>
                                                  <w:marBottom w:val="0"/>
                                                  <w:divBdr>
                                                    <w:top w:val="none" w:sz="0" w:space="0" w:color="auto"/>
                                                    <w:left w:val="none" w:sz="0" w:space="0" w:color="auto"/>
                                                    <w:bottom w:val="none" w:sz="0" w:space="0" w:color="auto"/>
                                                    <w:right w:val="none" w:sz="0" w:space="0" w:color="auto"/>
                                                  </w:divBdr>
                                                  <w:divsChild>
                                                    <w:div w:id="2003777737">
                                                      <w:marLeft w:val="0"/>
                                                      <w:marRight w:val="0"/>
                                                      <w:marTop w:val="0"/>
                                                      <w:marBottom w:val="0"/>
                                                      <w:divBdr>
                                                        <w:top w:val="none" w:sz="0" w:space="0" w:color="auto"/>
                                                        <w:left w:val="none" w:sz="0" w:space="0" w:color="auto"/>
                                                        <w:bottom w:val="none" w:sz="0" w:space="0" w:color="auto"/>
                                                        <w:right w:val="none" w:sz="0" w:space="0" w:color="auto"/>
                                                      </w:divBdr>
                                                      <w:divsChild>
                                                        <w:div w:id="1182819582">
                                                          <w:marLeft w:val="0"/>
                                                          <w:marRight w:val="0"/>
                                                          <w:marTop w:val="0"/>
                                                          <w:marBottom w:val="0"/>
                                                          <w:divBdr>
                                                            <w:top w:val="none" w:sz="0" w:space="0" w:color="auto"/>
                                                            <w:left w:val="none" w:sz="0" w:space="0" w:color="auto"/>
                                                            <w:bottom w:val="none" w:sz="0" w:space="0" w:color="auto"/>
                                                            <w:right w:val="none" w:sz="0" w:space="0" w:color="auto"/>
                                                          </w:divBdr>
                                                          <w:divsChild>
                                                            <w:div w:id="192472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4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144571">
                                              <w:marLeft w:val="0"/>
                                              <w:marRight w:val="0"/>
                                              <w:marTop w:val="0"/>
                                              <w:marBottom w:val="0"/>
                                              <w:divBdr>
                                                <w:top w:val="none" w:sz="0" w:space="0" w:color="auto"/>
                                                <w:left w:val="none" w:sz="0" w:space="0" w:color="auto"/>
                                                <w:bottom w:val="none" w:sz="0" w:space="0" w:color="auto"/>
                                                <w:right w:val="none" w:sz="0" w:space="0" w:color="auto"/>
                                              </w:divBdr>
                                              <w:divsChild>
                                                <w:div w:id="754669808">
                                                  <w:marLeft w:val="0"/>
                                                  <w:marRight w:val="0"/>
                                                  <w:marTop w:val="0"/>
                                                  <w:marBottom w:val="0"/>
                                                  <w:divBdr>
                                                    <w:top w:val="none" w:sz="0" w:space="0" w:color="auto"/>
                                                    <w:left w:val="none" w:sz="0" w:space="0" w:color="auto"/>
                                                    <w:bottom w:val="none" w:sz="0" w:space="0" w:color="auto"/>
                                                    <w:right w:val="none" w:sz="0" w:space="0" w:color="auto"/>
                                                  </w:divBdr>
                                                  <w:divsChild>
                                                    <w:div w:id="2043552538">
                                                      <w:marLeft w:val="0"/>
                                                      <w:marRight w:val="0"/>
                                                      <w:marTop w:val="0"/>
                                                      <w:marBottom w:val="0"/>
                                                      <w:divBdr>
                                                        <w:top w:val="none" w:sz="0" w:space="0" w:color="auto"/>
                                                        <w:left w:val="none" w:sz="0" w:space="0" w:color="auto"/>
                                                        <w:bottom w:val="none" w:sz="0" w:space="0" w:color="auto"/>
                                                        <w:right w:val="none" w:sz="0" w:space="0" w:color="auto"/>
                                                      </w:divBdr>
                                                      <w:divsChild>
                                                        <w:div w:id="1696727954">
                                                          <w:marLeft w:val="0"/>
                                                          <w:marRight w:val="0"/>
                                                          <w:marTop w:val="0"/>
                                                          <w:marBottom w:val="0"/>
                                                          <w:divBdr>
                                                            <w:top w:val="none" w:sz="0" w:space="0" w:color="auto"/>
                                                            <w:left w:val="none" w:sz="0" w:space="0" w:color="auto"/>
                                                            <w:bottom w:val="none" w:sz="0" w:space="0" w:color="auto"/>
                                                            <w:right w:val="none" w:sz="0" w:space="0" w:color="auto"/>
                                                          </w:divBdr>
                                                        </w:div>
                                                        <w:div w:id="43413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42453">
                                                  <w:marLeft w:val="0"/>
                                                  <w:marRight w:val="0"/>
                                                  <w:marTop w:val="0"/>
                                                  <w:marBottom w:val="0"/>
                                                  <w:divBdr>
                                                    <w:top w:val="none" w:sz="0" w:space="0" w:color="auto"/>
                                                    <w:left w:val="none" w:sz="0" w:space="0" w:color="auto"/>
                                                    <w:bottom w:val="none" w:sz="0" w:space="0" w:color="auto"/>
                                                    <w:right w:val="none" w:sz="0" w:space="0" w:color="auto"/>
                                                  </w:divBdr>
                                                  <w:divsChild>
                                                    <w:div w:id="1341203616">
                                                      <w:marLeft w:val="0"/>
                                                      <w:marRight w:val="0"/>
                                                      <w:marTop w:val="0"/>
                                                      <w:marBottom w:val="0"/>
                                                      <w:divBdr>
                                                        <w:top w:val="none" w:sz="0" w:space="0" w:color="auto"/>
                                                        <w:left w:val="none" w:sz="0" w:space="0" w:color="auto"/>
                                                        <w:bottom w:val="none" w:sz="0" w:space="0" w:color="auto"/>
                                                        <w:right w:val="none" w:sz="0" w:space="0" w:color="auto"/>
                                                      </w:divBdr>
                                                      <w:divsChild>
                                                        <w:div w:id="421880861">
                                                          <w:marLeft w:val="0"/>
                                                          <w:marRight w:val="0"/>
                                                          <w:marTop w:val="0"/>
                                                          <w:marBottom w:val="0"/>
                                                          <w:divBdr>
                                                            <w:top w:val="none" w:sz="0" w:space="0" w:color="auto"/>
                                                            <w:left w:val="none" w:sz="0" w:space="0" w:color="auto"/>
                                                            <w:bottom w:val="none" w:sz="0" w:space="0" w:color="auto"/>
                                                            <w:right w:val="none" w:sz="0" w:space="0" w:color="auto"/>
                                                          </w:divBdr>
                                                          <w:divsChild>
                                                            <w:div w:id="23031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039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5986545">
                                              <w:marLeft w:val="0"/>
                                              <w:marRight w:val="0"/>
                                              <w:marTop w:val="0"/>
                                              <w:marBottom w:val="0"/>
                                              <w:divBdr>
                                                <w:top w:val="none" w:sz="0" w:space="0" w:color="auto"/>
                                                <w:left w:val="none" w:sz="0" w:space="0" w:color="auto"/>
                                                <w:bottom w:val="none" w:sz="0" w:space="0" w:color="auto"/>
                                                <w:right w:val="none" w:sz="0" w:space="0" w:color="auto"/>
                                              </w:divBdr>
                                              <w:divsChild>
                                                <w:div w:id="52700780">
                                                  <w:marLeft w:val="0"/>
                                                  <w:marRight w:val="0"/>
                                                  <w:marTop w:val="0"/>
                                                  <w:marBottom w:val="0"/>
                                                  <w:divBdr>
                                                    <w:top w:val="none" w:sz="0" w:space="0" w:color="auto"/>
                                                    <w:left w:val="none" w:sz="0" w:space="0" w:color="auto"/>
                                                    <w:bottom w:val="single" w:sz="6" w:space="0" w:color="DADCE0"/>
                                                    <w:right w:val="none" w:sz="0" w:space="0" w:color="auto"/>
                                                  </w:divBdr>
                                                  <w:divsChild>
                                                    <w:div w:id="290017889">
                                                      <w:marLeft w:val="0"/>
                                                      <w:marRight w:val="0"/>
                                                      <w:marTop w:val="0"/>
                                                      <w:marBottom w:val="0"/>
                                                      <w:divBdr>
                                                        <w:top w:val="none" w:sz="0" w:space="0" w:color="auto"/>
                                                        <w:left w:val="none" w:sz="0" w:space="0" w:color="auto"/>
                                                        <w:bottom w:val="none" w:sz="0" w:space="0" w:color="auto"/>
                                                        <w:right w:val="none" w:sz="0" w:space="0" w:color="auto"/>
                                                      </w:divBdr>
                                                      <w:divsChild>
                                                        <w:div w:id="1578127846">
                                                          <w:marLeft w:val="0"/>
                                                          <w:marRight w:val="0"/>
                                                          <w:marTop w:val="0"/>
                                                          <w:marBottom w:val="0"/>
                                                          <w:divBdr>
                                                            <w:top w:val="none" w:sz="0" w:space="0" w:color="auto"/>
                                                            <w:left w:val="none" w:sz="0" w:space="0" w:color="auto"/>
                                                            <w:bottom w:val="none" w:sz="0" w:space="0" w:color="auto"/>
                                                            <w:right w:val="none" w:sz="0" w:space="0" w:color="auto"/>
                                                          </w:divBdr>
                                                        </w:div>
                                                        <w:div w:id="214539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642493">
                                                  <w:marLeft w:val="0"/>
                                                  <w:marRight w:val="0"/>
                                                  <w:marTop w:val="0"/>
                                                  <w:marBottom w:val="0"/>
                                                  <w:divBdr>
                                                    <w:top w:val="none" w:sz="0" w:space="0" w:color="auto"/>
                                                    <w:left w:val="none" w:sz="0" w:space="0" w:color="auto"/>
                                                    <w:bottom w:val="single" w:sz="6" w:space="0" w:color="DADCE0"/>
                                                    <w:right w:val="none" w:sz="0" w:space="0" w:color="auto"/>
                                                  </w:divBdr>
                                                  <w:divsChild>
                                                    <w:div w:id="1243489349">
                                                      <w:marLeft w:val="0"/>
                                                      <w:marRight w:val="0"/>
                                                      <w:marTop w:val="0"/>
                                                      <w:marBottom w:val="0"/>
                                                      <w:divBdr>
                                                        <w:top w:val="none" w:sz="0" w:space="0" w:color="auto"/>
                                                        <w:left w:val="none" w:sz="0" w:space="0" w:color="auto"/>
                                                        <w:bottom w:val="none" w:sz="0" w:space="0" w:color="auto"/>
                                                        <w:right w:val="none" w:sz="0" w:space="0" w:color="auto"/>
                                                      </w:divBdr>
                                                      <w:divsChild>
                                                        <w:div w:id="447236064">
                                                          <w:marLeft w:val="0"/>
                                                          <w:marRight w:val="0"/>
                                                          <w:marTop w:val="0"/>
                                                          <w:marBottom w:val="0"/>
                                                          <w:divBdr>
                                                            <w:top w:val="none" w:sz="0" w:space="0" w:color="auto"/>
                                                            <w:left w:val="none" w:sz="0" w:space="0" w:color="auto"/>
                                                            <w:bottom w:val="none" w:sz="0" w:space="0" w:color="auto"/>
                                                            <w:right w:val="none" w:sz="0" w:space="0" w:color="auto"/>
                                                          </w:divBdr>
                                                        </w:div>
                                                        <w:div w:id="1780294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282102">
                                                  <w:marLeft w:val="0"/>
                                                  <w:marRight w:val="0"/>
                                                  <w:marTop w:val="0"/>
                                                  <w:marBottom w:val="0"/>
                                                  <w:divBdr>
                                                    <w:top w:val="none" w:sz="0" w:space="0" w:color="auto"/>
                                                    <w:left w:val="none" w:sz="0" w:space="0" w:color="auto"/>
                                                    <w:bottom w:val="none" w:sz="0" w:space="0" w:color="auto"/>
                                                    <w:right w:val="none" w:sz="0" w:space="0" w:color="auto"/>
                                                  </w:divBdr>
                                                  <w:divsChild>
                                                    <w:div w:id="2134591294">
                                                      <w:marLeft w:val="0"/>
                                                      <w:marRight w:val="0"/>
                                                      <w:marTop w:val="0"/>
                                                      <w:marBottom w:val="0"/>
                                                      <w:divBdr>
                                                        <w:top w:val="none" w:sz="0" w:space="0" w:color="auto"/>
                                                        <w:left w:val="none" w:sz="0" w:space="0" w:color="auto"/>
                                                        <w:bottom w:val="none" w:sz="0" w:space="0" w:color="auto"/>
                                                        <w:right w:val="none" w:sz="0" w:space="0" w:color="auto"/>
                                                      </w:divBdr>
                                                      <w:divsChild>
                                                        <w:div w:id="1979534301">
                                                          <w:marLeft w:val="0"/>
                                                          <w:marRight w:val="0"/>
                                                          <w:marTop w:val="0"/>
                                                          <w:marBottom w:val="0"/>
                                                          <w:divBdr>
                                                            <w:top w:val="none" w:sz="0" w:space="0" w:color="auto"/>
                                                            <w:left w:val="none" w:sz="0" w:space="0" w:color="auto"/>
                                                            <w:bottom w:val="none" w:sz="0" w:space="0" w:color="auto"/>
                                                            <w:right w:val="none" w:sz="0" w:space="0" w:color="auto"/>
                                                          </w:divBdr>
                                                        </w:div>
                                                        <w:div w:id="5007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9457682">
                                                  <w:marLeft w:val="0"/>
                                                  <w:marRight w:val="0"/>
                                                  <w:marTop w:val="0"/>
                                                  <w:marBottom w:val="0"/>
                                                  <w:divBdr>
                                                    <w:top w:val="none" w:sz="0" w:space="0" w:color="auto"/>
                                                    <w:left w:val="none" w:sz="0" w:space="0" w:color="auto"/>
                                                    <w:bottom w:val="none" w:sz="0" w:space="0" w:color="auto"/>
                                                    <w:right w:val="none" w:sz="0" w:space="0" w:color="auto"/>
                                                  </w:divBdr>
                                                  <w:divsChild>
                                                    <w:div w:id="129439103">
                                                      <w:marLeft w:val="0"/>
                                                      <w:marRight w:val="0"/>
                                                      <w:marTop w:val="0"/>
                                                      <w:marBottom w:val="0"/>
                                                      <w:divBdr>
                                                        <w:top w:val="none" w:sz="0" w:space="0" w:color="auto"/>
                                                        <w:left w:val="none" w:sz="0" w:space="0" w:color="auto"/>
                                                        <w:bottom w:val="none" w:sz="0" w:space="0" w:color="auto"/>
                                                        <w:right w:val="none" w:sz="0" w:space="0" w:color="auto"/>
                                                      </w:divBdr>
                                                      <w:divsChild>
                                                        <w:div w:id="439960951">
                                                          <w:marLeft w:val="0"/>
                                                          <w:marRight w:val="0"/>
                                                          <w:marTop w:val="0"/>
                                                          <w:marBottom w:val="0"/>
                                                          <w:divBdr>
                                                            <w:top w:val="none" w:sz="0" w:space="0" w:color="auto"/>
                                                            <w:left w:val="none" w:sz="0" w:space="0" w:color="auto"/>
                                                            <w:bottom w:val="none" w:sz="0" w:space="0" w:color="auto"/>
                                                            <w:right w:val="none" w:sz="0" w:space="0" w:color="auto"/>
                                                          </w:divBdr>
                                                          <w:divsChild>
                                                            <w:div w:id="1282761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989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292267">
                                              <w:marLeft w:val="0"/>
                                              <w:marRight w:val="0"/>
                                              <w:marTop w:val="0"/>
                                              <w:marBottom w:val="0"/>
                                              <w:divBdr>
                                                <w:top w:val="none" w:sz="0" w:space="0" w:color="auto"/>
                                                <w:left w:val="none" w:sz="0" w:space="0" w:color="auto"/>
                                                <w:bottom w:val="none" w:sz="0" w:space="0" w:color="auto"/>
                                                <w:right w:val="none" w:sz="0" w:space="0" w:color="auto"/>
                                              </w:divBdr>
                                              <w:divsChild>
                                                <w:div w:id="783890361">
                                                  <w:marLeft w:val="0"/>
                                                  <w:marRight w:val="0"/>
                                                  <w:marTop w:val="0"/>
                                                  <w:marBottom w:val="0"/>
                                                  <w:divBdr>
                                                    <w:top w:val="none" w:sz="0" w:space="0" w:color="auto"/>
                                                    <w:left w:val="none" w:sz="0" w:space="0" w:color="auto"/>
                                                    <w:bottom w:val="none" w:sz="0" w:space="0" w:color="auto"/>
                                                    <w:right w:val="none" w:sz="0" w:space="0" w:color="auto"/>
                                                  </w:divBdr>
                                                  <w:divsChild>
                                                    <w:div w:id="460878707">
                                                      <w:marLeft w:val="0"/>
                                                      <w:marRight w:val="0"/>
                                                      <w:marTop w:val="0"/>
                                                      <w:marBottom w:val="0"/>
                                                      <w:divBdr>
                                                        <w:top w:val="none" w:sz="0" w:space="0" w:color="auto"/>
                                                        <w:left w:val="none" w:sz="0" w:space="0" w:color="auto"/>
                                                        <w:bottom w:val="none" w:sz="0" w:space="0" w:color="auto"/>
                                                        <w:right w:val="none" w:sz="0" w:space="0" w:color="auto"/>
                                                      </w:divBdr>
                                                      <w:divsChild>
                                                        <w:div w:id="709763131">
                                                          <w:marLeft w:val="0"/>
                                                          <w:marRight w:val="0"/>
                                                          <w:marTop w:val="0"/>
                                                          <w:marBottom w:val="0"/>
                                                          <w:divBdr>
                                                            <w:top w:val="none" w:sz="0" w:space="0" w:color="auto"/>
                                                            <w:left w:val="none" w:sz="0" w:space="0" w:color="auto"/>
                                                            <w:bottom w:val="none" w:sz="0" w:space="0" w:color="auto"/>
                                                            <w:right w:val="none" w:sz="0" w:space="0" w:color="auto"/>
                                                          </w:divBdr>
                                                        </w:div>
                                                        <w:div w:id="34428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472346">
                                                  <w:marLeft w:val="0"/>
                                                  <w:marRight w:val="0"/>
                                                  <w:marTop w:val="0"/>
                                                  <w:marBottom w:val="0"/>
                                                  <w:divBdr>
                                                    <w:top w:val="none" w:sz="0" w:space="0" w:color="auto"/>
                                                    <w:left w:val="none" w:sz="0" w:space="0" w:color="auto"/>
                                                    <w:bottom w:val="none" w:sz="0" w:space="0" w:color="auto"/>
                                                    <w:right w:val="none" w:sz="0" w:space="0" w:color="auto"/>
                                                  </w:divBdr>
                                                  <w:divsChild>
                                                    <w:div w:id="636690244">
                                                      <w:marLeft w:val="0"/>
                                                      <w:marRight w:val="0"/>
                                                      <w:marTop w:val="0"/>
                                                      <w:marBottom w:val="0"/>
                                                      <w:divBdr>
                                                        <w:top w:val="none" w:sz="0" w:space="0" w:color="auto"/>
                                                        <w:left w:val="none" w:sz="0" w:space="0" w:color="auto"/>
                                                        <w:bottom w:val="none" w:sz="0" w:space="0" w:color="auto"/>
                                                        <w:right w:val="none" w:sz="0" w:space="0" w:color="auto"/>
                                                      </w:divBdr>
                                                      <w:divsChild>
                                                        <w:div w:id="407729007">
                                                          <w:marLeft w:val="0"/>
                                                          <w:marRight w:val="0"/>
                                                          <w:marTop w:val="0"/>
                                                          <w:marBottom w:val="0"/>
                                                          <w:divBdr>
                                                            <w:top w:val="none" w:sz="0" w:space="0" w:color="auto"/>
                                                            <w:left w:val="none" w:sz="0" w:space="0" w:color="auto"/>
                                                            <w:bottom w:val="none" w:sz="0" w:space="0" w:color="auto"/>
                                                            <w:right w:val="none" w:sz="0" w:space="0" w:color="auto"/>
                                                          </w:divBdr>
                                                          <w:divsChild>
                                                            <w:div w:id="149907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88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9757345">
                                              <w:marLeft w:val="0"/>
                                              <w:marRight w:val="0"/>
                                              <w:marTop w:val="0"/>
                                              <w:marBottom w:val="0"/>
                                              <w:divBdr>
                                                <w:top w:val="none" w:sz="0" w:space="0" w:color="auto"/>
                                                <w:left w:val="none" w:sz="0" w:space="0" w:color="auto"/>
                                                <w:bottom w:val="none" w:sz="0" w:space="0" w:color="auto"/>
                                                <w:right w:val="none" w:sz="0" w:space="0" w:color="auto"/>
                                              </w:divBdr>
                                              <w:divsChild>
                                                <w:div w:id="1488787880">
                                                  <w:marLeft w:val="0"/>
                                                  <w:marRight w:val="0"/>
                                                  <w:marTop w:val="0"/>
                                                  <w:marBottom w:val="0"/>
                                                  <w:divBdr>
                                                    <w:top w:val="none" w:sz="0" w:space="0" w:color="auto"/>
                                                    <w:left w:val="none" w:sz="0" w:space="0" w:color="auto"/>
                                                    <w:bottom w:val="single" w:sz="6" w:space="0" w:color="DADCE0"/>
                                                    <w:right w:val="none" w:sz="0" w:space="0" w:color="auto"/>
                                                  </w:divBdr>
                                                  <w:divsChild>
                                                    <w:div w:id="1386904023">
                                                      <w:marLeft w:val="0"/>
                                                      <w:marRight w:val="0"/>
                                                      <w:marTop w:val="0"/>
                                                      <w:marBottom w:val="0"/>
                                                      <w:divBdr>
                                                        <w:top w:val="none" w:sz="0" w:space="0" w:color="auto"/>
                                                        <w:left w:val="none" w:sz="0" w:space="0" w:color="auto"/>
                                                        <w:bottom w:val="none" w:sz="0" w:space="0" w:color="auto"/>
                                                        <w:right w:val="none" w:sz="0" w:space="0" w:color="auto"/>
                                                      </w:divBdr>
                                                      <w:divsChild>
                                                        <w:div w:id="1602835502">
                                                          <w:marLeft w:val="0"/>
                                                          <w:marRight w:val="0"/>
                                                          <w:marTop w:val="0"/>
                                                          <w:marBottom w:val="0"/>
                                                          <w:divBdr>
                                                            <w:top w:val="none" w:sz="0" w:space="0" w:color="auto"/>
                                                            <w:left w:val="none" w:sz="0" w:space="0" w:color="auto"/>
                                                            <w:bottom w:val="none" w:sz="0" w:space="0" w:color="auto"/>
                                                            <w:right w:val="none" w:sz="0" w:space="0" w:color="auto"/>
                                                          </w:divBdr>
                                                        </w:div>
                                                        <w:div w:id="43509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546355">
                                                  <w:marLeft w:val="0"/>
                                                  <w:marRight w:val="0"/>
                                                  <w:marTop w:val="0"/>
                                                  <w:marBottom w:val="0"/>
                                                  <w:divBdr>
                                                    <w:top w:val="none" w:sz="0" w:space="0" w:color="auto"/>
                                                    <w:left w:val="none" w:sz="0" w:space="0" w:color="auto"/>
                                                    <w:bottom w:val="single" w:sz="6" w:space="0" w:color="DADCE0"/>
                                                    <w:right w:val="none" w:sz="0" w:space="0" w:color="auto"/>
                                                  </w:divBdr>
                                                  <w:divsChild>
                                                    <w:div w:id="240994022">
                                                      <w:marLeft w:val="0"/>
                                                      <w:marRight w:val="0"/>
                                                      <w:marTop w:val="0"/>
                                                      <w:marBottom w:val="0"/>
                                                      <w:divBdr>
                                                        <w:top w:val="none" w:sz="0" w:space="0" w:color="auto"/>
                                                        <w:left w:val="none" w:sz="0" w:space="0" w:color="auto"/>
                                                        <w:bottom w:val="none" w:sz="0" w:space="0" w:color="auto"/>
                                                        <w:right w:val="none" w:sz="0" w:space="0" w:color="auto"/>
                                                      </w:divBdr>
                                                      <w:divsChild>
                                                        <w:div w:id="1513957638">
                                                          <w:marLeft w:val="0"/>
                                                          <w:marRight w:val="0"/>
                                                          <w:marTop w:val="0"/>
                                                          <w:marBottom w:val="0"/>
                                                          <w:divBdr>
                                                            <w:top w:val="none" w:sz="0" w:space="0" w:color="auto"/>
                                                            <w:left w:val="none" w:sz="0" w:space="0" w:color="auto"/>
                                                            <w:bottom w:val="none" w:sz="0" w:space="0" w:color="auto"/>
                                                            <w:right w:val="none" w:sz="0" w:space="0" w:color="auto"/>
                                                          </w:divBdr>
                                                        </w:div>
                                                        <w:div w:id="187691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2514">
                                                  <w:marLeft w:val="0"/>
                                                  <w:marRight w:val="0"/>
                                                  <w:marTop w:val="0"/>
                                                  <w:marBottom w:val="0"/>
                                                  <w:divBdr>
                                                    <w:top w:val="none" w:sz="0" w:space="0" w:color="auto"/>
                                                    <w:left w:val="none" w:sz="0" w:space="0" w:color="auto"/>
                                                    <w:bottom w:val="none" w:sz="0" w:space="0" w:color="auto"/>
                                                    <w:right w:val="none" w:sz="0" w:space="0" w:color="auto"/>
                                                  </w:divBdr>
                                                  <w:divsChild>
                                                    <w:div w:id="221988103">
                                                      <w:marLeft w:val="0"/>
                                                      <w:marRight w:val="0"/>
                                                      <w:marTop w:val="0"/>
                                                      <w:marBottom w:val="0"/>
                                                      <w:divBdr>
                                                        <w:top w:val="none" w:sz="0" w:space="0" w:color="auto"/>
                                                        <w:left w:val="none" w:sz="0" w:space="0" w:color="auto"/>
                                                        <w:bottom w:val="none" w:sz="0" w:space="0" w:color="auto"/>
                                                        <w:right w:val="none" w:sz="0" w:space="0" w:color="auto"/>
                                                      </w:divBdr>
                                                      <w:divsChild>
                                                        <w:div w:id="766117169">
                                                          <w:marLeft w:val="0"/>
                                                          <w:marRight w:val="0"/>
                                                          <w:marTop w:val="0"/>
                                                          <w:marBottom w:val="0"/>
                                                          <w:divBdr>
                                                            <w:top w:val="none" w:sz="0" w:space="0" w:color="auto"/>
                                                            <w:left w:val="none" w:sz="0" w:space="0" w:color="auto"/>
                                                            <w:bottom w:val="none" w:sz="0" w:space="0" w:color="auto"/>
                                                            <w:right w:val="none" w:sz="0" w:space="0" w:color="auto"/>
                                                          </w:divBdr>
                                                        </w:div>
                                                        <w:div w:id="627592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689040">
                                                  <w:marLeft w:val="0"/>
                                                  <w:marRight w:val="0"/>
                                                  <w:marTop w:val="0"/>
                                                  <w:marBottom w:val="0"/>
                                                  <w:divBdr>
                                                    <w:top w:val="none" w:sz="0" w:space="0" w:color="auto"/>
                                                    <w:left w:val="none" w:sz="0" w:space="0" w:color="auto"/>
                                                    <w:bottom w:val="none" w:sz="0" w:space="0" w:color="auto"/>
                                                    <w:right w:val="none" w:sz="0" w:space="0" w:color="auto"/>
                                                  </w:divBdr>
                                                  <w:divsChild>
                                                    <w:div w:id="1832216288">
                                                      <w:marLeft w:val="0"/>
                                                      <w:marRight w:val="0"/>
                                                      <w:marTop w:val="0"/>
                                                      <w:marBottom w:val="0"/>
                                                      <w:divBdr>
                                                        <w:top w:val="none" w:sz="0" w:space="0" w:color="auto"/>
                                                        <w:left w:val="none" w:sz="0" w:space="0" w:color="auto"/>
                                                        <w:bottom w:val="none" w:sz="0" w:space="0" w:color="auto"/>
                                                        <w:right w:val="none" w:sz="0" w:space="0" w:color="auto"/>
                                                      </w:divBdr>
                                                      <w:divsChild>
                                                        <w:div w:id="602961504">
                                                          <w:marLeft w:val="0"/>
                                                          <w:marRight w:val="0"/>
                                                          <w:marTop w:val="0"/>
                                                          <w:marBottom w:val="0"/>
                                                          <w:divBdr>
                                                            <w:top w:val="none" w:sz="0" w:space="0" w:color="auto"/>
                                                            <w:left w:val="none" w:sz="0" w:space="0" w:color="auto"/>
                                                            <w:bottom w:val="none" w:sz="0" w:space="0" w:color="auto"/>
                                                            <w:right w:val="none" w:sz="0" w:space="0" w:color="auto"/>
                                                          </w:divBdr>
                                                          <w:divsChild>
                                                            <w:div w:id="98436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1095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531969">
                                              <w:marLeft w:val="0"/>
                                              <w:marRight w:val="0"/>
                                              <w:marTop w:val="0"/>
                                              <w:marBottom w:val="0"/>
                                              <w:divBdr>
                                                <w:top w:val="none" w:sz="0" w:space="0" w:color="auto"/>
                                                <w:left w:val="none" w:sz="0" w:space="0" w:color="auto"/>
                                                <w:bottom w:val="none" w:sz="0" w:space="0" w:color="auto"/>
                                                <w:right w:val="none" w:sz="0" w:space="0" w:color="auto"/>
                                              </w:divBdr>
                                              <w:divsChild>
                                                <w:div w:id="2129816899">
                                                  <w:marLeft w:val="0"/>
                                                  <w:marRight w:val="0"/>
                                                  <w:marTop w:val="0"/>
                                                  <w:marBottom w:val="0"/>
                                                  <w:divBdr>
                                                    <w:top w:val="none" w:sz="0" w:space="0" w:color="auto"/>
                                                    <w:left w:val="none" w:sz="0" w:space="0" w:color="auto"/>
                                                    <w:bottom w:val="none" w:sz="0" w:space="0" w:color="auto"/>
                                                    <w:right w:val="none" w:sz="0" w:space="0" w:color="auto"/>
                                                  </w:divBdr>
                                                  <w:divsChild>
                                                    <w:div w:id="1625889577">
                                                      <w:marLeft w:val="0"/>
                                                      <w:marRight w:val="0"/>
                                                      <w:marTop w:val="0"/>
                                                      <w:marBottom w:val="0"/>
                                                      <w:divBdr>
                                                        <w:top w:val="none" w:sz="0" w:space="0" w:color="auto"/>
                                                        <w:left w:val="none" w:sz="0" w:space="0" w:color="auto"/>
                                                        <w:bottom w:val="none" w:sz="0" w:space="0" w:color="auto"/>
                                                        <w:right w:val="none" w:sz="0" w:space="0" w:color="auto"/>
                                                      </w:divBdr>
                                                      <w:divsChild>
                                                        <w:div w:id="888999899">
                                                          <w:marLeft w:val="0"/>
                                                          <w:marRight w:val="0"/>
                                                          <w:marTop w:val="0"/>
                                                          <w:marBottom w:val="0"/>
                                                          <w:divBdr>
                                                            <w:top w:val="none" w:sz="0" w:space="0" w:color="auto"/>
                                                            <w:left w:val="none" w:sz="0" w:space="0" w:color="auto"/>
                                                            <w:bottom w:val="none" w:sz="0" w:space="0" w:color="auto"/>
                                                            <w:right w:val="none" w:sz="0" w:space="0" w:color="auto"/>
                                                          </w:divBdr>
                                                        </w:div>
                                                        <w:div w:id="1217274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674390">
                                                  <w:marLeft w:val="0"/>
                                                  <w:marRight w:val="0"/>
                                                  <w:marTop w:val="0"/>
                                                  <w:marBottom w:val="0"/>
                                                  <w:divBdr>
                                                    <w:top w:val="none" w:sz="0" w:space="0" w:color="auto"/>
                                                    <w:left w:val="none" w:sz="0" w:space="0" w:color="auto"/>
                                                    <w:bottom w:val="none" w:sz="0" w:space="0" w:color="auto"/>
                                                    <w:right w:val="none" w:sz="0" w:space="0" w:color="auto"/>
                                                  </w:divBdr>
                                                  <w:divsChild>
                                                    <w:div w:id="720592468">
                                                      <w:marLeft w:val="0"/>
                                                      <w:marRight w:val="0"/>
                                                      <w:marTop w:val="0"/>
                                                      <w:marBottom w:val="0"/>
                                                      <w:divBdr>
                                                        <w:top w:val="none" w:sz="0" w:space="0" w:color="auto"/>
                                                        <w:left w:val="none" w:sz="0" w:space="0" w:color="auto"/>
                                                        <w:bottom w:val="none" w:sz="0" w:space="0" w:color="auto"/>
                                                        <w:right w:val="none" w:sz="0" w:space="0" w:color="auto"/>
                                                      </w:divBdr>
                                                      <w:divsChild>
                                                        <w:div w:id="2083333270">
                                                          <w:marLeft w:val="0"/>
                                                          <w:marRight w:val="0"/>
                                                          <w:marTop w:val="0"/>
                                                          <w:marBottom w:val="0"/>
                                                          <w:divBdr>
                                                            <w:top w:val="none" w:sz="0" w:space="0" w:color="auto"/>
                                                            <w:left w:val="none" w:sz="0" w:space="0" w:color="auto"/>
                                                            <w:bottom w:val="none" w:sz="0" w:space="0" w:color="auto"/>
                                                            <w:right w:val="none" w:sz="0" w:space="0" w:color="auto"/>
                                                          </w:divBdr>
                                                          <w:divsChild>
                                                            <w:div w:id="990061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387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8916855">
      <w:bodyDiv w:val="1"/>
      <w:marLeft w:val="0"/>
      <w:marRight w:val="0"/>
      <w:marTop w:val="0"/>
      <w:marBottom w:val="0"/>
      <w:divBdr>
        <w:top w:val="none" w:sz="0" w:space="0" w:color="auto"/>
        <w:left w:val="none" w:sz="0" w:space="0" w:color="auto"/>
        <w:bottom w:val="none" w:sz="0" w:space="0" w:color="auto"/>
        <w:right w:val="none" w:sz="0" w:space="0" w:color="auto"/>
      </w:divBdr>
    </w:div>
    <w:div w:id="495462257">
      <w:bodyDiv w:val="1"/>
      <w:marLeft w:val="0"/>
      <w:marRight w:val="0"/>
      <w:marTop w:val="0"/>
      <w:marBottom w:val="0"/>
      <w:divBdr>
        <w:top w:val="none" w:sz="0" w:space="0" w:color="auto"/>
        <w:left w:val="none" w:sz="0" w:space="0" w:color="auto"/>
        <w:bottom w:val="none" w:sz="0" w:space="0" w:color="auto"/>
        <w:right w:val="none" w:sz="0" w:space="0" w:color="auto"/>
      </w:divBdr>
    </w:div>
    <w:div w:id="528832616">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01960582">
      <w:bodyDiv w:val="1"/>
      <w:marLeft w:val="0"/>
      <w:marRight w:val="0"/>
      <w:marTop w:val="0"/>
      <w:marBottom w:val="0"/>
      <w:divBdr>
        <w:top w:val="none" w:sz="0" w:space="0" w:color="auto"/>
        <w:left w:val="none" w:sz="0" w:space="0" w:color="auto"/>
        <w:bottom w:val="none" w:sz="0" w:space="0" w:color="auto"/>
        <w:right w:val="none" w:sz="0" w:space="0" w:color="auto"/>
      </w:divBdr>
    </w:div>
    <w:div w:id="628242270">
      <w:bodyDiv w:val="1"/>
      <w:marLeft w:val="0"/>
      <w:marRight w:val="0"/>
      <w:marTop w:val="0"/>
      <w:marBottom w:val="0"/>
      <w:divBdr>
        <w:top w:val="none" w:sz="0" w:space="0" w:color="auto"/>
        <w:left w:val="none" w:sz="0" w:space="0" w:color="auto"/>
        <w:bottom w:val="none" w:sz="0" w:space="0" w:color="auto"/>
        <w:right w:val="none" w:sz="0" w:space="0" w:color="auto"/>
      </w:divBdr>
    </w:div>
    <w:div w:id="664817711">
      <w:bodyDiv w:val="1"/>
      <w:marLeft w:val="0"/>
      <w:marRight w:val="0"/>
      <w:marTop w:val="0"/>
      <w:marBottom w:val="0"/>
      <w:divBdr>
        <w:top w:val="none" w:sz="0" w:space="0" w:color="auto"/>
        <w:left w:val="none" w:sz="0" w:space="0" w:color="auto"/>
        <w:bottom w:val="none" w:sz="0" w:space="0" w:color="auto"/>
        <w:right w:val="none" w:sz="0" w:space="0" w:color="auto"/>
      </w:divBdr>
    </w:div>
    <w:div w:id="704601985">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19742316">
      <w:bodyDiv w:val="1"/>
      <w:marLeft w:val="0"/>
      <w:marRight w:val="0"/>
      <w:marTop w:val="0"/>
      <w:marBottom w:val="0"/>
      <w:divBdr>
        <w:top w:val="none" w:sz="0" w:space="0" w:color="auto"/>
        <w:left w:val="none" w:sz="0" w:space="0" w:color="auto"/>
        <w:bottom w:val="none" w:sz="0" w:space="0" w:color="auto"/>
        <w:right w:val="none" w:sz="0" w:space="0" w:color="auto"/>
      </w:divBdr>
    </w:div>
    <w:div w:id="720446565">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23358604">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922832511">
      <w:bodyDiv w:val="1"/>
      <w:marLeft w:val="0"/>
      <w:marRight w:val="0"/>
      <w:marTop w:val="0"/>
      <w:marBottom w:val="0"/>
      <w:divBdr>
        <w:top w:val="none" w:sz="0" w:space="0" w:color="auto"/>
        <w:left w:val="none" w:sz="0" w:space="0" w:color="auto"/>
        <w:bottom w:val="none" w:sz="0" w:space="0" w:color="auto"/>
        <w:right w:val="none" w:sz="0" w:space="0" w:color="auto"/>
      </w:divBdr>
    </w:div>
    <w:div w:id="988173799">
      <w:bodyDiv w:val="1"/>
      <w:marLeft w:val="0"/>
      <w:marRight w:val="0"/>
      <w:marTop w:val="0"/>
      <w:marBottom w:val="0"/>
      <w:divBdr>
        <w:top w:val="none" w:sz="0" w:space="0" w:color="auto"/>
        <w:left w:val="none" w:sz="0" w:space="0" w:color="auto"/>
        <w:bottom w:val="none" w:sz="0" w:space="0" w:color="auto"/>
        <w:right w:val="none" w:sz="0" w:space="0" w:color="auto"/>
      </w:divBdr>
    </w:div>
    <w:div w:id="1000696628">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50543679">
      <w:bodyDiv w:val="1"/>
      <w:marLeft w:val="0"/>
      <w:marRight w:val="0"/>
      <w:marTop w:val="0"/>
      <w:marBottom w:val="0"/>
      <w:divBdr>
        <w:top w:val="none" w:sz="0" w:space="0" w:color="auto"/>
        <w:left w:val="none" w:sz="0" w:space="0" w:color="auto"/>
        <w:bottom w:val="none" w:sz="0" w:space="0" w:color="auto"/>
        <w:right w:val="none" w:sz="0" w:space="0" w:color="auto"/>
      </w:divBdr>
    </w:div>
    <w:div w:id="1054277659">
      <w:bodyDiv w:val="1"/>
      <w:marLeft w:val="0"/>
      <w:marRight w:val="0"/>
      <w:marTop w:val="0"/>
      <w:marBottom w:val="0"/>
      <w:divBdr>
        <w:top w:val="none" w:sz="0" w:space="0" w:color="auto"/>
        <w:left w:val="none" w:sz="0" w:space="0" w:color="auto"/>
        <w:bottom w:val="none" w:sz="0" w:space="0" w:color="auto"/>
        <w:right w:val="none" w:sz="0" w:space="0" w:color="auto"/>
      </w:divBdr>
    </w:div>
    <w:div w:id="1113478418">
      <w:bodyDiv w:val="1"/>
      <w:marLeft w:val="0"/>
      <w:marRight w:val="0"/>
      <w:marTop w:val="0"/>
      <w:marBottom w:val="0"/>
      <w:divBdr>
        <w:top w:val="none" w:sz="0" w:space="0" w:color="auto"/>
        <w:left w:val="none" w:sz="0" w:space="0" w:color="auto"/>
        <w:bottom w:val="none" w:sz="0" w:space="0" w:color="auto"/>
        <w:right w:val="none" w:sz="0" w:space="0" w:color="auto"/>
      </w:divBdr>
    </w:div>
    <w:div w:id="1208762028">
      <w:bodyDiv w:val="1"/>
      <w:marLeft w:val="0"/>
      <w:marRight w:val="0"/>
      <w:marTop w:val="0"/>
      <w:marBottom w:val="0"/>
      <w:divBdr>
        <w:top w:val="none" w:sz="0" w:space="0" w:color="auto"/>
        <w:left w:val="none" w:sz="0" w:space="0" w:color="auto"/>
        <w:bottom w:val="none" w:sz="0" w:space="0" w:color="auto"/>
        <w:right w:val="none" w:sz="0" w:space="0" w:color="auto"/>
      </w:divBdr>
    </w:div>
    <w:div w:id="1313758245">
      <w:bodyDiv w:val="1"/>
      <w:marLeft w:val="0"/>
      <w:marRight w:val="0"/>
      <w:marTop w:val="0"/>
      <w:marBottom w:val="0"/>
      <w:divBdr>
        <w:top w:val="none" w:sz="0" w:space="0" w:color="auto"/>
        <w:left w:val="none" w:sz="0" w:space="0" w:color="auto"/>
        <w:bottom w:val="none" w:sz="0" w:space="0" w:color="auto"/>
        <w:right w:val="none" w:sz="0" w:space="0" w:color="auto"/>
      </w:divBdr>
    </w:div>
    <w:div w:id="1323461676">
      <w:bodyDiv w:val="1"/>
      <w:marLeft w:val="0"/>
      <w:marRight w:val="0"/>
      <w:marTop w:val="0"/>
      <w:marBottom w:val="0"/>
      <w:divBdr>
        <w:top w:val="none" w:sz="0" w:space="0" w:color="auto"/>
        <w:left w:val="none" w:sz="0" w:space="0" w:color="auto"/>
        <w:bottom w:val="none" w:sz="0" w:space="0" w:color="auto"/>
        <w:right w:val="none" w:sz="0" w:space="0" w:color="auto"/>
      </w:divBdr>
    </w:div>
    <w:div w:id="1444032126">
      <w:bodyDiv w:val="1"/>
      <w:marLeft w:val="0"/>
      <w:marRight w:val="0"/>
      <w:marTop w:val="0"/>
      <w:marBottom w:val="0"/>
      <w:divBdr>
        <w:top w:val="none" w:sz="0" w:space="0" w:color="auto"/>
        <w:left w:val="none" w:sz="0" w:space="0" w:color="auto"/>
        <w:bottom w:val="none" w:sz="0" w:space="0" w:color="auto"/>
        <w:right w:val="none" w:sz="0" w:space="0" w:color="auto"/>
      </w:divBdr>
    </w:div>
    <w:div w:id="1446073486">
      <w:bodyDiv w:val="1"/>
      <w:marLeft w:val="0"/>
      <w:marRight w:val="0"/>
      <w:marTop w:val="0"/>
      <w:marBottom w:val="0"/>
      <w:divBdr>
        <w:top w:val="none" w:sz="0" w:space="0" w:color="auto"/>
        <w:left w:val="none" w:sz="0" w:space="0" w:color="auto"/>
        <w:bottom w:val="none" w:sz="0" w:space="0" w:color="auto"/>
        <w:right w:val="none" w:sz="0" w:space="0" w:color="auto"/>
      </w:divBdr>
    </w:div>
    <w:div w:id="1491018741">
      <w:bodyDiv w:val="1"/>
      <w:marLeft w:val="0"/>
      <w:marRight w:val="0"/>
      <w:marTop w:val="0"/>
      <w:marBottom w:val="0"/>
      <w:divBdr>
        <w:top w:val="none" w:sz="0" w:space="0" w:color="auto"/>
        <w:left w:val="none" w:sz="0" w:space="0" w:color="auto"/>
        <w:bottom w:val="none" w:sz="0" w:space="0" w:color="auto"/>
        <w:right w:val="none" w:sz="0" w:space="0" w:color="auto"/>
      </w:divBdr>
    </w:div>
    <w:div w:id="1516990780">
      <w:bodyDiv w:val="1"/>
      <w:marLeft w:val="0"/>
      <w:marRight w:val="0"/>
      <w:marTop w:val="0"/>
      <w:marBottom w:val="0"/>
      <w:divBdr>
        <w:top w:val="none" w:sz="0" w:space="0" w:color="auto"/>
        <w:left w:val="none" w:sz="0" w:space="0" w:color="auto"/>
        <w:bottom w:val="none" w:sz="0" w:space="0" w:color="auto"/>
        <w:right w:val="none" w:sz="0" w:space="0" w:color="auto"/>
      </w:divBdr>
    </w:div>
    <w:div w:id="1535583964">
      <w:bodyDiv w:val="1"/>
      <w:marLeft w:val="0"/>
      <w:marRight w:val="0"/>
      <w:marTop w:val="0"/>
      <w:marBottom w:val="0"/>
      <w:divBdr>
        <w:top w:val="none" w:sz="0" w:space="0" w:color="auto"/>
        <w:left w:val="none" w:sz="0" w:space="0" w:color="auto"/>
        <w:bottom w:val="none" w:sz="0" w:space="0" w:color="auto"/>
        <w:right w:val="none" w:sz="0" w:space="0" w:color="auto"/>
      </w:divBdr>
    </w:div>
    <w:div w:id="1560507982">
      <w:bodyDiv w:val="1"/>
      <w:marLeft w:val="0"/>
      <w:marRight w:val="0"/>
      <w:marTop w:val="0"/>
      <w:marBottom w:val="0"/>
      <w:divBdr>
        <w:top w:val="none" w:sz="0" w:space="0" w:color="auto"/>
        <w:left w:val="none" w:sz="0" w:space="0" w:color="auto"/>
        <w:bottom w:val="none" w:sz="0" w:space="0" w:color="auto"/>
        <w:right w:val="none" w:sz="0" w:space="0" w:color="auto"/>
      </w:divBdr>
    </w:div>
    <w:div w:id="1573150650">
      <w:bodyDiv w:val="1"/>
      <w:marLeft w:val="0"/>
      <w:marRight w:val="0"/>
      <w:marTop w:val="0"/>
      <w:marBottom w:val="0"/>
      <w:divBdr>
        <w:top w:val="none" w:sz="0" w:space="0" w:color="auto"/>
        <w:left w:val="none" w:sz="0" w:space="0" w:color="auto"/>
        <w:bottom w:val="none" w:sz="0" w:space="0" w:color="auto"/>
        <w:right w:val="none" w:sz="0" w:space="0" w:color="auto"/>
      </w:divBdr>
    </w:div>
    <w:div w:id="1603487393">
      <w:bodyDiv w:val="1"/>
      <w:marLeft w:val="0"/>
      <w:marRight w:val="0"/>
      <w:marTop w:val="0"/>
      <w:marBottom w:val="0"/>
      <w:divBdr>
        <w:top w:val="none" w:sz="0" w:space="0" w:color="auto"/>
        <w:left w:val="none" w:sz="0" w:space="0" w:color="auto"/>
        <w:bottom w:val="none" w:sz="0" w:space="0" w:color="auto"/>
        <w:right w:val="none" w:sz="0" w:space="0" w:color="auto"/>
      </w:divBdr>
    </w:div>
    <w:div w:id="1608385535">
      <w:bodyDiv w:val="1"/>
      <w:marLeft w:val="0"/>
      <w:marRight w:val="0"/>
      <w:marTop w:val="0"/>
      <w:marBottom w:val="0"/>
      <w:divBdr>
        <w:top w:val="none" w:sz="0" w:space="0" w:color="auto"/>
        <w:left w:val="none" w:sz="0" w:space="0" w:color="auto"/>
        <w:bottom w:val="none" w:sz="0" w:space="0" w:color="auto"/>
        <w:right w:val="none" w:sz="0" w:space="0" w:color="auto"/>
      </w:divBdr>
    </w:div>
    <w:div w:id="1643341447">
      <w:bodyDiv w:val="1"/>
      <w:marLeft w:val="0"/>
      <w:marRight w:val="0"/>
      <w:marTop w:val="0"/>
      <w:marBottom w:val="0"/>
      <w:divBdr>
        <w:top w:val="none" w:sz="0" w:space="0" w:color="auto"/>
        <w:left w:val="none" w:sz="0" w:space="0" w:color="auto"/>
        <w:bottom w:val="none" w:sz="0" w:space="0" w:color="auto"/>
        <w:right w:val="none" w:sz="0" w:space="0" w:color="auto"/>
      </w:divBdr>
    </w:div>
    <w:div w:id="1675567816">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51468714">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5148479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140349">
      <w:bodyDiv w:val="1"/>
      <w:marLeft w:val="0"/>
      <w:marRight w:val="0"/>
      <w:marTop w:val="0"/>
      <w:marBottom w:val="0"/>
      <w:divBdr>
        <w:top w:val="none" w:sz="0" w:space="0" w:color="auto"/>
        <w:left w:val="none" w:sz="0" w:space="0" w:color="auto"/>
        <w:bottom w:val="none" w:sz="0" w:space="0" w:color="auto"/>
        <w:right w:val="none" w:sz="0" w:space="0" w:color="auto"/>
      </w:divBdr>
    </w:div>
    <w:div w:id="2034381514">
      <w:bodyDiv w:val="1"/>
      <w:marLeft w:val="0"/>
      <w:marRight w:val="0"/>
      <w:marTop w:val="0"/>
      <w:marBottom w:val="0"/>
      <w:divBdr>
        <w:top w:val="none" w:sz="0" w:space="0" w:color="auto"/>
        <w:left w:val="none" w:sz="0" w:space="0" w:color="auto"/>
        <w:bottom w:val="none" w:sz="0" w:space="0" w:color="auto"/>
        <w:right w:val="none" w:sz="0" w:space="0" w:color="auto"/>
      </w:divBdr>
    </w:div>
    <w:div w:id="2069377453">
      <w:bodyDiv w:val="1"/>
      <w:marLeft w:val="0"/>
      <w:marRight w:val="0"/>
      <w:marTop w:val="0"/>
      <w:marBottom w:val="0"/>
      <w:divBdr>
        <w:top w:val="none" w:sz="0" w:space="0" w:color="auto"/>
        <w:left w:val="none" w:sz="0" w:space="0" w:color="auto"/>
        <w:bottom w:val="none" w:sz="0" w:space="0" w:color="auto"/>
        <w:right w:val="none" w:sz="0" w:space="0" w:color="auto"/>
      </w:divBdr>
    </w:div>
    <w:div w:id="2078504133">
      <w:bodyDiv w:val="1"/>
      <w:marLeft w:val="0"/>
      <w:marRight w:val="0"/>
      <w:marTop w:val="0"/>
      <w:marBottom w:val="0"/>
      <w:divBdr>
        <w:top w:val="none" w:sz="0" w:space="0" w:color="auto"/>
        <w:left w:val="none" w:sz="0" w:space="0" w:color="auto"/>
        <w:bottom w:val="none" w:sz="0" w:space="0" w:color="auto"/>
        <w:right w:val="none" w:sz="0" w:space="0" w:color="auto"/>
      </w:divBdr>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chart" Target="charts/chart2.xml"/><Relationship Id="rId26" Type="http://schemas.openxmlformats.org/officeDocument/2006/relationships/chart" Target="charts/chart10.xml"/><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yperlink" Target="file:///D:\Documents%20and%20Settings\shadia\Local%20Settings\Temporary%20Internet%20Files\Content.Outlook\Local%20Settings\diwan@pcbs.gov.ps" TargetMode="External"/><Relationship Id="rId17" Type="http://schemas.openxmlformats.org/officeDocument/2006/relationships/chart" Target="charts/chart1.xml"/><Relationship Id="rId25" Type="http://schemas.openxmlformats.org/officeDocument/2006/relationships/chart" Target="charts/chart9.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4.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8.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7.xml"/><Relationship Id="rId28" Type="http://schemas.openxmlformats.org/officeDocument/2006/relationships/chart" Target="charts/chart12.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chart" Target="charts/chart6.xml"/><Relationship Id="rId27" Type="http://schemas.openxmlformats.org/officeDocument/2006/relationships/chart" Target="charts/chart1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785422391821276"/>
          <c:y val="0.13372565271446335"/>
          <c:w val="0.28934876811284665"/>
          <c:h val="0.72076517462344236"/>
        </c:manualLayout>
      </c:layout>
      <c:pieChart>
        <c:varyColors val="1"/>
        <c:ser>
          <c:idx val="0"/>
          <c:order val="0"/>
          <c:tx>
            <c:strRef>
              <c:f>Sheet1!$A$2</c:f>
              <c:strCache>
                <c:ptCount val="1"/>
                <c:pt idx="0">
                  <c:v>Palestine</c:v>
                </c:pt>
              </c:strCache>
            </c:strRef>
          </c:tx>
          <c:dPt>
            <c:idx val="0"/>
            <c:bubble3D val="0"/>
            <c:explosion val="14"/>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1DF2-4480-841E-B338BDA2EE02}"/>
              </c:ext>
            </c:extLst>
          </c:dPt>
          <c:dPt>
            <c:idx val="1"/>
            <c:bubble3D val="0"/>
            <c:explosion val="19"/>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1DF2-4480-841E-B338BDA2EE02}"/>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1DF2-4480-841E-B338BDA2EE02}"/>
              </c:ext>
            </c:extLst>
          </c:dPt>
          <c:dLbls>
            <c:dLbl>
              <c:idx val="0"/>
              <c:layout>
                <c:manualLayout>
                  <c:x val="-5.6369456901023483E-2"/>
                  <c:y val="-0.18759225181390096"/>
                </c:manualLayout>
              </c:layout>
              <c:tx>
                <c:rich>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89.6%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4060505095090957E-2"/>
                      <c:h val="0.12576875259013676"/>
                    </c:manualLayout>
                  </c15:layout>
                </c:ext>
                <c:ext xmlns:c16="http://schemas.microsoft.com/office/drawing/2014/chart" uri="{C3380CC4-5D6E-409C-BE32-E72D297353CC}">
                  <c16:uniqueId val="{00000001-1DF2-4480-841E-B338BDA2EE02}"/>
                </c:ext>
              </c:extLst>
            </c:dLbl>
            <c:dLbl>
              <c:idx val="1"/>
              <c:layout>
                <c:manualLayout>
                  <c:x val="-7.7279360698469399E-2"/>
                  <c:y val="-1.8080161854768153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10.2%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DF2-4480-841E-B338BDA2EE02}"/>
                </c:ext>
              </c:extLst>
            </c:dLbl>
            <c:dLbl>
              <c:idx val="2"/>
              <c:layout>
                <c:manualLayout>
                  <c:x val="9.9945251688899714E-2"/>
                  <c:y val="-1.8226159230096239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DF2-4480-841E-B338BDA2EE02}"/>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Male</c:v>
                </c:pt>
                <c:pt idx="1">
                  <c:v>Female</c:v>
                </c:pt>
                <c:pt idx="2">
                  <c:v>Non - Household Agricultural Holdings</c:v>
                </c:pt>
              </c:strCache>
            </c:strRef>
          </c:cat>
          <c:val>
            <c:numRef>
              <c:f>Sheet1!$B$2:$D$2</c:f>
              <c:numCache>
                <c:formatCode>#,##0</c:formatCode>
                <c:ptCount val="3"/>
                <c:pt idx="0">
                  <c:v>9297</c:v>
                </c:pt>
                <c:pt idx="1">
                  <c:v>1064</c:v>
                </c:pt>
                <c:pt idx="2" formatCode="General">
                  <c:v>16</c:v>
                </c:pt>
              </c:numCache>
            </c:numRef>
          </c:val>
          <c:extLst>
            <c:ext xmlns:c16="http://schemas.microsoft.com/office/drawing/2014/chart" uri="{C3380CC4-5D6E-409C-BE32-E72D297353CC}">
              <c16:uniqueId val="{00000006-1DF2-4480-841E-B338BDA2EE02}"/>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65689946984475034"/>
          <c:y val="2.9239766081871343E-2"/>
          <c:w val="0.33100102993454933"/>
          <c:h val="0.3933150711855246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C73F-4B0C-95D2-523860D8D3F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Compact</c:v>
                </c:pt>
                <c:pt idx="1">
                  <c:v>Scattered</c:v>
                </c:pt>
              </c:strCache>
            </c:strRef>
          </c:cat>
          <c:val>
            <c:numRef>
              <c:f>Sheet1!$B$2:$B$3</c:f>
              <c:numCache>
                <c:formatCode>#,##0</c:formatCode>
                <c:ptCount val="2"/>
                <c:pt idx="0">
                  <c:v>56636</c:v>
                </c:pt>
                <c:pt idx="1">
                  <c:v>12785</c:v>
                </c:pt>
              </c:numCache>
            </c:numRef>
          </c:val>
          <c:extLst>
            <c:ext xmlns:c16="http://schemas.microsoft.com/office/drawing/2014/chart" uri="{C3380CC4-5D6E-409C-BE32-E72D297353CC}">
              <c16:uniqueId val="{00000002-C73F-4B0C-95D2-523860D8D3FB}"/>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Method</a:t>
                </a:r>
                <a:r>
                  <a:rPr lang="en-US" sz="900" b="1" baseline="0">
                    <a:solidFill>
                      <a:schemeClr val="tx1"/>
                    </a:solidFill>
                    <a:latin typeface="Arial" panose="020B0604020202020204" pitchFamily="34" charset="0"/>
                    <a:cs typeface="Arial" panose="020B0604020202020204" pitchFamily="34" charset="0"/>
                  </a:rPr>
                  <a:t> of Farming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9594481069613"/>
          <c:y val="3.1445930850339206E-2"/>
          <c:w val="0.87580228941970484"/>
          <c:h val="0.80255201663805864"/>
        </c:manualLayout>
      </c:layout>
      <c:barChart>
        <c:barDir val="col"/>
        <c:grouping val="clustered"/>
        <c:varyColors val="0"/>
        <c:ser>
          <c:idx val="0"/>
          <c:order val="0"/>
          <c:tx>
            <c:strRef>
              <c:f>Sheet1!$B$1</c:f>
              <c:strCache>
                <c:ptCount val="1"/>
                <c:pt idx="0">
                  <c:v>Column1</c:v>
                </c:pt>
              </c:strCache>
            </c:strRef>
          </c:tx>
          <c:spPr>
            <a:solidFill>
              <a:schemeClr val="accent1"/>
            </a:solidFill>
            <a:ln>
              <a:noFill/>
            </a:ln>
            <a:effectLst/>
          </c:spPr>
          <c:invertIfNegative val="0"/>
          <c:dPt>
            <c:idx val="1"/>
            <c:invertIfNegative val="0"/>
            <c:bubble3D val="0"/>
            <c:spPr>
              <a:solidFill>
                <a:schemeClr val="accent6">
                  <a:lumMod val="75000"/>
                </a:schemeClr>
              </a:solidFill>
              <a:ln>
                <a:noFill/>
              </a:ln>
              <a:effectLst/>
            </c:spPr>
            <c:extLst>
              <c:ext xmlns:c16="http://schemas.microsoft.com/office/drawing/2014/chart" uri="{C3380CC4-5D6E-409C-BE32-E72D297353CC}">
                <c16:uniqueId val="{00000000-829A-4CBD-BA7E-2ACDC02C9EB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Female</c:v>
                </c:pt>
                <c:pt idx="1">
                  <c:v>Male</c:v>
                </c:pt>
              </c:strCache>
            </c:strRef>
          </c:cat>
          <c:val>
            <c:numRef>
              <c:f>Sheet1!$B$2:$B$3</c:f>
              <c:numCache>
                <c:formatCode>_-* #,##0_-;\-* #,##0_-;_-* "-"??_-;_-@_-</c:formatCode>
                <c:ptCount val="2"/>
                <c:pt idx="0">
                  <c:v>1244</c:v>
                </c:pt>
                <c:pt idx="1">
                  <c:v>790</c:v>
                </c:pt>
              </c:numCache>
            </c:numRef>
          </c:val>
          <c:extLst>
            <c:ext xmlns:c16="http://schemas.microsoft.com/office/drawing/2014/chart" uri="{C3380CC4-5D6E-409C-BE32-E72D297353CC}">
              <c16:uniqueId val="{00000000-991F-4BDA-9B61-8D2DF387B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solidFill>
                      <a:schemeClr val="tx1"/>
                    </a:solidFill>
                  </a:rPr>
                  <a:t>Sex</a:t>
                </a:r>
              </a:p>
            </c:rich>
          </c:tx>
          <c:layout>
            <c:manualLayout>
              <c:xMode val="edge"/>
              <c:yMode val="edge"/>
              <c:x val="0.47794378494566353"/>
              <c:y val="0.897715459113576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baseline="0">
                    <a:solidFill>
                      <a:schemeClr val="tx1"/>
                    </a:solidFill>
                    <a:effectLst/>
                    <a:latin typeface="Arial" panose="020B0604020202020204" pitchFamily="34" charset="0"/>
                    <a:cs typeface="Arial" panose="020B0604020202020204" pitchFamily="34" charset="0"/>
                  </a:rPr>
                  <a:t>Number of Cattles (head)</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0"/>
              <c:y val="6.8338801399825025E-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07386216405871"/>
          <c:y val="0.15585577615127291"/>
          <c:w val="0.83337141408849236"/>
          <c:h val="0.67651278884257127"/>
        </c:manualLayout>
      </c:layout>
      <c:barChart>
        <c:barDir val="col"/>
        <c:grouping val="clustered"/>
        <c:varyColors val="0"/>
        <c:ser>
          <c:idx val="0"/>
          <c:order val="0"/>
          <c:tx>
            <c:strRef>
              <c:f>Sheet1!$B$1</c:f>
              <c:strCache>
                <c:ptCount val="1"/>
                <c:pt idx="0">
                  <c:v>Female</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Sheet1!$B$2:$B$3</c:f>
              <c:numCache>
                <c:formatCode>_-* #,##0_-;\-* #,##0_-;_-* "-"??_-;_-@_-</c:formatCode>
                <c:ptCount val="2"/>
                <c:pt idx="0">
                  <c:v>16538</c:v>
                </c:pt>
                <c:pt idx="1">
                  <c:v>1559</c:v>
                </c:pt>
              </c:numCache>
            </c:numRef>
          </c:val>
          <c:extLst>
            <c:ext xmlns:c16="http://schemas.microsoft.com/office/drawing/2014/chart" uri="{C3380CC4-5D6E-409C-BE32-E72D297353CC}">
              <c16:uniqueId val="{00000000-585F-4C3C-982A-E93FF9BEF017}"/>
            </c:ext>
          </c:extLst>
        </c:ser>
        <c:ser>
          <c:idx val="1"/>
          <c:order val="1"/>
          <c:tx>
            <c:strRef>
              <c:f>Sheet1!$C$1</c:f>
              <c:strCache>
                <c:ptCount val="1"/>
                <c:pt idx="0">
                  <c:v>Male2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Sheep</c:v>
                </c:pt>
                <c:pt idx="1">
                  <c:v>Goats</c:v>
                </c:pt>
              </c:strCache>
            </c:strRef>
          </c:cat>
          <c:val>
            <c:numRef>
              <c:f>Sheet1!$C$2:$C$3</c:f>
              <c:numCache>
                <c:formatCode>_-* #,##0_-;\-* #,##0_-;_-* "-"??_-;_-@_-</c:formatCode>
                <c:ptCount val="2"/>
                <c:pt idx="0">
                  <c:v>3892</c:v>
                </c:pt>
                <c:pt idx="1">
                  <c:v>229</c:v>
                </c:pt>
              </c:numCache>
            </c:numRef>
          </c:val>
          <c:extLst>
            <c:ext xmlns:c16="http://schemas.microsoft.com/office/drawing/2014/chart" uri="{C3380CC4-5D6E-409C-BE32-E72D297353CC}">
              <c16:uniqueId val="{00000001-585F-4C3C-982A-E93FF9BEF01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Type of Animal</a:t>
                </a:r>
              </a:p>
            </c:rich>
          </c:tx>
          <c:layout>
            <c:manualLayout>
              <c:xMode val="edge"/>
              <c:yMode val="edge"/>
              <c:x val="0.44347201915638518"/>
              <c:y val="0.92530204312696207"/>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Number of Animal (head)</a:t>
                </a:r>
              </a:p>
            </c:rich>
          </c:tx>
          <c:layout>
            <c:manualLayout>
              <c:xMode val="edge"/>
              <c:yMode val="edge"/>
              <c:x val="2.310616015818753E-2"/>
              <c:y val="0.14871164633832534"/>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68552085194958112"/>
          <c:y val="2.5230199166280696E-2"/>
          <c:w val="0.29630669573270207"/>
          <c:h val="9.0228192064227275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61947029348598"/>
          <c:y val="0.186230303030303"/>
          <c:w val="0.36968454414896257"/>
          <c:h val="0.75070041532164811"/>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D271-47BD-9736-D597D03A5274}"/>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D271-47BD-9736-D597D03A5274}"/>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D271-47BD-9736-D597D03A5274}"/>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D271-47BD-9736-D597D03A5274}"/>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D271-47BD-9736-D597D03A5274}"/>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D271-47BD-9736-D597D03A5274}"/>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271-47BD-9736-D597D03A5274}"/>
                </c:ext>
              </c:extLst>
            </c:dLbl>
            <c:dLbl>
              <c:idx val="1"/>
              <c:layout>
                <c:manualLayout>
                  <c:x val="1.9756637872605613E-2"/>
                  <c:y val="1.0264521282665747E-2"/>
                </c:manualLayout>
              </c:layout>
              <c:tx>
                <c:rich>
                  <a:bodyPr/>
                  <a:lstStyle/>
                  <a:p>
                    <a:r>
                      <a:rPr lang="en-US"/>
                      <a:t>10.8%</a:t>
                    </a:r>
                  </a:p>
                </c:rich>
              </c:tx>
              <c:dLblPos val="bestFit"/>
              <c:showLegendKey val="0"/>
              <c:showVal val="0"/>
              <c:showCatName val="0"/>
              <c:showSerName val="0"/>
              <c:showPercent val="1"/>
              <c:showBubbleSize val="0"/>
              <c:extLst>
                <c:ext xmlns:c15="http://schemas.microsoft.com/office/drawing/2012/chart" uri="{CE6537A1-D6FC-4f65-9D91-7224C49458BB}">
                  <c15:layout>
                    <c:manualLayout>
                      <c:w val="7.7814912024885774E-2"/>
                      <c:h val="8.0879026485325689E-2"/>
                    </c:manualLayout>
                  </c15:layout>
                </c:ext>
                <c:ext xmlns:c16="http://schemas.microsoft.com/office/drawing/2014/chart" uri="{C3380CC4-5D6E-409C-BE32-E72D297353CC}">
                  <c16:uniqueId val="{00000003-D271-47BD-9736-D597D03A5274}"/>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271-47BD-9736-D597D03A5274}"/>
                </c:ext>
              </c:extLst>
            </c:dLbl>
            <c:dLbl>
              <c:idx val="3"/>
              <c:layout>
                <c:manualLayout>
                  <c:x val="-5.2124589979891701E-2"/>
                  <c:y val="1.608208064900957E-2"/>
                </c:manualLayout>
              </c:layout>
              <c:tx>
                <c:rich>
                  <a:bodyPr/>
                  <a:lstStyle/>
                  <a:p>
                    <a:r>
                      <a:rPr lang="en-US"/>
                      <a:t>30.6%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271-47BD-9736-D597D03A5274}"/>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271-47BD-9736-D597D03A5274}"/>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D271-47BD-9736-D597D03A5274}"/>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39 - 30</c:v>
                </c:pt>
                <c:pt idx="2">
                  <c:v>49 - 40</c:v>
                </c:pt>
                <c:pt idx="3">
                  <c:v>59 - 50</c:v>
                </c:pt>
                <c:pt idx="4">
                  <c:v>60 and more</c:v>
                </c:pt>
                <c:pt idx="5">
                  <c:v>Non - Household Agricultural Holdings</c:v>
                </c:pt>
              </c:strCache>
            </c:strRef>
          </c:cat>
          <c:val>
            <c:numRef>
              <c:f>Sheet1!$B$2:$G$2</c:f>
              <c:numCache>
                <c:formatCode>#,##0;[Red]#,##0</c:formatCode>
                <c:ptCount val="6"/>
                <c:pt idx="0">
                  <c:v>313</c:v>
                </c:pt>
                <c:pt idx="1">
                  <c:v>1124</c:v>
                </c:pt>
                <c:pt idx="2">
                  <c:v>2391</c:v>
                </c:pt>
                <c:pt idx="3">
                  <c:v>3175</c:v>
                </c:pt>
                <c:pt idx="4">
                  <c:v>3358</c:v>
                </c:pt>
                <c:pt idx="5">
                  <c:v>16</c:v>
                </c:pt>
              </c:numCache>
            </c:numRef>
          </c:val>
          <c:extLst>
            <c:ext xmlns:c16="http://schemas.microsoft.com/office/drawing/2014/chart" uri="{C3380CC4-5D6E-409C-BE32-E72D297353CC}">
              <c16:uniqueId val="{0000000C-D271-47BD-9736-D597D03A5274}"/>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3008054300117842"/>
          <c:y val="4.459880696731091E-2"/>
          <c:w val="0.25908877758566617"/>
          <c:h val="0.760076490438695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8070425717699682"/>
          <c:y val="0.16548893319490257"/>
          <c:w val="0.30259945923588344"/>
          <c:h val="0.72595622892529332"/>
        </c:manualLayout>
      </c:layout>
      <c:pieChart>
        <c:varyColors val="1"/>
        <c:ser>
          <c:idx val="0"/>
          <c:order val="0"/>
          <c:tx>
            <c:strRef>
              <c:f>Sheet1!$A$2</c:f>
              <c:strCache>
                <c:ptCount val="1"/>
                <c:pt idx="0">
                  <c:v>Palestine</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EB04-430D-ADB8-ED2228D0B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EB04-430D-ADB8-ED2228D0B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EB04-430D-ADB8-ED2228D0B88B}"/>
              </c:ext>
            </c:extLst>
          </c:dPt>
          <c:dLbls>
            <c:dLbl>
              <c:idx val="0"/>
              <c:layout>
                <c:manualLayout>
                  <c:x val="5.5630342535004047E-2"/>
                  <c:y val="-7.9179338288664913E-2"/>
                </c:manualLayout>
              </c:layout>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0">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B04-430D-ADB8-ED2228D0B88B}"/>
                </c:ext>
              </c:extLst>
            </c:dLbl>
            <c:dLbl>
              <c:idx val="1"/>
              <c:layout>
                <c:manualLayout>
                  <c:x val="-4.4616693277291813E-2"/>
                  <c:y val="9.0834942801961069E-2"/>
                </c:manualLayout>
              </c:layout>
              <c:tx>
                <c:rich>
                  <a:bodyPr/>
                  <a:lstStyle/>
                  <a:p>
                    <a:r>
                      <a:rPr lang="en-US"/>
                      <a:t>5.3%</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B04-430D-ADB8-ED2228D0B88B}"/>
                </c:ext>
              </c:extLst>
            </c:dLbl>
            <c:dLbl>
              <c:idx val="2"/>
              <c:layout>
                <c:manualLayout>
                  <c:x val="-2.1437701569799444E-2"/>
                  <c:y val="-2.8406378447976992E-2"/>
                </c:manualLayout>
              </c:layout>
              <c:tx>
                <c:rich>
                  <a:bodyPr/>
                  <a:lstStyle/>
                  <a:p>
                    <a:r>
                      <a:rPr lang="en-US"/>
                      <a:t>8.8%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B04-430D-ADB8-ED2228D0B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Plant</c:v>
                </c:pt>
                <c:pt idx="1">
                  <c:v>Animal</c:v>
                </c:pt>
                <c:pt idx="2">
                  <c:v>Mixed</c:v>
                </c:pt>
              </c:strCache>
            </c:strRef>
          </c:cat>
          <c:val>
            <c:numRef>
              <c:f>Sheet1!$B$2:$D$2</c:f>
              <c:numCache>
                <c:formatCode>#,##0;[Red]#,##0</c:formatCode>
                <c:ptCount val="3"/>
                <c:pt idx="0">
                  <c:v>9008</c:v>
                </c:pt>
                <c:pt idx="1">
                  <c:v>550</c:v>
                </c:pt>
                <c:pt idx="2">
                  <c:v>924</c:v>
                </c:pt>
              </c:numCache>
            </c:numRef>
          </c:val>
          <c:extLst>
            <c:ext xmlns:c16="http://schemas.microsoft.com/office/drawing/2014/chart" uri="{C3380CC4-5D6E-409C-BE32-E72D297353CC}">
              <c16:uniqueId val="{00000006-EB04-430D-ADB8-ED2228D0B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3020217377983396"/>
          <c:y val="3.1724381885169836E-2"/>
          <c:w val="0.14667824535065413"/>
          <c:h val="0.3288154981210779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99872626215842"/>
          <c:y val="0.1343852260824874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5F4-49C5-A6E1-3C987047971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5F4-49C5-A6E1-3C987047971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5F4-49C5-A6E1-3C987047971C}"/>
              </c:ext>
            </c:extLst>
          </c:dPt>
          <c:dLbls>
            <c:dLbl>
              <c:idx val="0"/>
              <c:layout>
                <c:manualLayout>
                  <c:x val="7.407407407407407E-2"/>
                  <c:y val="-7.9365079365080818E-3"/>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1.8%</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5F4-49C5-A6E1-3C987047971C}"/>
                </c:ext>
              </c:extLst>
            </c:dLbl>
            <c:dLbl>
              <c:idx val="1"/>
              <c:layout>
                <c:manualLayout>
                  <c:x val="2.5800524934383201E-2"/>
                  <c:y val="5.6793100531946035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15.0%</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5F4-49C5-A6E1-3C987047971C}"/>
                </c:ext>
              </c:extLst>
            </c:dLbl>
            <c:dLbl>
              <c:idx val="2"/>
              <c:layout>
                <c:manualLayout>
                  <c:x val="-3.9351851851851895E-2"/>
                  <c:y val="-1.5873015873015879E-2"/>
                </c:manualLayout>
              </c:layout>
              <c:tx>
                <c:rich>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83.2%</a:t>
                    </a:r>
                  </a:p>
                </c:rich>
              </c:tx>
              <c:spPr>
                <a:solidFill>
                  <a:schemeClr val="tx1"/>
                </a:solidFill>
                <a:ln>
                  <a:noFill/>
                </a:ln>
                <a:effectLst/>
              </c:spPr>
              <c:txPr>
                <a:bodyPr rot="0" spcFirstLastPara="1" vertOverflow="ellipsis" vert="horz" wrap="square" lIns="38100" tIns="19050" rIns="38100" bIns="19050" anchor="ctr" anchorCtr="1">
                  <a:spAutoFit/>
                </a:bodyPr>
                <a:lstStyle/>
                <a:p>
                  <a:pPr rtl="0">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5F4-49C5-A6E1-3C987047971C}"/>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Field Crops</c:v>
                </c:pt>
                <c:pt idx="1">
                  <c:v>Vegetables</c:v>
                </c:pt>
                <c:pt idx="2">
                  <c:v>Horticulture Trees</c:v>
                </c:pt>
              </c:strCache>
            </c:strRef>
          </c:cat>
          <c:val>
            <c:numRef>
              <c:f>Sheet1!$B$2:$B$4</c:f>
              <c:numCache>
                <c:formatCode>0.0%</c:formatCode>
                <c:ptCount val="3"/>
                <c:pt idx="0">
                  <c:v>1.7999999999999999E-2</c:v>
                </c:pt>
                <c:pt idx="1">
                  <c:v>0.15</c:v>
                </c:pt>
                <c:pt idx="2">
                  <c:v>0.83199999999999996</c:v>
                </c:pt>
              </c:numCache>
            </c:numRef>
          </c:val>
          <c:extLst>
            <c:ext xmlns:c16="http://schemas.microsoft.com/office/drawing/2014/chart" uri="{C3380CC4-5D6E-409C-BE32-E72D297353CC}">
              <c16:uniqueId val="{00000006-A5F4-49C5-A6E1-3C987047971C}"/>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7613434074417168"/>
          <c:y val="4.9382716049382713E-2"/>
          <c:w val="0.22326424270495596"/>
          <c:h val="0.29397072165410326"/>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950018546429461"/>
          <c:y val="0.17018156681032154"/>
          <c:w val="0.30821423708440737"/>
          <c:h val="0.70901958242873964"/>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FC5-447C-8082-2234BDD3484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FC5-447C-8082-2234BDD34844}"/>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DFC5-447C-8082-2234BDD34844}"/>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DFC5-447C-8082-2234BDD34844}"/>
              </c:ext>
            </c:extLst>
          </c:dPt>
          <c:dLbls>
            <c:dLbl>
              <c:idx val="0"/>
              <c:layout>
                <c:manualLayout>
                  <c:x val="7.407407407407407E-2"/>
                  <c:y val="-7.9365079365080818E-3"/>
                </c:manualLayout>
              </c:layout>
              <c:tx>
                <c:rich>
                  <a:bodyPr/>
                  <a:lstStyle/>
                  <a:p>
                    <a:r>
                      <a:rPr lang="en-US"/>
                      <a:t>74.6%</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FC5-447C-8082-2234BDD34844}"/>
                </c:ext>
              </c:extLst>
            </c:dLbl>
            <c:dLbl>
              <c:idx val="1"/>
              <c:layout>
                <c:manualLayout>
                  <c:x val="-7.4214828692030665E-2"/>
                  <c:y val="5.5454782394532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18.3%</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9021969302137788E-2"/>
                      <c:h val="8.3146067415730343E-2"/>
                    </c:manualLayout>
                  </c15:layout>
                </c:ext>
                <c:ext xmlns:c16="http://schemas.microsoft.com/office/drawing/2014/chart" uri="{C3380CC4-5D6E-409C-BE32-E72D297353CC}">
                  <c16:uniqueId val="{00000003-DFC5-447C-8082-2234BDD34844}"/>
                </c:ext>
              </c:extLst>
            </c:dLbl>
            <c:dLbl>
              <c:idx val="2"/>
              <c:layout>
                <c:manualLayout>
                  <c:x val="-3.6966649294061897E-2"/>
                  <c:y val="-3.2333797781450166E-2"/>
                </c:manualLayout>
              </c:layout>
              <c:tx>
                <c:rich>
                  <a:bodyPr/>
                  <a:lstStyle/>
                  <a:p>
                    <a:r>
                      <a:rPr lang="en-US"/>
                      <a:t>4.7%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C5-447C-8082-2234BDD34844}"/>
                </c:ext>
              </c:extLst>
            </c:dLbl>
            <c:dLbl>
              <c:idx val="3"/>
              <c:layout>
                <c:manualLayout>
                  <c:x val="9.0700159014112408E-2"/>
                  <c:y val="1.2146975093488797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en-US"/>
                      <a:t>2.4%</a:t>
                    </a:r>
                  </a:p>
                </c:rich>
              </c:tx>
              <c:spPr>
                <a:solidFill>
                  <a:schemeClr val="tx1"/>
                </a:solid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9.1854502087060225E-2"/>
                      <c:h val="9.7517760173692222E-2"/>
                    </c:manualLayout>
                  </c15:layout>
                </c:ext>
                <c:ext xmlns:c16="http://schemas.microsoft.com/office/drawing/2014/chart" uri="{C3380CC4-5D6E-409C-BE32-E72D297353CC}">
                  <c16:uniqueId val="{00000007-DFC5-447C-8082-2234BDD34844}"/>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Rainfed</c:v>
                </c:pt>
                <c:pt idx="1">
                  <c:v>Drip</c:v>
                </c:pt>
                <c:pt idx="2">
                  <c:v>Surface</c:v>
                </c:pt>
                <c:pt idx="3">
                  <c:v>Sprinklers</c:v>
                </c:pt>
              </c:strCache>
            </c:strRef>
          </c:cat>
          <c:val>
            <c:numRef>
              <c:f>Sheet1!$B$2:$B$5</c:f>
              <c:numCache>
                <c:formatCode>0.00%</c:formatCode>
                <c:ptCount val="4"/>
                <c:pt idx="0">
                  <c:v>0.746</c:v>
                </c:pt>
                <c:pt idx="1">
                  <c:v>0.183</c:v>
                </c:pt>
                <c:pt idx="2">
                  <c:v>4.7E-2</c:v>
                </c:pt>
                <c:pt idx="3">
                  <c:v>2.4E-2</c:v>
                </c:pt>
              </c:numCache>
            </c:numRef>
          </c:val>
          <c:extLst>
            <c:ext xmlns:c16="http://schemas.microsoft.com/office/drawing/2014/chart" uri="{C3380CC4-5D6E-409C-BE32-E72D297353CC}">
              <c16:uniqueId val="{00000008-DFC5-447C-8082-2234BDD34844}"/>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5437024307560838"/>
          <c:y val="4.2514424536896446E-2"/>
          <c:w val="0.13131848679916799"/>
          <c:h val="0.38747713474777085"/>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03D-44D1-A769-3C101506BFF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Winter</c:v>
                </c:pt>
                <c:pt idx="1">
                  <c:v>Summer</c:v>
                </c:pt>
              </c:strCache>
            </c:strRef>
          </c:cat>
          <c:val>
            <c:numRef>
              <c:f>Sheet1!$B$2:$B$3</c:f>
              <c:numCache>
                <c:formatCode>#,##0</c:formatCode>
                <c:ptCount val="2"/>
                <c:pt idx="0">
                  <c:v>1074</c:v>
                </c:pt>
                <c:pt idx="1">
                  <c:v>455</c:v>
                </c:pt>
              </c:numCache>
            </c:numRef>
          </c:val>
          <c:extLst>
            <c:ext xmlns:c16="http://schemas.microsoft.com/office/drawing/2014/chart" uri="{C3380CC4-5D6E-409C-BE32-E72D297353CC}">
              <c16:uniqueId val="{00000002-403D-44D1-A769-3C101506BFF1}"/>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11081681517415"/>
          <c:y val="0.17808107319918343"/>
          <c:w val="0.32670630065208944"/>
          <c:h val="0.68470630826319123"/>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1510-4F12-A499-401B024EC51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1510-4F12-A499-401B024EC51A}"/>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1510-4F12-A499-401B024EC51A}"/>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1510-4F12-A499-401B024EC51A}"/>
              </c:ext>
            </c:extLst>
          </c:dPt>
          <c:dLbls>
            <c:dLbl>
              <c:idx val="0"/>
              <c:layout>
                <c:manualLayout>
                  <c:x val="3.7037037037037125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510-4F12-A499-401B024EC51A}"/>
                </c:ext>
              </c:extLst>
            </c:dLbl>
            <c:dLbl>
              <c:idx val="1"/>
              <c:layout>
                <c:manualLayout>
                  <c:x val="-3.2407407407407447E-2"/>
                  <c:y val="0"/>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510-4F12-A499-401B024EC51A}"/>
                </c:ext>
              </c:extLst>
            </c:dLbl>
            <c:dLbl>
              <c:idx val="2"/>
              <c:layout>
                <c:manualLayout>
                  <c:x val="-2.7777777777777776E-2"/>
                  <c:y val="-1.984126984126984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510-4F12-A499-401B024EC51A}"/>
                </c:ext>
              </c:extLst>
            </c:dLbl>
            <c:dLbl>
              <c:idx val="3"/>
              <c:layout>
                <c:manualLayout>
                  <c:x val="7.5826051908045311E-2"/>
                  <c:y val="-4.1917518930823301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510-4F12-A499-401B024EC51A}"/>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Open</c:v>
                </c:pt>
                <c:pt idx="1">
                  <c:v>Plastic House</c:v>
                </c:pt>
                <c:pt idx="2">
                  <c:v>Surface Tunnel</c:v>
                </c:pt>
                <c:pt idx="3">
                  <c:v>French Tunnel</c:v>
                </c:pt>
              </c:strCache>
            </c:strRef>
          </c:cat>
          <c:val>
            <c:numRef>
              <c:f>Sheet1!$B$3:$B$6</c:f>
              <c:numCache>
                <c:formatCode>0.0%</c:formatCode>
                <c:ptCount val="4"/>
                <c:pt idx="0">
                  <c:v>0.38800000000000001</c:v>
                </c:pt>
                <c:pt idx="1">
                  <c:v>0.60699999999999998</c:v>
                </c:pt>
                <c:pt idx="2">
                  <c:v>4.0000000000000001E-3</c:v>
                </c:pt>
                <c:pt idx="3">
                  <c:v>1E-3</c:v>
                </c:pt>
              </c:numCache>
            </c:numRef>
          </c:val>
          <c:extLst>
            <c:ext xmlns:c16="http://schemas.microsoft.com/office/drawing/2014/chart" uri="{C3380CC4-5D6E-409C-BE32-E72D297353CC}">
              <c16:uniqueId val="{00000008-1510-4F12-A499-401B024EC51A}"/>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AAEF-4ED7-AC51-8DBAE27942C4}"/>
              </c:ext>
            </c:extLst>
          </c:dPt>
          <c:dPt>
            <c:idx val="2"/>
            <c:invertIfNegative val="0"/>
            <c:bubble3D val="0"/>
            <c:spPr>
              <a:solidFill>
                <a:schemeClr val="accent3">
                  <a:lumMod val="75000"/>
                </a:schemeClr>
              </a:solidFill>
              <a:ln>
                <a:noFill/>
              </a:ln>
              <a:effectLst/>
            </c:spPr>
            <c:extLst>
              <c:ext xmlns:c16="http://schemas.microsoft.com/office/drawing/2014/chart" uri="{C3380CC4-5D6E-409C-BE32-E72D297353CC}">
                <c16:uniqueId val="{00000003-AAEF-4ED7-AC51-8DBAE27942C4}"/>
              </c:ext>
            </c:extLst>
          </c:dPt>
          <c:dPt>
            <c:idx val="3"/>
            <c:invertIfNegative val="0"/>
            <c:bubble3D val="0"/>
            <c:spPr>
              <a:solidFill>
                <a:schemeClr val="accent6">
                  <a:lumMod val="60000"/>
                  <a:lumOff val="40000"/>
                </a:schemeClr>
              </a:solidFill>
              <a:ln>
                <a:noFill/>
              </a:ln>
              <a:effectLst/>
            </c:spPr>
            <c:extLst>
              <c:ext xmlns:c16="http://schemas.microsoft.com/office/drawing/2014/chart" uri="{C3380CC4-5D6E-409C-BE32-E72D297353CC}">
                <c16:uniqueId val="{00000004-AAEF-4ED7-AC51-8DBAE27942C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Winter</c:v>
                </c:pt>
                <c:pt idx="1">
                  <c:v>Summer</c:v>
                </c:pt>
                <c:pt idx="2">
                  <c:v>Autumn</c:v>
                </c:pt>
                <c:pt idx="3">
                  <c:v>Spring</c:v>
                </c:pt>
              </c:strCache>
            </c:strRef>
          </c:cat>
          <c:val>
            <c:numRef>
              <c:f>Sheet1!$B$2:$B$5</c:f>
              <c:numCache>
                <c:formatCode>#,##0</c:formatCode>
                <c:ptCount val="4"/>
                <c:pt idx="0">
                  <c:v>4648</c:v>
                </c:pt>
                <c:pt idx="1">
                  <c:v>4489</c:v>
                </c:pt>
                <c:pt idx="2">
                  <c:v>1751</c:v>
                </c:pt>
                <c:pt idx="3">
                  <c:v>1607</c:v>
                </c:pt>
              </c:numCache>
            </c:numRef>
          </c:val>
          <c:extLst>
            <c:ext xmlns:c16="http://schemas.microsoft.com/office/drawing/2014/chart" uri="{C3380CC4-5D6E-409C-BE32-E72D297353CC}">
              <c16:uniqueId val="{00000002-AAEF-4ED7-AC51-8DBAE27942C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Cropping</a:t>
                </a:r>
                <a:r>
                  <a:rPr lang="en-US" sz="900" b="1" baseline="0">
                    <a:solidFill>
                      <a:schemeClr val="tx1"/>
                    </a:solidFill>
                    <a:latin typeface="Arial" panose="020B0604020202020204" pitchFamily="34" charset="0"/>
                    <a:cs typeface="Arial" panose="020B0604020202020204" pitchFamily="34" charset="0"/>
                  </a:rPr>
                  <a:t> </a:t>
                </a:r>
                <a:r>
                  <a:rPr lang="en-US" sz="900" b="1">
                    <a:solidFill>
                      <a:schemeClr val="tx1"/>
                    </a:solidFill>
                    <a:latin typeface="Arial" panose="020B0604020202020204" pitchFamily="34" charset="0"/>
                    <a:cs typeface="Arial" panose="020B0604020202020204" pitchFamily="34" charset="0"/>
                  </a:rPr>
                  <a:t>Season</a:t>
                </a:r>
              </a:p>
            </c:rich>
          </c:tx>
          <c:layout>
            <c:manualLayout>
              <c:xMode val="edge"/>
              <c:yMode val="edge"/>
              <c:x val="0.46094101016103689"/>
              <c:y val="0.92429711718134"/>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02956820662904"/>
        </c:manualLayout>
      </c:layout>
      <c:barChart>
        <c:barDir val="col"/>
        <c:grouping val="clustered"/>
        <c:varyColors val="0"/>
        <c:ser>
          <c:idx val="0"/>
          <c:order val="0"/>
          <c:tx>
            <c:strRef>
              <c:f>Sheet1!$B$1</c:f>
              <c:strCache>
                <c:ptCount val="1"/>
                <c:pt idx="0">
                  <c:v>Column2</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82F2-4ED9-9D01-F162EC8FF05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Productiv</c:v>
                </c:pt>
                <c:pt idx="1">
                  <c:v>Non-Productiv</c:v>
                </c:pt>
              </c:strCache>
            </c:strRef>
          </c:cat>
          <c:val>
            <c:numRef>
              <c:f>Sheet1!$B$2:$B$3</c:f>
              <c:numCache>
                <c:formatCode>#,##0</c:formatCode>
                <c:ptCount val="2"/>
                <c:pt idx="0">
                  <c:v>66787</c:v>
                </c:pt>
                <c:pt idx="1">
                  <c:v>2634</c:v>
                </c:pt>
              </c:numCache>
            </c:numRef>
          </c:val>
          <c:extLst>
            <c:ext xmlns:c16="http://schemas.microsoft.com/office/drawing/2014/chart" uri="{C3380CC4-5D6E-409C-BE32-E72D297353CC}">
              <c16:uniqueId val="{00000002-82F2-4ED9-9D01-F162EC8FF05C}"/>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Status</a:t>
                </a:r>
                <a:r>
                  <a:rPr lang="en-US" sz="900" b="1" baseline="0">
                    <a:solidFill>
                      <a:schemeClr val="tx1"/>
                    </a:solidFill>
                    <a:latin typeface="Arial" panose="020B0604020202020204" pitchFamily="34" charset="0"/>
                    <a:cs typeface="Arial" panose="020B0604020202020204" pitchFamily="34" charset="0"/>
                  </a:rPr>
                  <a:t> of Fruting</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094101016103689"/>
              <c:y val="0.8913752816296193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baseline="0">
                    <a:solidFill>
                      <a:schemeClr val="tx1"/>
                    </a:solidFill>
                    <a:latin typeface="Arial" panose="020B0604020202020204" pitchFamily="34" charset="0"/>
                    <a:cs typeface="Arial" panose="020B0604020202020204" pitchFamily="34" charset="0"/>
                  </a:rPr>
                  <a:t>Cultivated Area (dunum)</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90C4F0-A631-4662-B5F4-EE99329D3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2562</TotalTime>
  <Pages>56</Pages>
  <Words>16988</Words>
  <Characters>95094</Characters>
  <Application>Microsoft Office Word</Application>
  <DocSecurity>0</DocSecurity>
  <Lines>792</Lines>
  <Paragraphs>223</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111859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Borhan Issa</cp:lastModifiedBy>
  <cp:revision>188</cp:revision>
  <cp:lastPrinted>2023-03-19T08:13:00Z</cp:lastPrinted>
  <dcterms:created xsi:type="dcterms:W3CDTF">2022-10-24T06:50:00Z</dcterms:created>
  <dcterms:modified xsi:type="dcterms:W3CDTF">2023-03-22T09:57:00Z</dcterms:modified>
</cp:coreProperties>
</file>